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5702B8" w:rsidRDefault="00A60045" w:rsidP="00335274">
      <w:pPr>
        <w:pStyle w:val="Nzev"/>
        <w:rPr>
          <w:sz w:val="20"/>
        </w:rPr>
      </w:pPr>
      <w:r>
        <w:t>PYGMALION</w:t>
      </w:r>
      <w:r w:rsidR="00FC276F">
        <w:t xml:space="preserve"> – </w:t>
      </w:r>
      <w:r>
        <w:t>George Bernard Shaw</w:t>
      </w:r>
      <w:r w:rsidR="005702B8">
        <w:t xml:space="preserve"> </w:t>
      </w:r>
      <w:r>
        <w:rPr>
          <w:sz w:val="20"/>
        </w:rPr>
        <w:t>1912</w:t>
      </w:r>
    </w:p>
    <w:p w:rsidR="005702B8" w:rsidRDefault="00A60045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4220845</wp:posOffset>
            </wp:positionH>
            <wp:positionV relativeFrom="paragraph">
              <wp:posOffset>36195</wp:posOffset>
            </wp:positionV>
            <wp:extent cx="1333500" cy="1842770"/>
            <wp:effectExtent l="0" t="0" r="0" b="0"/>
            <wp:wrapSquare wrapText="bothSides"/>
            <wp:docPr id="1" name="Obrázek 1" descr="VÃ½sledek obrÃ¡zku pro robert bernard sh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robert bernard sha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A60045" w:rsidRDefault="00A60045" w:rsidP="00A60045">
      <w:pPr>
        <w:pStyle w:val="Odstavecseseznamem"/>
        <w:numPr>
          <w:ilvl w:val="0"/>
          <w:numId w:val="45"/>
        </w:numPr>
      </w:pPr>
      <w:r>
        <w:t>Anglická dramatik irského původu, získal Nobelovu cenu za literaturu</w:t>
      </w:r>
    </w:p>
    <w:p w:rsidR="00A60045" w:rsidRDefault="00A60045" w:rsidP="00A60045">
      <w:pPr>
        <w:pStyle w:val="Odstavecseseznamem"/>
        <w:numPr>
          <w:ilvl w:val="0"/>
          <w:numId w:val="45"/>
        </w:numPr>
      </w:pPr>
      <w:r>
        <w:t>Otec alkoholik, matka zpěvačka</w:t>
      </w:r>
    </w:p>
    <w:p w:rsidR="00A60045" w:rsidRDefault="00A60045" w:rsidP="00A60045">
      <w:pPr>
        <w:pStyle w:val="Odstavecseseznamem"/>
        <w:numPr>
          <w:ilvl w:val="0"/>
          <w:numId w:val="45"/>
        </w:numPr>
      </w:pPr>
      <w:r>
        <w:t>Vzdělával se sám v knihovně Britského muzea</w:t>
      </w:r>
    </w:p>
    <w:p w:rsidR="00A60045" w:rsidRDefault="00A60045" w:rsidP="00A60045">
      <w:pPr>
        <w:pStyle w:val="Odstavecseseznamem"/>
        <w:numPr>
          <w:ilvl w:val="0"/>
          <w:numId w:val="45"/>
        </w:numPr>
      </w:pPr>
      <w:r>
        <w:t>Přesvědčený socialista</w:t>
      </w:r>
      <w:r w:rsidR="00CF1208">
        <w:t xml:space="preserve"> – navštívil SSSR, obdivuje Stalina</w:t>
      </w:r>
    </w:p>
    <w:p w:rsidR="00A60045" w:rsidRDefault="00A60045" w:rsidP="00A60045">
      <w:pPr>
        <w:pStyle w:val="Odstavecseseznamem"/>
        <w:numPr>
          <w:ilvl w:val="0"/>
          <w:numId w:val="45"/>
        </w:numPr>
      </w:pPr>
      <w:r>
        <w:t>Považován za zakladatele anglického moderního dramatu</w:t>
      </w:r>
    </w:p>
    <w:p w:rsidR="00A60045" w:rsidRPr="00A60045" w:rsidRDefault="00A60045" w:rsidP="00A60045">
      <w:pPr>
        <w:pStyle w:val="Odstavecseseznamem"/>
        <w:numPr>
          <w:ilvl w:val="0"/>
          <w:numId w:val="45"/>
        </w:numPr>
      </w:pPr>
      <w:r>
        <w:t>Napsal více jak 50 her</w:t>
      </w:r>
    </w:p>
    <w:p w:rsidR="007C76BF" w:rsidRDefault="007C76BF" w:rsidP="007C76BF">
      <w:pPr>
        <w:pStyle w:val="Nadpis4"/>
      </w:pPr>
      <w:r>
        <w:t>Další díla</w:t>
      </w:r>
    </w:p>
    <w:p w:rsidR="00A60045" w:rsidRPr="00A60045" w:rsidRDefault="00CF1208" w:rsidP="00A60045">
      <w:pPr>
        <w:pStyle w:val="Odstavecseseznamem"/>
        <w:numPr>
          <w:ilvl w:val="0"/>
          <w:numId w:val="45"/>
        </w:numPr>
      </w:pPr>
      <w:r>
        <w:rPr>
          <w:b/>
        </w:rPr>
        <w:t>Caesar a Kleopatra</w:t>
      </w:r>
    </w:p>
    <w:p w:rsidR="00A60045" w:rsidRPr="00A60045" w:rsidRDefault="00CF1208" w:rsidP="00A60045">
      <w:pPr>
        <w:pStyle w:val="Odstavecseseznamem"/>
        <w:numPr>
          <w:ilvl w:val="0"/>
          <w:numId w:val="45"/>
        </w:numPr>
      </w:pPr>
      <w:r>
        <w:rPr>
          <w:b/>
        </w:rPr>
        <w:t xml:space="preserve">Jana z </w:t>
      </w:r>
      <w:proofErr w:type="spellStart"/>
      <w:r>
        <w:rPr>
          <w:b/>
        </w:rPr>
        <w:t>Arcu</w:t>
      </w:r>
      <w:proofErr w:type="spellEnd"/>
    </w:p>
    <w:p w:rsidR="00A60045" w:rsidRPr="00A60045" w:rsidRDefault="00A60045" w:rsidP="00A60045">
      <w:pPr>
        <w:pStyle w:val="Odstavecseseznamem"/>
        <w:numPr>
          <w:ilvl w:val="0"/>
          <w:numId w:val="45"/>
        </w:numPr>
      </w:pPr>
      <w:r>
        <w:rPr>
          <w:b/>
        </w:rPr>
        <w:t xml:space="preserve">Nespolečenský </w:t>
      </w:r>
      <w:proofErr w:type="gramStart"/>
      <w:r>
        <w:rPr>
          <w:b/>
        </w:rPr>
        <w:t xml:space="preserve">socialista - </w:t>
      </w:r>
      <w:r>
        <w:t>próza</w:t>
      </w:r>
      <w:proofErr w:type="gramEnd"/>
    </w:p>
    <w:p w:rsidR="00912FAF" w:rsidRDefault="00912FAF" w:rsidP="00912FAF">
      <w:pPr>
        <w:pStyle w:val="Nadpis4"/>
      </w:pPr>
      <w:r>
        <w:t>Vliv díla</w:t>
      </w:r>
    </w:p>
    <w:p w:rsidR="00CF1208" w:rsidRDefault="00CF1208" w:rsidP="00CF1208">
      <w:pPr>
        <w:pStyle w:val="Odstavecseseznamem"/>
        <w:numPr>
          <w:ilvl w:val="0"/>
          <w:numId w:val="45"/>
        </w:numPr>
      </w:pPr>
      <w:r>
        <w:t>Podklad pro muzikál My fair lady, později několik dalších adaptací</w:t>
      </w:r>
    </w:p>
    <w:p w:rsidR="00CF1208" w:rsidRDefault="00CF1208" w:rsidP="00CF1208">
      <w:pPr>
        <w:pStyle w:val="Odstavecseseznamem"/>
        <w:numPr>
          <w:ilvl w:val="0"/>
          <w:numId w:val="45"/>
        </w:numPr>
      </w:pPr>
      <w:r>
        <w:t xml:space="preserve">Název je inspirovaný antickým mýtem o kyperském sochaři </w:t>
      </w:r>
      <w:proofErr w:type="spellStart"/>
      <w:r>
        <w:t>Pygmalionovi</w:t>
      </w:r>
      <w:proofErr w:type="spellEnd"/>
      <w:r>
        <w:t xml:space="preserve">, který vysochal krásnou dívku, zamiloval se do ní a prosil bohyni lásky Afroditu, aby sochu oživila – Shawovým </w:t>
      </w:r>
      <w:proofErr w:type="spellStart"/>
      <w:r>
        <w:t>Pygmalionem</w:t>
      </w:r>
      <w:proofErr w:type="spellEnd"/>
      <w:r>
        <w:t xml:space="preserve"> je profesor fonetiky Henry </w:t>
      </w:r>
      <w:proofErr w:type="spellStart"/>
      <w:r>
        <w:t>Higgins</w:t>
      </w:r>
      <w:proofErr w:type="spellEnd"/>
    </w:p>
    <w:p w:rsidR="00CF1208" w:rsidRDefault="00CF1208" w:rsidP="00CF1208">
      <w:pPr>
        <w:pStyle w:val="Odstavecseseznamem"/>
        <w:numPr>
          <w:ilvl w:val="0"/>
          <w:numId w:val="45"/>
        </w:numPr>
      </w:pPr>
      <w:r>
        <w:t>Inspirace pro Vladislava Vančuru v jeho komedii Josefína</w:t>
      </w:r>
    </w:p>
    <w:p w:rsidR="00CF1208" w:rsidRPr="00A60045" w:rsidRDefault="00CF1208" w:rsidP="00CF1208">
      <w:pPr>
        <w:pStyle w:val="Odstavecseseznamem"/>
      </w:pPr>
    </w:p>
    <w:p w:rsidR="00B92F95" w:rsidRDefault="00CF1208" w:rsidP="00B92F95">
      <w:pPr>
        <w:pStyle w:val="Podnadpis"/>
        <w:numPr>
          <w:ilvl w:val="0"/>
          <w:numId w:val="29"/>
        </w:numPr>
      </w:pPr>
      <w:r>
        <w:t>ANGLICKÝ REALISMUS</w:t>
      </w:r>
    </w:p>
    <w:p w:rsidR="00CF1208" w:rsidRPr="00CF1208" w:rsidRDefault="00CF1208" w:rsidP="00CF1208">
      <w:pPr>
        <w:pStyle w:val="Odstavecseseznamem"/>
        <w:numPr>
          <w:ilvl w:val="0"/>
          <w:numId w:val="45"/>
        </w:numPr>
      </w:pPr>
      <w:r>
        <w:rPr>
          <w:b/>
        </w:rPr>
        <w:t>½ 20. století</w:t>
      </w:r>
    </w:p>
    <w:p w:rsidR="00CF1208" w:rsidRDefault="00937512" w:rsidP="00CF1208">
      <w:pPr>
        <w:pStyle w:val="Odstavecseseznamem"/>
        <w:numPr>
          <w:ilvl w:val="0"/>
          <w:numId w:val="45"/>
        </w:numPr>
      </w:pPr>
      <w:r>
        <w:t>odraz 1SV</w:t>
      </w:r>
    </w:p>
    <w:p w:rsidR="00937512" w:rsidRDefault="00937512" w:rsidP="00CF1208">
      <w:pPr>
        <w:pStyle w:val="Odstavecseseznamem"/>
        <w:numPr>
          <w:ilvl w:val="0"/>
          <w:numId w:val="45"/>
        </w:numPr>
      </w:pPr>
      <w:r>
        <w:t>orientace na široký okruh čtenářů, objektivní obraz skutečnosti</w:t>
      </w:r>
    </w:p>
    <w:p w:rsidR="00937512" w:rsidRPr="00CF1208" w:rsidRDefault="00937512" w:rsidP="00937512">
      <w:pPr>
        <w:pStyle w:val="Odstavecseseznamem"/>
      </w:pPr>
    </w:p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937512" w:rsidRDefault="00937512" w:rsidP="00937512">
      <w:pPr>
        <w:pStyle w:val="Odstavecseseznamem"/>
        <w:numPr>
          <w:ilvl w:val="0"/>
          <w:numId w:val="45"/>
        </w:numPr>
      </w:pPr>
      <w:r>
        <w:rPr>
          <w:b/>
        </w:rPr>
        <w:t xml:space="preserve">John </w:t>
      </w:r>
      <w:proofErr w:type="spellStart"/>
      <w:r>
        <w:rPr>
          <w:b/>
        </w:rPr>
        <w:t>Galsworthy</w:t>
      </w:r>
      <w:proofErr w:type="spellEnd"/>
      <w:r>
        <w:rPr>
          <w:b/>
        </w:rPr>
        <w:t xml:space="preserve"> – </w:t>
      </w:r>
      <w:r>
        <w:t xml:space="preserve">Sága rodu </w:t>
      </w:r>
      <w:proofErr w:type="spellStart"/>
      <w:r>
        <w:t>Forsythů</w:t>
      </w:r>
      <w:proofErr w:type="spellEnd"/>
    </w:p>
    <w:p w:rsidR="00937512" w:rsidRDefault="00937512" w:rsidP="00937512">
      <w:pPr>
        <w:pStyle w:val="Odstavecseseznamem"/>
        <w:numPr>
          <w:ilvl w:val="0"/>
          <w:numId w:val="45"/>
        </w:numPr>
      </w:pPr>
      <w:r>
        <w:rPr>
          <w:b/>
        </w:rPr>
        <w:t xml:space="preserve">John </w:t>
      </w:r>
      <w:proofErr w:type="spellStart"/>
      <w:r>
        <w:rPr>
          <w:b/>
        </w:rPr>
        <w:t>Steinbeck</w:t>
      </w:r>
      <w:proofErr w:type="spellEnd"/>
      <w:r>
        <w:rPr>
          <w:b/>
        </w:rPr>
        <w:t xml:space="preserve"> –</w:t>
      </w:r>
      <w:r>
        <w:t xml:space="preserve"> O myších a lidech</w:t>
      </w:r>
    </w:p>
    <w:p w:rsidR="00937512" w:rsidRPr="00937512" w:rsidRDefault="00937512" w:rsidP="00937512">
      <w:pPr>
        <w:pStyle w:val="Odstavecseseznamem"/>
        <w:numPr>
          <w:ilvl w:val="0"/>
          <w:numId w:val="45"/>
        </w:numPr>
      </w:pPr>
      <w:r>
        <w:rPr>
          <w:b/>
        </w:rPr>
        <w:t xml:space="preserve">Antoine de Saint – Exupéry – </w:t>
      </w:r>
      <w:r>
        <w:t>Mal</w:t>
      </w:r>
      <w:bookmarkStart w:id="0" w:name="_GoBack"/>
      <w:bookmarkEnd w:id="0"/>
      <w:r>
        <w:t>ý princ</w:t>
      </w:r>
    </w:p>
    <w:p w:rsidR="00B92F95" w:rsidRPr="00B92F95" w:rsidRDefault="00B92F95" w:rsidP="00B92F95"/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F3D67">
        <w:t xml:space="preserve"> 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FE26E9" w:rsidRPr="00FE26E9" w:rsidRDefault="00FE26E9" w:rsidP="00FE26E9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lastRenderedPageBreak/>
        <w:t xml:space="preserve">KOMPOZICE 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075400" w:rsidRDefault="00075400" w:rsidP="00075400">
      <w:pPr>
        <w:ind w:left="360"/>
      </w:pPr>
    </w:p>
    <w:p w:rsidR="00075400" w:rsidRDefault="00075400" w:rsidP="00075400">
      <w:pPr>
        <w:pStyle w:val="Nadpis4"/>
      </w:pPr>
      <w:r>
        <w:t>HLAVNÍ POSTAVY</w:t>
      </w:r>
    </w:p>
    <w:p w:rsidR="00FE26E9" w:rsidRDefault="00FE26E9" w:rsidP="00FE26E9">
      <w:pPr>
        <w:pStyle w:val="Nadpis4"/>
      </w:pPr>
      <w:r>
        <w:t>OBSAH</w:t>
      </w:r>
    </w:p>
    <w:p w:rsidR="00E9031F" w:rsidRPr="004A58D3" w:rsidRDefault="00E9031F" w:rsidP="00E9031F"/>
    <w:sectPr w:rsidR="00E9031F" w:rsidRPr="004A58D3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20E" w:rsidRDefault="0035620E" w:rsidP="00C320B4">
      <w:pPr>
        <w:spacing w:line="240" w:lineRule="auto"/>
      </w:pPr>
      <w:r>
        <w:separator/>
      </w:r>
    </w:p>
  </w:endnote>
  <w:endnote w:type="continuationSeparator" w:id="0">
    <w:p w:rsidR="0035620E" w:rsidRDefault="0035620E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20E" w:rsidRDefault="0035620E" w:rsidP="00C320B4">
      <w:pPr>
        <w:spacing w:line="240" w:lineRule="auto"/>
      </w:pPr>
      <w:r>
        <w:separator/>
      </w:r>
    </w:p>
  </w:footnote>
  <w:footnote w:type="continuationSeparator" w:id="0">
    <w:p w:rsidR="0035620E" w:rsidRDefault="0035620E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42549B"/>
    <w:multiLevelType w:val="hybridMultilevel"/>
    <w:tmpl w:val="E6ACD894"/>
    <w:lvl w:ilvl="0" w:tplc="B85C23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4"/>
  </w:num>
  <w:num w:numId="4">
    <w:abstractNumId w:val="23"/>
  </w:num>
  <w:num w:numId="5">
    <w:abstractNumId w:val="16"/>
  </w:num>
  <w:num w:numId="6">
    <w:abstractNumId w:val="28"/>
  </w:num>
  <w:num w:numId="7">
    <w:abstractNumId w:val="13"/>
  </w:num>
  <w:num w:numId="8">
    <w:abstractNumId w:val="20"/>
  </w:num>
  <w:num w:numId="9">
    <w:abstractNumId w:val="33"/>
  </w:num>
  <w:num w:numId="10">
    <w:abstractNumId w:val="35"/>
  </w:num>
  <w:num w:numId="11">
    <w:abstractNumId w:val="2"/>
  </w:num>
  <w:num w:numId="12">
    <w:abstractNumId w:val="44"/>
  </w:num>
  <w:num w:numId="13">
    <w:abstractNumId w:val="29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30"/>
  </w:num>
  <w:num w:numId="19">
    <w:abstractNumId w:val="11"/>
  </w:num>
  <w:num w:numId="20">
    <w:abstractNumId w:val="39"/>
  </w:num>
  <w:num w:numId="21">
    <w:abstractNumId w:val="41"/>
  </w:num>
  <w:num w:numId="22">
    <w:abstractNumId w:val="21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1"/>
  </w:num>
  <w:num w:numId="34">
    <w:abstractNumId w:val="18"/>
  </w:num>
  <w:num w:numId="35">
    <w:abstractNumId w:val="5"/>
  </w:num>
  <w:num w:numId="36">
    <w:abstractNumId w:val="27"/>
  </w:num>
  <w:num w:numId="37">
    <w:abstractNumId w:val="25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6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F3D67"/>
    <w:rsid w:val="000F42DB"/>
    <w:rsid w:val="000F6716"/>
    <w:rsid w:val="001024E0"/>
    <w:rsid w:val="00143BEE"/>
    <w:rsid w:val="001E4BC2"/>
    <w:rsid w:val="001E6CFA"/>
    <w:rsid w:val="00235234"/>
    <w:rsid w:val="00260B18"/>
    <w:rsid w:val="0026589B"/>
    <w:rsid w:val="002937B9"/>
    <w:rsid w:val="003074AE"/>
    <w:rsid w:val="00335274"/>
    <w:rsid w:val="0035620E"/>
    <w:rsid w:val="003B45F2"/>
    <w:rsid w:val="00414D23"/>
    <w:rsid w:val="00496D89"/>
    <w:rsid w:val="004A58D3"/>
    <w:rsid w:val="004F6CF6"/>
    <w:rsid w:val="00516FBB"/>
    <w:rsid w:val="005702B8"/>
    <w:rsid w:val="00667182"/>
    <w:rsid w:val="00702AC2"/>
    <w:rsid w:val="007C76BF"/>
    <w:rsid w:val="00842392"/>
    <w:rsid w:val="008D7136"/>
    <w:rsid w:val="00901DC6"/>
    <w:rsid w:val="00912FAF"/>
    <w:rsid w:val="00937512"/>
    <w:rsid w:val="009654E8"/>
    <w:rsid w:val="009B2124"/>
    <w:rsid w:val="009D284D"/>
    <w:rsid w:val="009D7A2D"/>
    <w:rsid w:val="00A60045"/>
    <w:rsid w:val="00A731F3"/>
    <w:rsid w:val="00B92F95"/>
    <w:rsid w:val="00C02567"/>
    <w:rsid w:val="00C320B4"/>
    <w:rsid w:val="00C5735E"/>
    <w:rsid w:val="00C80E45"/>
    <w:rsid w:val="00CB220B"/>
    <w:rsid w:val="00CD3B7F"/>
    <w:rsid w:val="00CF1208"/>
    <w:rsid w:val="00D250A4"/>
    <w:rsid w:val="00D721E0"/>
    <w:rsid w:val="00DB2537"/>
    <w:rsid w:val="00DC27E9"/>
    <w:rsid w:val="00DE3AF1"/>
    <w:rsid w:val="00E770CF"/>
    <w:rsid w:val="00E9031F"/>
    <w:rsid w:val="00F053DA"/>
    <w:rsid w:val="00F13332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F878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178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19</cp:revision>
  <dcterms:created xsi:type="dcterms:W3CDTF">2018-02-11T11:25:00Z</dcterms:created>
  <dcterms:modified xsi:type="dcterms:W3CDTF">2019-05-07T17:52:00Z</dcterms:modified>
</cp:coreProperties>
</file>