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Instrumento 2.1.2.1 | Ficha de Antecedentes — Estado del Arte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Programa "Más Tarde No" — Ministerio de Educación de Chile (Mineduc)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Programa Más Tarde No — Mineduc (2022–2024)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Variables analizadas: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Cobertura territorial · Mecanismos de alerta temprana · Estrategias de revinculación · Participación docente · Apoyo socioemocional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Iniciativa del Ministerio de Educación de Chile que busca prevenir y revertir la deserción escolar en liceos de alta vulnerabilidad. Incluye equipos psicosociales en los establecimientos, protocolos de detección temprana de ausentismo y sistemas de seguimiento individual de estudiantes en riesgo. Se articula con organizaciones territoriales para abordar causas externas al liceo.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Aspectos resueltos: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· Reconocimiento oficial del problema de deserción como prioridad nacional.
· Asignación de recursos (psicólogos, duplas psicosociales) en establecimientos priorizados.
· Protocolos formales de alerta temprana ante ausentismo.
· Coordinación con redes locales (CESFAM, municipio) para casos complejos.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B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Aspectos por resolver: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· No todos los liceos tienen acceso al programa; cobertura insuficiente.
· Los equipos psicosociales están sobrecargados y no pueden dar seguimiento continuo a cada caso.
· Persiste la falta de mecanismos de tutorías entre pares a escala.
· No existe un sistema digital de alerta temprana que los docentes puedan usar en tiempo real.
· Los estudiantes cuidadores informales (como Tomás) no son reconocidos dentro del sistema.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Fuente: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Ministerio de Educación de Chile. (2023). Programa Más Tarde No: Estrategia nacional para la revinculación escolar. Santiago: Mineduc. Recuperado de www.mineduc.cl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Programa de Tutorías entre Pares — Universidad de Chile / JUNAEB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 de tutorías entre pares en liceos vulnerables — JUNAEB/U. Chile (2021)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Variables analizadas: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Impacto en rendimiento · Costo de implementación · Efecto motivacional · Escala · Sostenibilidad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 piloto implementado en liceos de la Región Metropolitana donde estudiantes de cursos superiores actúan como tutores de compañeros con rezago académico. Los tutores reciben capacitación breve (8 horas) y trabajan en sesiones semanales de 45 minutos. Los resultados evidencian mejoras en comprensión lectora, motivación y sentido de pertenencia tanto en el tutor como en el tutorado.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Aspectos resueltos: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· Demostró mejoras estadísticamente significativas en rendimiento del tutorado.
· Bajo costo de implementación (principalmente tiempo y capacitación).
· Efecto positivo en la motivación y sentido de pertenencia del tutorado.
· Fortalece habilidades de liderazgo en los estudiantes tutores.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B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Aspectos por resolver: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· Requiere estructura organizacional dentro del liceo para coordinarlo.
· Los tutores pueden sufrir sobrecarga si no hay límites claros.
· No está sistematizado para estudiantes con problemas emocionales complejos (bullying, salud mental).
· Aún no existe un protocolo estandarizado que pueda replicarse fácilmente a nivel nacional.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Fuente: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JUNAEB &amp; Facultad de Educación, Universidad de Chile. (2021). Informe piloto: Tutorías entre pares en establecimientos de alta vulnerabilidad, Región Metropolitana. Santiago.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18"/>
          <w:szCs w:val="18"/>
        </w:rPr>
        <w:t xml:space="preserve">Conclusión del estado del arte: Tanto el Programa Más Tarde No como el modelo de tutorías entre pares confirman que las soluciones más efectivas combinan detección humana y oportuna con apoyo entre iguales. Sin embargo, ambas presentan brechas en escala, digitalización y reconocimiento de situaciones familiares complejas — precisamente los aspectos que nuestro proyecto busca abordar.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2026-06-01T21:07:58.592Z</dcterms:created>
  <dcterms:modified xsi:type="dcterms:W3CDTF">2026-06-01T21:07:58.592Z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