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4389238"/>
        <w:docPartObj>
          <w:docPartGallery w:val="Cover Pages"/>
          <w:docPartUnique/>
        </w:docPartObj>
      </w:sdtPr>
      <w:sdtEndPr/>
      <w:sdtContent>
        <w:p w:rsidR="00B27413" w:rsidRDefault="00B27413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27413" w:rsidRDefault="008C6DD3">
                                <w:pPr>
                                  <w:pStyle w:val="Sinespaciado"/>
                                  <w:rPr>
                                    <w:color w:val="4E5B6F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E5B6F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4DCC">
                                      <w:rPr>
                                        <w:color w:val="4E5B6F" w:themeColor="text2"/>
                                      </w:rPr>
                                      <w:t xml:space="preserve">Santiago </w:t>
                                    </w:r>
                                    <w:proofErr w:type="spellStart"/>
                                    <w:r w:rsidR="00774DCC">
                                      <w:rPr>
                                        <w:color w:val="4E5B6F" w:themeColor="text2"/>
                                      </w:rPr>
                                      <w:t>Altafaj</w:t>
                                    </w:r>
                                    <w:proofErr w:type="spellEnd"/>
                                    <w:r w:rsidR="00774DCC">
                                      <w:rPr>
                                        <w:color w:val="4E5B6F" w:themeColor="text2"/>
                                      </w:rPr>
                                      <w:t xml:space="preserve"> Iglesias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B27413" w:rsidRDefault="00B27413">
                          <w:pPr>
                            <w:pStyle w:val="Sinespaciado"/>
                            <w:rPr>
                              <w:color w:val="4E5B6F" w:themeColor="text2"/>
                            </w:rPr>
                          </w:pPr>
                          <w:sdt>
                            <w:sdtPr>
                              <w:rPr>
                                <w:color w:val="4E5B6F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774DCC">
                                <w:rPr>
                                  <w:color w:val="4E5B6F" w:themeColor="text2"/>
                                </w:rPr>
                                <w:t>Santiago Altafaj Iglesias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27413" w:rsidRDefault="00B2741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MLN1EDeAAAABwEAAA8AAABkcnMv&#10;ZG93bnJldi54bWxMj09Lw0AQxe+C32EZwYvY3VYtIc2mFFEQPFkL2ts2O/lDsrMhu2nTb+/Ui16G&#10;Gd7jze9l68l14ohDaDxpmM8UCKTC24YqDbvP1/sERIiGrOk8oYYzBljn11eZSa0/0Qcet7ESHEIh&#10;NRrqGPtUylDU6EyY+R6JtdIPzkQ+h0rawZw43HVyodRSOtMQf6hNj881Fu12dBpe2l2lNuX7uJff&#10;X03Z3iUPb+eg9e3NtFmBiDjFPzNc8BkdcmY6+JFsEJ0GLhJ/50WbLxfc48Dbk3pMQOaZ/M+f/wAA&#10;AP//AwBQSwECLQAUAAYACAAAACEAtoM4kv4AAADhAQAAEwAAAAAAAAAAAAAAAAAAAAAAW0NvbnRl&#10;bnRfVHlwZXNdLnhtbFBLAQItABQABgAIAAAAIQA4/SH/1gAAAJQBAAALAAAAAAAAAAAAAAAAAC8B&#10;AABfcmVscy8ucmVsc1BLAQItABQABgAIAAAAIQD2DcOO3AIAAI0GAAAOAAAAAAAAAAAAAAAAAC4C&#10;AABkcnMvZTJvRG9jLnhtbFBLAQItABQABgAIAAAAIQDCzdRA3gAAAAcBAAAPAAAAAAAAAAAAAAAA&#10;ADYFAABkcnMvZG93bnJldi54bWxQSwUGAAAAAAQABADzAAAAQQYAAAAA&#10;" fillcolor="#bdf6ff [660]" stroked="f" strokeweight="2pt">
                    <v:fill color2="#3be4ff [1940]" rotate="t" focusposition=".5,.5" focussize="" focus="100%" type="gradientRadial"/>
                    <v:path arrowok="t"/>
                    <v:textbox inset="21.6pt,,21.6pt">
                      <w:txbxContent>
                        <w:p w:rsidR="00B27413" w:rsidRDefault="00B2741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27413" w:rsidRDefault="008C6DD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27413">
                                      <w:rPr>
                                        <w:color w:val="FFFFFF" w:themeColor="background1"/>
                                      </w:rPr>
                                      <w:t>[Capte la atención del lector con un resumen atractivo. Este resumen es una breve descripción del documento. Cuando esté listo para agregar contenido, haga clic aquí y empiece a escribir.]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9ZRA6qYCAACfBQAADgAAAAAAAAAAAAAAAAAu&#10;AgAAZHJzL2Uyb0RvYy54bWxQSwECLQAUAAYACAAAACEA7Z+60NwAAAAFAQAADwAAAAAAAAAAAAAA&#10;AAAABQAAZHJzL2Rvd25yZXYueG1sUEsFBgAAAAAEAAQA8wAAAAkGAAAAAA==&#10;" fillcolor="#4e5b6f [3215]" stroked="f" strokeweight="2pt">
                    <v:textbox inset="14.4pt,14.4pt,14.4pt,28.8pt">
                      <w:txbxContent>
                        <w:p w:rsidR="00B27413" w:rsidRDefault="00B2741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[Capte la atención del lector con un resumen atractivo. Este resumen es una breve descripción del documento. Cuando esté listo para agregar contenido, haga clic aquí y empiece a escribir.]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9D1E4D1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007ce9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331D414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nKA4KNwAAAAEAQAADwAAAGRycy9kb3ducmV2LnhtbEyPQU/CQBCF7yb+h82YcJMt&#10;BLTUbgkxkRgTDyCB69Id22J3tnYXuv57Ry96ecnkvbz3Tb6MthUX7H3jSMFknIBAKp1pqFKwe3u6&#10;TUH4oMno1hEq+EIPy+L6KteZcQNt8LINleAS8plWUIfQZVL6skar/dh1SOy9u97qwGdfSdPrgctt&#10;K6dJcietbogXat3hY43lx/ZsFaSrVzOcZnv/sqviYR7X4fkzXSg1uomrBxABY/gLww8+o0PBTEd3&#10;JuNFq4AfCb/K3mw+XYA4cii9B1nk8j988Q0AAP//AwBQSwECLQAUAAYACAAAACEAtoM4kv4AAADh&#10;AQAAEwAAAAAAAAAAAAAAAAAAAAAAW0NvbnRlbnRfVHlwZXNdLnhtbFBLAQItABQABgAIAAAAIQA4&#10;/SH/1gAAAJQBAAALAAAAAAAAAAAAAAAAAC8BAABfcmVscy8ucmVsc1BLAQItABQABgAIAAAAIQAr&#10;08mZhwIAAFcFAAAOAAAAAAAAAAAAAAAAAC4CAABkcnMvZTJvRG9jLnhtbFBLAQItABQABgAIAAAA&#10;IQCcoDgo3AAAAAQBAAAPAAAAAAAAAAAAAAAAAOEEAABkcnMvZG93bnJldi54bWxQSwUGAAAAAAQA&#10;BADzAAAA6gUAAAAA&#10;" fillcolor="#00a0b8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0A0B8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27413" w:rsidRDefault="00774DC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00A0B8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0A0B8" w:themeColor="accent1"/>
                                        <w:sz w:val="72"/>
                                        <w:szCs w:val="72"/>
                                      </w:rPr>
                                      <w:t>JAVA 8-11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E5B6F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27413" w:rsidRDefault="00774DC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E5B6F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E5B6F" w:themeColor="text2"/>
                                        <w:sz w:val="32"/>
                                        <w:szCs w:val="32"/>
                                      </w:rPr>
                                      <w:t>Resumen curso UDEMY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0A0B8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27413" w:rsidRDefault="00774DC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00A0B8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A0B8" w:themeColor="accent1"/>
                                  <w:sz w:val="72"/>
                                  <w:szCs w:val="72"/>
                                </w:rPr>
                                <w:t>JAVA 8-11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E5B6F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27413" w:rsidRDefault="00774DC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E5B6F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E5B6F" w:themeColor="text2"/>
                                  <w:sz w:val="32"/>
                                  <w:szCs w:val="32"/>
                                </w:rPr>
                                <w:t>Resumen curso UDEMY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27413" w:rsidRDefault="00B27413">
          <w:pPr>
            <w:rPr>
              <w:rFonts w:asciiTheme="majorHAnsi" w:eastAsiaTheme="majorEastAsia" w:hAnsiTheme="majorHAnsi" w:cstheme="majorBidi"/>
              <w:color w:val="007789" w:themeColor="accent1" w:themeShade="BF"/>
              <w:sz w:val="32"/>
            </w:rPr>
          </w:pPr>
          <w:r>
            <w:br w:type="page"/>
          </w:r>
        </w:p>
      </w:sdtContent>
    </w:sdt>
    <w:p w:rsidR="00B27413" w:rsidRDefault="00B27413" w:rsidP="00B27413">
      <w:pPr>
        <w:pStyle w:val="Ttulo1"/>
      </w:pPr>
    </w:p>
    <w:p w:rsidR="00B27413" w:rsidRDefault="00B27413" w:rsidP="00B27413">
      <w:pPr>
        <w:pStyle w:val="Ttulo1"/>
      </w:pPr>
    </w:p>
    <w:bookmarkStart w:id="0" w:name="_Tipos_de_Datos"/>
    <w:bookmarkEnd w:id="0"/>
    <w:p w:rsidR="00C6554A" w:rsidRDefault="00B27413" w:rsidP="00B27413">
      <w:pPr>
        <w:pStyle w:val="Ttulo1"/>
      </w:pPr>
      <w:r>
        <w:fldChar w:fldCharType="begin"/>
      </w:r>
      <w:r>
        <w:instrText xml:space="preserve"> HYPERLINK  \l "Datos" </w:instrText>
      </w:r>
      <w:r>
        <w:fldChar w:fldCharType="separate"/>
      </w:r>
      <w:r w:rsidRPr="00B27413">
        <w:rPr>
          <w:rStyle w:val="Hipervnculo"/>
        </w:rPr>
        <w:t>Tipos de Datos</w:t>
      </w:r>
      <w:r>
        <w:fldChar w:fldCharType="end"/>
      </w:r>
    </w:p>
    <w:p w:rsidR="00B27413" w:rsidRDefault="008C6DD3" w:rsidP="00B27413">
      <w:pPr>
        <w:pStyle w:val="Ttulo1"/>
      </w:pPr>
      <w:hyperlink w:anchor="Flujos" w:history="1">
        <w:proofErr w:type="spellStart"/>
        <w:r w:rsidR="00B27413" w:rsidRPr="0033325D">
          <w:rPr>
            <w:rStyle w:val="Hipervnculo"/>
          </w:rPr>
          <w:t>Estruturas</w:t>
        </w:r>
        <w:proofErr w:type="spellEnd"/>
        <w:r w:rsidR="00B27413" w:rsidRPr="0033325D">
          <w:rPr>
            <w:rStyle w:val="Hipervnculo"/>
          </w:rPr>
          <w:t xml:space="preserve"> de</w:t>
        </w:r>
        <w:r w:rsidR="00B27413" w:rsidRPr="0033325D">
          <w:rPr>
            <w:rStyle w:val="Hipervnculo"/>
          </w:rPr>
          <w:t xml:space="preserve"> </w:t>
        </w:r>
        <w:r w:rsidR="00B27413" w:rsidRPr="0033325D">
          <w:rPr>
            <w:rStyle w:val="Hipervnculo"/>
          </w:rPr>
          <w:t>Control de Flujo</w:t>
        </w:r>
      </w:hyperlink>
    </w:p>
    <w:p w:rsidR="00B27413" w:rsidRDefault="008C6DD3" w:rsidP="00B27413">
      <w:pPr>
        <w:pStyle w:val="Ttulo1"/>
      </w:pPr>
      <w:hyperlink w:anchor="POO" w:history="1">
        <w:r w:rsidR="00B27413" w:rsidRPr="0033325D">
          <w:rPr>
            <w:rStyle w:val="Hipervnculo"/>
          </w:rPr>
          <w:t>POO</w:t>
        </w:r>
      </w:hyperlink>
    </w:p>
    <w:p w:rsidR="00B27413" w:rsidRDefault="008C6DD3" w:rsidP="00B27413">
      <w:pPr>
        <w:pStyle w:val="Ttulo1"/>
      </w:pPr>
      <w:hyperlink w:anchor="Arrays" w:history="1">
        <w:proofErr w:type="spellStart"/>
        <w:r w:rsidR="00B27413" w:rsidRPr="0033325D">
          <w:rPr>
            <w:rStyle w:val="Hipervnculo"/>
          </w:rPr>
          <w:t>Arrays</w:t>
        </w:r>
        <w:proofErr w:type="spellEnd"/>
        <w:r w:rsidR="00B27413" w:rsidRPr="0033325D">
          <w:rPr>
            <w:rStyle w:val="Hipervnculo"/>
          </w:rPr>
          <w:t xml:space="preserve"> y Colecciones</w:t>
        </w:r>
      </w:hyperlink>
    </w:p>
    <w:p w:rsidR="00B27413" w:rsidRDefault="008C6DD3" w:rsidP="00B27413">
      <w:pPr>
        <w:pStyle w:val="Ttulo1"/>
      </w:pPr>
      <w:hyperlink w:anchor="Modularidad" w:history="1">
        <w:r w:rsidR="00B27413" w:rsidRPr="0033325D">
          <w:rPr>
            <w:rStyle w:val="Hipervnculo"/>
          </w:rPr>
          <w:t>Modularidad</w:t>
        </w:r>
      </w:hyperlink>
    </w:p>
    <w:p w:rsidR="00B27413" w:rsidRDefault="008C6DD3" w:rsidP="00B27413">
      <w:pPr>
        <w:pStyle w:val="Ttulo1"/>
      </w:pPr>
      <w:hyperlink w:anchor="Lambdas" w:history="1">
        <w:r w:rsidR="00B27413" w:rsidRPr="0033325D">
          <w:rPr>
            <w:rStyle w:val="Hipervnculo"/>
          </w:rPr>
          <w:t xml:space="preserve">Lambdas y </w:t>
        </w:r>
        <w:proofErr w:type="spellStart"/>
        <w:r w:rsidR="00B27413" w:rsidRPr="0033325D">
          <w:rPr>
            <w:rStyle w:val="Hipervnculo"/>
          </w:rPr>
          <w:t>Streams</w:t>
        </w:r>
        <w:proofErr w:type="spellEnd"/>
      </w:hyperlink>
    </w:p>
    <w:p w:rsidR="00B27413" w:rsidRDefault="008C6DD3" w:rsidP="00B27413">
      <w:pPr>
        <w:pStyle w:val="Ttulo1"/>
      </w:pPr>
      <w:hyperlink w:anchor="io" w:history="1">
        <w:r w:rsidR="00B27413" w:rsidRPr="0033325D">
          <w:rPr>
            <w:rStyle w:val="Hipervnculo"/>
          </w:rPr>
          <w:t>Entrada-Salida y Bases de Datos</w:t>
        </w:r>
      </w:hyperlink>
    </w:p>
    <w:p w:rsidR="00B27413" w:rsidRDefault="008C6DD3" w:rsidP="00B27413">
      <w:pPr>
        <w:pStyle w:val="Ttulo1"/>
      </w:pPr>
      <w:hyperlink w:anchor="Excepciones" w:history="1">
        <w:r w:rsidR="00B27413" w:rsidRPr="0033325D">
          <w:rPr>
            <w:rStyle w:val="Hipervnculo"/>
          </w:rPr>
          <w:t>Control de Excepciones</w:t>
        </w:r>
      </w:hyperlink>
    </w:p>
    <w:p w:rsidR="00B27413" w:rsidRDefault="008C6DD3" w:rsidP="00B27413">
      <w:pPr>
        <w:pStyle w:val="Ttulo1"/>
      </w:pPr>
      <w:hyperlink w:anchor="Multitarea" w:history="1">
        <w:r w:rsidR="00B27413" w:rsidRPr="0033325D">
          <w:rPr>
            <w:rStyle w:val="Hipervnculo"/>
          </w:rPr>
          <w:t>Multitarea</w:t>
        </w:r>
      </w:hyperlink>
    </w:p>
    <w:p w:rsidR="00B27413" w:rsidRDefault="008C6DD3" w:rsidP="00B27413">
      <w:pPr>
        <w:pStyle w:val="Ttulo1"/>
      </w:pPr>
      <w:hyperlink w:anchor="Seguridad" w:history="1">
        <w:proofErr w:type="spellStart"/>
        <w:r w:rsidR="00B27413" w:rsidRPr="0033325D">
          <w:rPr>
            <w:rStyle w:val="Hipervnculo"/>
          </w:rPr>
          <w:t>Anotaciones,Localización</w:t>
        </w:r>
        <w:proofErr w:type="spellEnd"/>
        <w:r w:rsidR="00B27413" w:rsidRPr="0033325D">
          <w:rPr>
            <w:rStyle w:val="Hipervnculo"/>
          </w:rPr>
          <w:t xml:space="preserve"> y Seguridad</w:t>
        </w:r>
      </w:hyperlink>
    </w:p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Pr="006E4A0F" w:rsidRDefault="00BA692B" w:rsidP="00BA692B">
      <w:pPr>
        <w:rPr>
          <w:color w:val="EA157A" w:themeColor="accent2"/>
        </w:rPr>
      </w:pPr>
    </w:p>
    <w:p w:rsidR="00B27413" w:rsidRPr="006E4A0F" w:rsidRDefault="00B27413" w:rsidP="0033325D">
      <w:pPr>
        <w:pStyle w:val="Ttulo2"/>
        <w:rPr>
          <w:color w:val="EA157A" w:themeColor="accent2"/>
        </w:rPr>
      </w:pPr>
      <w:bookmarkStart w:id="1" w:name="Datos"/>
      <w:r w:rsidRPr="006E4A0F">
        <w:rPr>
          <w:color w:val="EA157A" w:themeColor="accent2"/>
        </w:rPr>
        <w:lastRenderedPageBreak/>
        <w:t>Tipos de Datos</w:t>
      </w:r>
    </w:p>
    <w:p w:rsidR="00BA692B" w:rsidRDefault="00BA692B" w:rsidP="00BA692B">
      <w:pPr>
        <w:pStyle w:val="Ttulo3"/>
      </w:pPr>
      <w:r>
        <w:t>Declarar e inicializar variables</w:t>
      </w:r>
    </w:p>
    <w:p w:rsidR="0000711B" w:rsidRDefault="0000711B" w:rsidP="0000711B">
      <w:r>
        <w:t xml:space="preserve">Identificadores: se pueden utilizar cualquier combinación de letras, </w:t>
      </w:r>
      <w:proofErr w:type="gramStart"/>
      <w:r>
        <w:t>números,$</w:t>
      </w:r>
      <w:proofErr w:type="gramEnd"/>
      <w:r>
        <w:t xml:space="preserve"> y _ pero no pueden comenzar por carácter numérico, ni utilizar palabras reservadas</w:t>
      </w:r>
    </w:p>
    <w:p w:rsidR="0000711B" w:rsidRDefault="0000711B" w:rsidP="0000711B">
      <w:r>
        <w:t>Las variables que pueden compartirse con todos los métodos se les conoce como atributos o campos; las variables de un método se les conoce como locales y solo son visibles a ese método, las variables locales no se inicializan por defecto, es necesario asignarles un valor para utilizarlas, las variables atributo se inicializan por defecto.</w:t>
      </w:r>
    </w:p>
    <w:p w:rsidR="0000711B" w:rsidRDefault="0000711B" w:rsidP="0000711B">
      <w:r>
        <w:t xml:space="preserve">En los tipos primitivos la variable con </w:t>
      </w:r>
      <w:proofErr w:type="spellStart"/>
      <w:r>
        <w:t>tine</w:t>
      </w:r>
      <w:proofErr w:type="spellEnd"/>
      <w:r>
        <w:t xml:space="preserve"> al dato; los tipo objeto la variable </w:t>
      </w:r>
      <w:proofErr w:type="spellStart"/>
      <w:r>
        <w:t>contine</w:t>
      </w:r>
      <w:proofErr w:type="spellEnd"/>
      <w:r>
        <w:t xml:space="preserve"> una referencia la </w:t>
      </w:r>
      <w:proofErr w:type="gramStart"/>
      <w:r>
        <w:t>objeto(</w:t>
      </w:r>
      <w:proofErr w:type="gramEnd"/>
      <w:r>
        <w:t>instanciar el objeto)</w:t>
      </w:r>
    </w:p>
    <w:p w:rsidR="0000711B" w:rsidRDefault="0000711B" w:rsidP="0000711B">
      <w:r>
        <w:t xml:space="preserve">Los tipos primitivos cada </w:t>
      </w:r>
      <w:proofErr w:type="spellStart"/>
      <w:proofErr w:type="gramStart"/>
      <w:r>
        <w:t>varibles</w:t>
      </w:r>
      <w:proofErr w:type="spellEnd"/>
      <w:r>
        <w:t xml:space="preserve">  </w:t>
      </w:r>
      <w:proofErr w:type="spellStart"/>
      <w:r>
        <w:t>tine</w:t>
      </w:r>
      <w:proofErr w:type="spellEnd"/>
      <w:proofErr w:type="gramEnd"/>
      <w:r>
        <w:t xml:space="preserve"> un dato o una copia del dato</w:t>
      </w:r>
    </w:p>
    <w:p w:rsidR="0000711B" w:rsidRDefault="0000711B" w:rsidP="0000711B">
      <w:r>
        <w:t xml:space="preserve">En </w:t>
      </w:r>
      <w:proofErr w:type="gramStart"/>
      <w:r>
        <w:t>los tipo</w:t>
      </w:r>
      <w:proofErr w:type="gramEnd"/>
      <w:r>
        <w:t xml:space="preserve"> objeto cada variable (instancia)</w:t>
      </w:r>
      <w:r w:rsidR="00586F6D">
        <w:t xml:space="preserve"> si </w:t>
      </w:r>
      <w:proofErr w:type="spellStart"/>
      <w:r w:rsidR="00586F6D">
        <w:t>igualmos</w:t>
      </w:r>
      <w:proofErr w:type="spellEnd"/>
      <w:r w:rsidR="00586F6D">
        <w:t xml:space="preserve"> dos variables apuntaran al mismo objeto</w:t>
      </w:r>
    </w:p>
    <w:p w:rsidR="0098085B" w:rsidRDefault="0098085B" w:rsidP="0098085B"/>
    <w:p w:rsidR="00BA692B" w:rsidRDefault="00BA692B" w:rsidP="00BA692B">
      <w:pPr>
        <w:pStyle w:val="Ttulo3"/>
      </w:pPr>
      <w:r>
        <w:t>Tipos primitivos y tipos objeto</w:t>
      </w:r>
    </w:p>
    <w:p w:rsidR="0098085B" w:rsidRDefault="00586F6D" w:rsidP="0098085B">
      <w:r>
        <w:t>Tipos primitivos: números, datos lógicos y carácter</w:t>
      </w:r>
    </w:p>
    <w:p w:rsidR="00586F6D" w:rsidRDefault="00586F6D" w:rsidP="0098085B">
      <w:r>
        <w:t xml:space="preserve">Tipos </w:t>
      </w:r>
      <w:proofErr w:type="spellStart"/>
      <w:proofErr w:type="gramStart"/>
      <w:r>
        <w:t>objetos:cualquier</w:t>
      </w:r>
      <w:proofErr w:type="spellEnd"/>
      <w:proofErr w:type="gramEnd"/>
      <w:r>
        <w:t xml:space="preserve"> objeto java</w:t>
      </w:r>
    </w:p>
    <w:p w:rsidR="00586F6D" w:rsidRDefault="00586F6D" w:rsidP="0098085B">
      <w:r>
        <w:t xml:space="preserve">Si queremos que un </w:t>
      </w:r>
      <w:proofErr w:type="spellStart"/>
      <w:r>
        <w:t>int</w:t>
      </w:r>
      <w:proofErr w:type="spellEnd"/>
      <w:r>
        <w:t xml:space="preserve"> sea un </w:t>
      </w:r>
      <w:proofErr w:type="spellStart"/>
      <w:r>
        <w:t>long</w:t>
      </w:r>
      <w:proofErr w:type="spellEnd"/>
      <w:r>
        <w:t xml:space="preserve"> añadimos (l) al final del dato</w:t>
      </w:r>
    </w:p>
    <w:p w:rsidR="00586F6D" w:rsidRDefault="00586F6D" w:rsidP="0098085B">
      <w:r>
        <w:t xml:space="preserve">Si queremos que in </w:t>
      </w:r>
      <w:proofErr w:type="spellStart"/>
      <w:r>
        <w:t>int</w:t>
      </w:r>
      <w:proofErr w:type="spellEnd"/>
      <w:r>
        <w:t xml:space="preserve"> sea un doublé o </w:t>
      </w:r>
      <w:proofErr w:type="spellStart"/>
      <w:r>
        <w:t>floata</w:t>
      </w:r>
      <w:proofErr w:type="spellEnd"/>
      <w:r>
        <w:t xml:space="preserve"> añadimos (f) al final del dato</w:t>
      </w:r>
    </w:p>
    <w:p w:rsidR="00586F6D" w:rsidRDefault="00586F6D" w:rsidP="0098085B">
      <w:r>
        <w:t xml:space="preserve">Todos los tipos primitivos son convertibles en otros, salvo </w:t>
      </w:r>
      <w:proofErr w:type="spellStart"/>
      <w:r>
        <w:t>boolean</w:t>
      </w:r>
      <w:proofErr w:type="spellEnd"/>
    </w:p>
    <w:p w:rsidR="00586F6D" w:rsidRPr="00586F6D" w:rsidRDefault="00586F6D" w:rsidP="0098085B">
      <w:pPr>
        <w:rPr>
          <w:u w:val="single"/>
        </w:rPr>
      </w:pPr>
      <w:r w:rsidRPr="00586F6D">
        <w:rPr>
          <w:u w:val="single"/>
        </w:rPr>
        <w:t xml:space="preserve">Las </w:t>
      </w:r>
      <w:proofErr w:type="spellStart"/>
      <w:r w:rsidRPr="00586F6D">
        <w:rPr>
          <w:u w:val="single"/>
        </w:rPr>
        <w:t>converisones</w:t>
      </w:r>
      <w:proofErr w:type="spellEnd"/>
      <w:r w:rsidRPr="00586F6D">
        <w:rPr>
          <w:u w:val="single"/>
        </w:rPr>
        <w:t xml:space="preserve"> pueden ser implícitas </w:t>
      </w:r>
      <w:r>
        <w:rPr>
          <w:u w:val="single"/>
        </w:rPr>
        <w:t>entonces el destino tiene que ser igual o mayor tamaño que el de origen</w:t>
      </w:r>
    </w:p>
    <w:p w:rsidR="00586F6D" w:rsidRPr="003615AF" w:rsidRDefault="00586F6D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Int</w:t>
      </w:r>
      <w:proofErr w:type="spellEnd"/>
      <w:r w:rsidRPr="003615AF">
        <w:rPr>
          <w:color w:val="0081A4" w:themeColor="accent4" w:themeShade="BF"/>
        </w:rPr>
        <w:t xml:space="preserve"> x =45;</w:t>
      </w:r>
    </w:p>
    <w:p w:rsidR="00586F6D" w:rsidRPr="003615AF" w:rsidRDefault="00586F6D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Doublé n=x;</w:t>
      </w:r>
    </w:p>
    <w:p w:rsidR="00586F6D" w:rsidRPr="003615AF" w:rsidRDefault="00586F6D" w:rsidP="0098085B">
      <w:pPr>
        <w:rPr>
          <w:color w:val="0081A4" w:themeColor="accent4" w:themeShade="BF"/>
          <w:u w:val="single"/>
        </w:rPr>
      </w:pPr>
      <w:r w:rsidRPr="003615AF">
        <w:rPr>
          <w:color w:val="0081A4" w:themeColor="accent4" w:themeShade="BF"/>
          <w:u w:val="single"/>
        </w:rPr>
        <w:t>O explicitas</w:t>
      </w:r>
    </w:p>
    <w:p w:rsidR="00586F6D" w:rsidRPr="003615AF" w:rsidRDefault="00586F6D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Doublé r= 4.5f;</w:t>
      </w:r>
    </w:p>
    <w:p w:rsidR="00586F6D" w:rsidRDefault="00586F6D" w:rsidP="0098085B">
      <w:pPr>
        <w:rPr>
          <w:b/>
        </w:rPr>
      </w:pPr>
      <w:proofErr w:type="spellStart"/>
      <w:r w:rsidRPr="00FD3001">
        <w:rPr>
          <w:color w:val="0081A4" w:themeColor="accent4" w:themeShade="BF"/>
        </w:rPr>
        <w:t>Int</w:t>
      </w:r>
      <w:proofErr w:type="spellEnd"/>
      <w:r w:rsidRPr="00FD3001">
        <w:rPr>
          <w:color w:val="0081A4" w:themeColor="accent4" w:themeShade="BF"/>
        </w:rPr>
        <w:t xml:space="preserve"> x=(</w:t>
      </w:r>
      <w:proofErr w:type="spellStart"/>
      <w:r w:rsidRPr="00FD3001">
        <w:rPr>
          <w:color w:val="0081A4" w:themeColor="accent4" w:themeShade="BF"/>
        </w:rPr>
        <w:t>int</w:t>
      </w:r>
      <w:proofErr w:type="spellEnd"/>
      <w:r w:rsidRPr="00FD3001">
        <w:rPr>
          <w:color w:val="0081A4" w:themeColor="accent4" w:themeShade="BF"/>
        </w:rPr>
        <w:t>)r;</w:t>
      </w:r>
      <w:r w:rsidR="00FD3001" w:rsidRPr="00FD3001">
        <w:rPr>
          <w:color w:val="0081A4" w:themeColor="accent4" w:themeShade="BF"/>
        </w:rPr>
        <w:t xml:space="preserve"> </w:t>
      </w:r>
      <w:r w:rsidRPr="00FD3001">
        <w:rPr>
          <w:color w:val="0D594F" w:themeColor="accent6" w:themeShade="80"/>
        </w:rPr>
        <w:t>//casting</w:t>
      </w:r>
    </w:p>
    <w:p w:rsidR="00586F6D" w:rsidRDefault="00586F6D" w:rsidP="0098085B">
      <w:r>
        <w:t xml:space="preserve">Los tipos objeto </w:t>
      </w:r>
      <w:proofErr w:type="gramStart"/>
      <w:r>
        <w:t>son  todos</w:t>
      </w:r>
      <w:proofErr w:type="gramEnd"/>
      <w:r>
        <w:t xml:space="preserve"> los objetos de cualquier clase java, se manejan a través de variables de su tipo(clase), la variable contiene una  referencia al objeto, mediante la variable se accede a los métodos del objeto</w:t>
      </w:r>
    </w:p>
    <w:p w:rsidR="00586F6D" w:rsidRPr="003615AF" w:rsidRDefault="00586F6D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String</w:t>
      </w:r>
      <w:proofErr w:type="spellEnd"/>
      <w:r w:rsidRPr="003615AF">
        <w:rPr>
          <w:color w:val="0081A4" w:themeColor="accent4" w:themeShade="BF"/>
        </w:rPr>
        <w:t xml:space="preserve"> s = new </w:t>
      </w:r>
      <w:proofErr w:type="spellStart"/>
      <w:r w:rsidRPr="003615AF">
        <w:rPr>
          <w:color w:val="0081A4" w:themeColor="accent4" w:themeShade="BF"/>
        </w:rPr>
        <w:t>String</w:t>
      </w:r>
      <w:proofErr w:type="spellEnd"/>
      <w:r w:rsidRPr="003615AF">
        <w:rPr>
          <w:color w:val="0081A4" w:themeColor="accent4" w:themeShade="BF"/>
        </w:rPr>
        <w:t>(“hola”);</w:t>
      </w:r>
    </w:p>
    <w:p w:rsidR="00586F6D" w:rsidRPr="003615AF" w:rsidRDefault="00586F6D" w:rsidP="0098085B">
      <w:pPr>
        <w:rPr>
          <w:color w:val="0081A4" w:themeColor="accent4" w:themeShade="BF"/>
        </w:rPr>
      </w:pPr>
      <w:proofErr w:type="spellStart"/>
      <w:proofErr w:type="gramStart"/>
      <w:r w:rsidRPr="003615AF">
        <w:rPr>
          <w:color w:val="0081A4" w:themeColor="accent4" w:themeShade="BF"/>
        </w:rPr>
        <w:t>s.lengtn</w:t>
      </w:r>
      <w:proofErr w:type="spellEnd"/>
      <w:proofErr w:type="gramEnd"/>
      <w:r w:rsidRPr="003615AF">
        <w:rPr>
          <w:color w:val="0081A4" w:themeColor="accent4" w:themeShade="BF"/>
        </w:rPr>
        <w:t>();</w:t>
      </w:r>
    </w:p>
    <w:p w:rsidR="00586F6D" w:rsidRDefault="00586F6D" w:rsidP="0098085B">
      <w:r>
        <w:lastRenderedPageBreak/>
        <w:t>no se puede hacer conversión ni implícita ni explicita entre tipos primitivos y objetos</w:t>
      </w:r>
    </w:p>
    <w:p w:rsidR="0091506E" w:rsidRPr="00586F6D" w:rsidRDefault="0091506E" w:rsidP="0098085B"/>
    <w:p w:rsidR="00586F6D" w:rsidRDefault="00586F6D" w:rsidP="0098085B"/>
    <w:p w:rsidR="00BA692B" w:rsidRDefault="00BA692B" w:rsidP="00BA692B">
      <w:pPr>
        <w:pStyle w:val="Ttulo3"/>
      </w:pPr>
      <w:r>
        <w:t>Ciclo de vida de los objetos</w:t>
      </w:r>
    </w:p>
    <w:p w:rsidR="0091506E" w:rsidRDefault="0091506E" w:rsidP="0098085B">
      <w:r>
        <w:t>Creación de un objeto:</w:t>
      </w:r>
    </w:p>
    <w:p w:rsidR="0091506E" w:rsidRPr="003615AF" w:rsidRDefault="0091506E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Clase 1 c=new Clase 1();</w:t>
      </w:r>
    </w:p>
    <w:p w:rsidR="0091506E" w:rsidRPr="003615AF" w:rsidRDefault="0091506E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String</w:t>
      </w:r>
      <w:proofErr w:type="spellEnd"/>
      <w:r w:rsidRPr="003615AF">
        <w:rPr>
          <w:color w:val="0081A4" w:themeColor="accent4" w:themeShade="BF"/>
        </w:rPr>
        <w:t xml:space="preserve"> s = new </w:t>
      </w:r>
      <w:proofErr w:type="spellStart"/>
      <w:r w:rsidRPr="003615AF">
        <w:rPr>
          <w:color w:val="0081A4" w:themeColor="accent4" w:themeShade="BF"/>
        </w:rPr>
        <w:t>String</w:t>
      </w:r>
      <w:proofErr w:type="spellEnd"/>
      <w:r w:rsidRPr="003615AF">
        <w:rPr>
          <w:color w:val="0081A4" w:themeColor="accent4" w:themeShade="BF"/>
        </w:rPr>
        <w:t>(“hola”);</w:t>
      </w:r>
    </w:p>
    <w:p w:rsidR="0091506E" w:rsidRDefault="0091506E" w:rsidP="0098085B">
      <w:proofErr w:type="spellStart"/>
      <w:r w:rsidRPr="003615AF">
        <w:rPr>
          <w:color w:val="0081A4" w:themeColor="accent4" w:themeShade="BF"/>
        </w:rPr>
        <w:t>Object</w:t>
      </w:r>
      <w:proofErr w:type="spellEnd"/>
      <w:r w:rsidRPr="003615AF">
        <w:rPr>
          <w:color w:val="0081A4" w:themeColor="accent4" w:themeShade="BF"/>
        </w:rPr>
        <w:t xml:space="preserve"> </w:t>
      </w:r>
      <w:proofErr w:type="spellStart"/>
      <w:r w:rsidRPr="003615AF">
        <w:rPr>
          <w:color w:val="0081A4" w:themeColor="accent4" w:themeShade="BF"/>
        </w:rPr>
        <w:t>ob</w:t>
      </w:r>
      <w:proofErr w:type="spellEnd"/>
      <w:r w:rsidRPr="003615AF">
        <w:rPr>
          <w:color w:val="0081A4" w:themeColor="accent4" w:themeShade="BF"/>
        </w:rPr>
        <w:t xml:space="preserve">=new </w:t>
      </w:r>
      <w:proofErr w:type="spellStart"/>
      <w:proofErr w:type="gramStart"/>
      <w:r w:rsidRPr="003615AF">
        <w:rPr>
          <w:color w:val="0081A4" w:themeColor="accent4" w:themeShade="BF"/>
        </w:rPr>
        <w:t>Object</w:t>
      </w:r>
      <w:proofErr w:type="spellEnd"/>
      <w:r w:rsidRPr="003615AF">
        <w:rPr>
          <w:color w:val="0081A4" w:themeColor="accent4" w:themeShade="BF"/>
        </w:rPr>
        <w:t>(</w:t>
      </w:r>
      <w:proofErr w:type="gramEnd"/>
      <w:r w:rsidRPr="003615AF">
        <w:rPr>
          <w:color w:val="0081A4" w:themeColor="accent4" w:themeShade="BF"/>
        </w:rPr>
        <w:t>);</w:t>
      </w:r>
    </w:p>
    <w:p w:rsidR="0091506E" w:rsidRDefault="0091506E" w:rsidP="0098085B">
      <w:r>
        <w:t xml:space="preserve">Un objeto ose crea a partir del </w:t>
      </w:r>
      <w:proofErr w:type="spellStart"/>
      <w:r>
        <w:t>opereador</w:t>
      </w:r>
      <w:proofErr w:type="spellEnd"/>
      <w:r>
        <w:t xml:space="preserve"> new, seguido del nombre de la clase y se devuelve una referencia la objeto que se guarda en una variable de clase.</w:t>
      </w:r>
    </w:p>
    <w:p w:rsidR="0091506E" w:rsidRDefault="0091506E" w:rsidP="0098085B">
      <w:proofErr w:type="gramStart"/>
      <w:r>
        <w:t>Constructores :</w:t>
      </w:r>
      <w:proofErr w:type="gramEnd"/>
    </w:p>
    <w:p w:rsidR="0091506E" w:rsidRDefault="0091506E" w:rsidP="0098085B">
      <w:r>
        <w:t>Se ejecutan durante la creación del objeto, pueden sobrecargarse (varios constructores con distintos parámetros)</w:t>
      </w:r>
    </w:p>
    <w:p w:rsidR="00BA692B" w:rsidRDefault="00BA692B" w:rsidP="00BA692B">
      <w:pPr>
        <w:pStyle w:val="Ttulo3"/>
      </w:pPr>
      <w:r>
        <w:t>Clases envoltorio</w:t>
      </w:r>
    </w:p>
    <w:p w:rsidR="0098085B" w:rsidRDefault="0091506E" w:rsidP="0098085B">
      <w:r>
        <w:t>Encapsulan tipos primitivos como objetos:</w:t>
      </w:r>
    </w:p>
    <w:p w:rsidR="006E406D" w:rsidRPr="003615AF" w:rsidRDefault="006E406D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Integer</w:t>
      </w:r>
      <w:proofErr w:type="spellEnd"/>
      <w:r w:rsidRPr="003615AF">
        <w:rPr>
          <w:color w:val="0081A4" w:themeColor="accent4" w:themeShade="BF"/>
        </w:rPr>
        <w:t xml:space="preserve"> </w:t>
      </w:r>
      <w:proofErr w:type="spellStart"/>
      <w:r w:rsidRPr="003615AF">
        <w:rPr>
          <w:color w:val="0081A4" w:themeColor="accent4" w:themeShade="BF"/>
        </w:rPr>
        <w:t>integ</w:t>
      </w:r>
      <w:proofErr w:type="spellEnd"/>
      <w:r w:rsidRPr="003615AF">
        <w:rPr>
          <w:color w:val="0081A4" w:themeColor="accent4" w:themeShade="BF"/>
        </w:rPr>
        <w:t xml:space="preserve">= new </w:t>
      </w:r>
      <w:proofErr w:type="spellStart"/>
      <w:proofErr w:type="gramStart"/>
      <w:r w:rsidRPr="003615AF">
        <w:rPr>
          <w:color w:val="0081A4" w:themeColor="accent4" w:themeShade="BF"/>
        </w:rPr>
        <w:t>Integer</w:t>
      </w:r>
      <w:proofErr w:type="spellEnd"/>
      <w:r w:rsidRPr="003615AF">
        <w:rPr>
          <w:color w:val="0081A4" w:themeColor="accent4" w:themeShade="BF"/>
        </w:rPr>
        <w:t>(</w:t>
      </w:r>
      <w:proofErr w:type="gramEnd"/>
      <w:r w:rsidRPr="003615AF">
        <w:rPr>
          <w:color w:val="0081A4" w:themeColor="accent4" w:themeShade="BF"/>
        </w:rPr>
        <w:t>200);</w:t>
      </w:r>
    </w:p>
    <w:p w:rsidR="006E406D" w:rsidRPr="003615AF" w:rsidRDefault="006E406D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Double</w:t>
      </w:r>
      <w:proofErr w:type="spellEnd"/>
      <w:r w:rsidRPr="003615AF">
        <w:rPr>
          <w:color w:val="0081A4" w:themeColor="accent4" w:themeShade="BF"/>
        </w:rPr>
        <w:t xml:space="preserve"> </w:t>
      </w:r>
      <w:proofErr w:type="spellStart"/>
      <w:r w:rsidRPr="003615AF">
        <w:rPr>
          <w:color w:val="0081A4" w:themeColor="accent4" w:themeShade="BF"/>
        </w:rPr>
        <w:t>db</w:t>
      </w:r>
      <w:proofErr w:type="spellEnd"/>
      <w:r w:rsidRPr="003615AF">
        <w:rPr>
          <w:color w:val="0081A4" w:themeColor="accent4" w:themeShade="BF"/>
        </w:rPr>
        <w:t xml:space="preserve"> =new </w:t>
      </w:r>
      <w:proofErr w:type="spellStart"/>
      <w:proofErr w:type="gramStart"/>
      <w:r w:rsidRPr="003615AF">
        <w:rPr>
          <w:color w:val="0081A4" w:themeColor="accent4" w:themeShade="BF"/>
        </w:rPr>
        <w:t>Double</w:t>
      </w:r>
      <w:proofErr w:type="spellEnd"/>
      <w:r w:rsidRPr="003615AF">
        <w:rPr>
          <w:color w:val="0081A4" w:themeColor="accent4" w:themeShade="BF"/>
        </w:rPr>
        <w:t>(</w:t>
      </w:r>
      <w:proofErr w:type="gramEnd"/>
      <w:r w:rsidRPr="003615AF">
        <w:rPr>
          <w:color w:val="0081A4" w:themeColor="accent4" w:themeShade="BF"/>
        </w:rPr>
        <w:t>30.4);</w:t>
      </w:r>
    </w:p>
    <w:p w:rsidR="006E406D" w:rsidRDefault="006E406D" w:rsidP="0098085B">
      <w:r>
        <w:t>Tienen métodos propios:</w:t>
      </w:r>
    </w:p>
    <w:p w:rsidR="006E406D" w:rsidRPr="003615AF" w:rsidRDefault="006E406D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Int</w:t>
      </w:r>
      <w:proofErr w:type="spellEnd"/>
      <w:r w:rsidRPr="003615AF">
        <w:rPr>
          <w:color w:val="0081A4" w:themeColor="accent4" w:themeShade="BF"/>
        </w:rPr>
        <w:t xml:space="preserve"> k=</w:t>
      </w:r>
      <w:proofErr w:type="spellStart"/>
      <w:proofErr w:type="gramStart"/>
      <w:r w:rsidRPr="003615AF">
        <w:rPr>
          <w:color w:val="0081A4" w:themeColor="accent4" w:themeShade="BF"/>
        </w:rPr>
        <w:t>integ.intValue</w:t>
      </w:r>
      <w:proofErr w:type="spellEnd"/>
      <w:proofErr w:type="gramEnd"/>
      <w:r w:rsidRPr="003615AF">
        <w:rPr>
          <w:color w:val="0081A4" w:themeColor="accent4" w:themeShade="BF"/>
        </w:rPr>
        <w:t>();</w:t>
      </w:r>
    </w:p>
    <w:p w:rsidR="006E406D" w:rsidRPr="003615AF" w:rsidRDefault="006E406D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Doublé d=</w:t>
      </w:r>
      <w:proofErr w:type="spellStart"/>
      <w:proofErr w:type="gramStart"/>
      <w:r w:rsidRPr="003615AF">
        <w:rPr>
          <w:color w:val="0081A4" w:themeColor="accent4" w:themeShade="BF"/>
        </w:rPr>
        <w:t>db.doubleValue</w:t>
      </w:r>
      <w:proofErr w:type="spellEnd"/>
      <w:proofErr w:type="gramEnd"/>
      <w:r w:rsidRPr="003615AF">
        <w:rPr>
          <w:color w:val="0081A4" w:themeColor="accent4" w:themeShade="BF"/>
        </w:rPr>
        <w:t>();</w:t>
      </w:r>
    </w:p>
    <w:p w:rsidR="006E406D" w:rsidRDefault="006E406D" w:rsidP="0098085B">
      <w:r>
        <w:t xml:space="preserve">Métodos estáticos para convertir </w:t>
      </w:r>
      <w:proofErr w:type="spellStart"/>
      <w:r>
        <w:t>String</w:t>
      </w:r>
      <w:proofErr w:type="spellEnd"/>
      <w:r>
        <w:t xml:space="preserve"> en tipo primitivo u objeto:</w:t>
      </w:r>
    </w:p>
    <w:p w:rsidR="006E406D" w:rsidRPr="003615AF" w:rsidRDefault="006E406D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Int</w:t>
      </w:r>
      <w:proofErr w:type="spellEnd"/>
      <w:r w:rsidRPr="003615AF">
        <w:rPr>
          <w:color w:val="0081A4" w:themeColor="accent4" w:themeShade="BF"/>
        </w:rPr>
        <w:t xml:space="preserve"> p=</w:t>
      </w:r>
      <w:proofErr w:type="spellStart"/>
      <w:r w:rsidRPr="003615AF">
        <w:rPr>
          <w:color w:val="0081A4" w:themeColor="accent4" w:themeShade="BF"/>
        </w:rPr>
        <w:t>Integer.parseInt</w:t>
      </w:r>
      <w:proofErr w:type="spellEnd"/>
      <w:r w:rsidRPr="003615AF">
        <w:rPr>
          <w:color w:val="0081A4" w:themeColor="accent4" w:themeShade="BF"/>
        </w:rPr>
        <w:t>(“300”);</w:t>
      </w:r>
    </w:p>
    <w:p w:rsidR="006E406D" w:rsidRPr="00EE50A4" w:rsidRDefault="006E406D" w:rsidP="0098085B">
      <w:pPr>
        <w:rPr>
          <w:color w:val="0D594F" w:themeColor="accent6" w:themeShade="80"/>
        </w:rPr>
      </w:pPr>
      <w:proofErr w:type="spellStart"/>
      <w:r w:rsidRPr="003615AF">
        <w:rPr>
          <w:color w:val="0081A4" w:themeColor="accent4" w:themeShade="BF"/>
        </w:rPr>
        <w:t>Int</w:t>
      </w:r>
      <w:proofErr w:type="spellEnd"/>
      <w:r w:rsidRPr="003615AF">
        <w:rPr>
          <w:color w:val="0081A4" w:themeColor="accent4" w:themeShade="BF"/>
        </w:rPr>
        <w:t xml:space="preserve"> n =</w:t>
      </w:r>
      <w:proofErr w:type="spellStart"/>
      <w:r w:rsidRPr="003615AF">
        <w:rPr>
          <w:color w:val="0081A4" w:themeColor="accent4" w:themeShade="BF"/>
        </w:rPr>
        <w:t>Integer.paresInt</w:t>
      </w:r>
      <w:proofErr w:type="spellEnd"/>
      <w:r w:rsidRPr="003615AF">
        <w:rPr>
          <w:color w:val="0081A4" w:themeColor="accent4" w:themeShade="BF"/>
        </w:rPr>
        <w:t>(“100011”,2);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//35</w:t>
      </w:r>
    </w:p>
    <w:p w:rsidR="006E406D" w:rsidRPr="003615AF" w:rsidRDefault="006E406D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Integer</w:t>
      </w:r>
      <w:proofErr w:type="spellEnd"/>
      <w:r w:rsidRPr="003615AF">
        <w:rPr>
          <w:color w:val="0081A4" w:themeColor="accent4" w:themeShade="BF"/>
        </w:rPr>
        <w:t xml:space="preserve"> </w:t>
      </w:r>
      <w:proofErr w:type="spellStart"/>
      <w:r w:rsidRPr="003615AF">
        <w:rPr>
          <w:color w:val="0081A4" w:themeColor="accent4" w:themeShade="BF"/>
        </w:rPr>
        <w:t>num</w:t>
      </w:r>
      <w:proofErr w:type="spellEnd"/>
      <w:r w:rsidRPr="003615AF">
        <w:rPr>
          <w:color w:val="0081A4" w:themeColor="accent4" w:themeShade="BF"/>
        </w:rPr>
        <w:t>=</w:t>
      </w:r>
      <w:proofErr w:type="spellStart"/>
      <w:r w:rsidRPr="003615AF">
        <w:rPr>
          <w:color w:val="0081A4" w:themeColor="accent4" w:themeShade="BF"/>
        </w:rPr>
        <w:t>Integer.ValueOf</w:t>
      </w:r>
      <w:proofErr w:type="spellEnd"/>
      <w:r w:rsidRPr="003615AF">
        <w:rPr>
          <w:color w:val="0081A4" w:themeColor="accent4" w:themeShade="BF"/>
        </w:rPr>
        <w:t>(“100011,2);</w:t>
      </w:r>
    </w:p>
    <w:p w:rsidR="006E406D" w:rsidRDefault="006E406D" w:rsidP="0098085B">
      <w:proofErr w:type="spellStart"/>
      <w:r>
        <w:t>Autoboxing</w:t>
      </w:r>
      <w:proofErr w:type="spellEnd"/>
      <w:r>
        <w:t>/</w:t>
      </w:r>
      <w:proofErr w:type="spellStart"/>
      <w:r>
        <w:t>unboxing</w:t>
      </w:r>
      <w:proofErr w:type="spellEnd"/>
      <w:r>
        <w:t>:</w:t>
      </w:r>
    </w:p>
    <w:p w:rsidR="006E406D" w:rsidRPr="003615AF" w:rsidRDefault="006E406D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Se puede asignar directamente el tipo primitivo a la variable objeto(</w:t>
      </w:r>
      <w:proofErr w:type="spellStart"/>
      <w:r w:rsidRPr="003615AF">
        <w:rPr>
          <w:color w:val="0081A4" w:themeColor="accent4" w:themeShade="BF"/>
        </w:rPr>
        <w:t>autoboxing</w:t>
      </w:r>
      <w:proofErr w:type="spellEnd"/>
      <w:r w:rsidRPr="003615AF">
        <w:rPr>
          <w:color w:val="0081A4" w:themeColor="accent4" w:themeShade="BF"/>
        </w:rPr>
        <w:t>):</w:t>
      </w:r>
    </w:p>
    <w:p w:rsidR="006E406D" w:rsidRPr="003615AF" w:rsidRDefault="006E406D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Integer</w:t>
      </w:r>
      <w:proofErr w:type="spellEnd"/>
      <w:r w:rsidRPr="003615AF">
        <w:rPr>
          <w:color w:val="0081A4" w:themeColor="accent4" w:themeShade="BF"/>
        </w:rPr>
        <w:t xml:space="preserve"> en =200</w:t>
      </w:r>
      <w:r w:rsidR="00EE50A4">
        <w:rPr>
          <w:color w:val="0081A4" w:themeColor="accent4" w:themeShade="BF"/>
        </w:rPr>
        <w:t xml:space="preserve">; </w:t>
      </w:r>
      <w:r w:rsidRPr="00EE50A4">
        <w:rPr>
          <w:color w:val="0D594F" w:themeColor="accent6" w:themeShade="80"/>
        </w:rPr>
        <w:t>//</w:t>
      </w:r>
      <w:proofErr w:type="spellStart"/>
      <w:r w:rsidRPr="00EE50A4">
        <w:rPr>
          <w:color w:val="0D594F" w:themeColor="accent6" w:themeShade="80"/>
        </w:rPr>
        <w:t>autoboxing</w:t>
      </w:r>
      <w:proofErr w:type="spellEnd"/>
    </w:p>
    <w:p w:rsidR="006E406D" w:rsidRPr="003615AF" w:rsidRDefault="006E406D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 xml:space="preserve">Doublé </w:t>
      </w:r>
      <w:proofErr w:type="spellStart"/>
      <w:r w:rsidR="00EE50A4">
        <w:rPr>
          <w:color w:val="0081A4" w:themeColor="accent4" w:themeShade="BF"/>
        </w:rPr>
        <w:t>db</w:t>
      </w:r>
      <w:proofErr w:type="spellEnd"/>
      <w:r w:rsidR="00EE50A4">
        <w:rPr>
          <w:color w:val="0081A4" w:themeColor="accent4" w:themeShade="BF"/>
        </w:rPr>
        <w:t xml:space="preserve">=45.5; </w:t>
      </w:r>
      <w:r w:rsidRPr="00EE50A4">
        <w:rPr>
          <w:color w:val="0D594F" w:themeColor="accent6" w:themeShade="80"/>
        </w:rPr>
        <w:t>//</w:t>
      </w:r>
      <w:proofErr w:type="spellStart"/>
      <w:r w:rsidRPr="00EE50A4">
        <w:rPr>
          <w:color w:val="0D594F" w:themeColor="accent6" w:themeShade="80"/>
        </w:rPr>
        <w:t>autoboxing</w:t>
      </w:r>
      <w:proofErr w:type="spellEnd"/>
    </w:p>
    <w:p w:rsidR="006E406D" w:rsidRDefault="006E406D" w:rsidP="0098085B">
      <w:r>
        <w:lastRenderedPageBreak/>
        <w:t xml:space="preserve">Se puede recuperar el tipo primitivo asignando directamente la </w:t>
      </w:r>
      <w:proofErr w:type="spellStart"/>
      <w:r>
        <w:t>varible</w:t>
      </w:r>
      <w:proofErr w:type="spellEnd"/>
      <w:r>
        <w:t xml:space="preserve"> objeto a </w:t>
      </w:r>
      <w:proofErr w:type="spellStart"/>
      <w:r>
        <w:t>lal</w:t>
      </w:r>
      <w:proofErr w:type="spellEnd"/>
      <w:r>
        <w:t xml:space="preserve"> variable primitiva(</w:t>
      </w:r>
      <w:proofErr w:type="spellStart"/>
      <w:r>
        <w:t>unboxing</w:t>
      </w:r>
      <w:proofErr w:type="spellEnd"/>
      <w:r>
        <w:t>):</w:t>
      </w:r>
    </w:p>
    <w:p w:rsidR="006E406D" w:rsidRPr="003615AF" w:rsidRDefault="006E406D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Int</w:t>
      </w:r>
      <w:proofErr w:type="spellEnd"/>
      <w:r w:rsidRPr="003615AF">
        <w:rPr>
          <w:color w:val="0081A4" w:themeColor="accent4" w:themeShade="BF"/>
        </w:rPr>
        <w:t xml:space="preserve"> n =</w:t>
      </w:r>
      <w:proofErr w:type="spellStart"/>
      <w:r w:rsidRPr="003615AF">
        <w:rPr>
          <w:color w:val="0081A4" w:themeColor="accent4" w:themeShade="BF"/>
        </w:rPr>
        <w:t>ent</w:t>
      </w:r>
      <w:proofErr w:type="spellEnd"/>
      <w:r w:rsidRPr="003615AF">
        <w:rPr>
          <w:color w:val="0081A4" w:themeColor="accent4" w:themeShade="BF"/>
        </w:rPr>
        <w:t>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</w:t>
      </w:r>
      <w:proofErr w:type="spellStart"/>
      <w:r w:rsidRPr="00EE50A4">
        <w:rPr>
          <w:color w:val="0D594F" w:themeColor="accent6" w:themeShade="80"/>
        </w:rPr>
        <w:t>unboxing</w:t>
      </w:r>
      <w:proofErr w:type="spellEnd"/>
    </w:p>
    <w:p w:rsidR="006E406D" w:rsidRPr="003615AF" w:rsidRDefault="006E406D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Integer</w:t>
      </w:r>
      <w:proofErr w:type="spellEnd"/>
      <w:r w:rsidRPr="003615AF">
        <w:rPr>
          <w:color w:val="0081A4" w:themeColor="accent4" w:themeShade="BF"/>
        </w:rPr>
        <w:t xml:space="preserve"> k=30;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</w:t>
      </w:r>
      <w:proofErr w:type="spellStart"/>
      <w:r w:rsidRPr="00EE50A4">
        <w:rPr>
          <w:color w:val="0D594F" w:themeColor="accent6" w:themeShade="80"/>
        </w:rPr>
        <w:t>autoboxing</w:t>
      </w:r>
      <w:proofErr w:type="spellEnd"/>
    </w:p>
    <w:p w:rsidR="006E406D" w:rsidRPr="003615AF" w:rsidRDefault="006E406D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K++;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</w:t>
      </w:r>
      <w:proofErr w:type="spellStart"/>
      <w:r w:rsidRPr="00EE50A4">
        <w:rPr>
          <w:color w:val="0D594F" w:themeColor="accent6" w:themeShade="80"/>
        </w:rPr>
        <w:t>unboxing</w:t>
      </w:r>
      <w:proofErr w:type="spellEnd"/>
      <w:r w:rsidRPr="00EE50A4">
        <w:rPr>
          <w:color w:val="0D594F" w:themeColor="accent6" w:themeShade="80"/>
        </w:rPr>
        <w:t xml:space="preserve"> más </w:t>
      </w:r>
      <w:proofErr w:type="spellStart"/>
      <w:r w:rsidRPr="00EE50A4">
        <w:rPr>
          <w:color w:val="0D594F" w:themeColor="accent6" w:themeShade="80"/>
        </w:rPr>
        <w:t>autoboxing</w:t>
      </w:r>
      <w:proofErr w:type="spellEnd"/>
    </w:p>
    <w:p w:rsidR="006E406D" w:rsidRPr="003615AF" w:rsidRDefault="006E406D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Los objetos de las clases de envoltorio son inmutables, no se pueden modificar</w:t>
      </w:r>
    </w:p>
    <w:p w:rsidR="006E406D" w:rsidRPr="003615AF" w:rsidRDefault="006E406D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Integer</w:t>
      </w:r>
      <w:proofErr w:type="spellEnd"/>
      <w:r w:rsidRPr="003615AF">
        <w:rPr>
          <w:color w:val="0081A4" w:themeColor="accent4" w:themeShade="BF"/>
        </w:rPr>
        <w:t xml:space="preserve"> </w:t>
      </w:r>
      <w:proofErr w:type="spellStart"/>
      <w:r w:rsidRPr="003615AF">
        <w:rPr>
          <w:color w:val="0081A4" w:themeColor="accent4" w:themeShade="BF"/>
        </w:rPr>
        <w:t>ent</w:t>
      </w:r>
      <w:proofErr w:type="spellEnd"/>
      <w:r w:rsidRPr="003615AF">
        <w:rPr>
          <w:color w:val="0081A4" w:themeColor="accent4" w:themeShade="BF"/>
        </w:rPr>
        <w:t>=200;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</w:t>
      </w:r>
      <w:proofErr w:type="spellStart"/>
      <w:r w:rsidRPr="00EE50A4">
        <w:rPr>
          <w:color w:val="0D594F" w:themeColor="accent6" w:themeShade="80"/>
        </w:rPr>
        <w:t>autoboxing</w:t>
      </w:r>
      <w:proofErr w:type="spellEnd"/>
    </w:p>
    <w:p w:rsidR="006E406D" w:rsidRPr="003615AF" w:rsidRDefault="006E406D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Ent</w:t>
      </w:r>
      <w:proofErr w:type="spellEnd"/>
      <w:r w:rsidRPr="003615AF">
        <w:rPr>
          <w:color w:val="0081A4" w:themeColor="accent4" w:themeShade="BF"/>
        </w:rPr>
        <w:t xml:space="preserve"> =</w:t>
      </w:r>
      <w:proofErr w:type="spellStart"/>
      <w:r w:rsidRPr="003615AF">
        <w:rPr>
          <w:color w:val="0081A4" w:themeColor="accent4" w:themeShade="BF"/>
        </w:rPr>
        <w:t>ent</w:t>
      </w:r>
      <w:proofErr w:type="spellEnd"/>
      <w:r w:rsidRPr="003615AF">
        <w:rPr>
          <w:color w:val="0081A4" w:themeColor="accent4" w:themeShade="BF"/>
        </w:rPr>
        <w:t xml:space="preserve"> +100;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 xml:space="preserve">//genera un nuevo objeto, </w:t>
      </w:r>
      <w:proofErr w:type="spellStart"/>
      <w:r w:rsidRPr="00EE50A4">
        <w:rPr>
          <w:color w:val="0D594F" w:themeColor="accent6" w:themeShade="80"/>
        </w:rPr>
        <w:t>unboxing+autoboxing</w:t>
      </w:r>
      <w:proofErr w:type="spellEnd"/>
    </w:p>
    <w:p w:rsidR="00BA692B" w:rsidRDefault="00BA692B" w:rsidP="00BA692B">
      <w:pPr>
        <w:pStyle w:val="Ttulo3"/>
      </w:pPr>
      <w:r>
        <w:t>Inferencia de tipos</w:t>
      </w:r>
    </w:p>
    <w:p w:rsidR="0098085B" w:rsidRDefault="008102DB" w:rsidP="0098085B">
      <w:r>
        <w:t>Característica incorporada en java 10, consiste en declarar variables locales sin indicar explícitamente el tipo.</w:t>
      </w:r>
    </w:p>
    <w:p w:rsidR="008102DB" w:rsidRPr="003615AF" w:rsidRDefault="008102DB" w:rsidP="0098085B">
      <w:r w:rsidRPr="003615AF">
        <w:t>Se emplea la palabrea VAR</w:t>
      </w:r>
    </w:p>
    <w:p w:rsidR="008102DB" w:rsidRPr="003615AF" w:rsidRDefault="008102DB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 xml:space="preserve">Var </w:t>
      </w:r>
      <w:proofErr w:type="spellStart"/>
      <w:r w:rsidRPr="003615AF">
        <w:rPr>
          <w:color w:val="0081A4" w:themeColor="accent4" w:themeShade="BF"/>
        </w:rPr>
        <w:t>num</w:t>
      </w:r>
      <w:proofErr w:type="spellEnd"/>
      <w:r w:rsidRPr="003615AF">
        <w:rPr>
          <w:color w:val="0081A4" w:themeColor="accent4" w:themeShade="BF"/>
        </w:rPr>
        <w:t>=100;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//entero</w:t>
      </w:r>
    </w:p>
    <w:p w:rsidR="008102DB" w:rsidRPr="003615AF" w:rsidRDefault="008102DB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 xml:space="preserve">Var datos =new </w:t>
      </w:r>
      <w:proofErr w:type="spellStart"/>
      <w:r w:rsidRPr="003615AF">
        <w:rPr>
          <w:color w:val="0081A4" w:themeColor="accent4" w:themeShade="BF"/>
        </w:rPr>
        <w:t>ArrayList</w:t>
      </w:r>
      <w:proofErr w:type="spellEnd"/>
      <w:r w:rsidRPr="003615AF">
        <w:rPr>
          <w:color w:val="0081A4" w:themeColor="accent4" w:themeShade="BF"/>
        </w:rPr>
        <w:t>&lt;</w:t>
      </w:r>
      <w:proofErr w:type="spellStart"/>
      <w:r w:rsidRPr="003615AF">
        <w:rPr>
          <w:color w:val="0081A4" w:themeColor="accent4" w:themeShade="BF"/>
        </w:rPr>
        <w:t>Integer</w:t>
      </w:r>
      <w:proofErr w:type="spellEnd"/>
      <w:proofErr w:type="gramStart"/>
      <w:r w:rsidRPr="003615AF">
        <w:rPr>
          <w:color w:val="0081A4" w:themeColor="accent4" w:themeShade="BF"/>
        </w:rPr>
        <w:t>&gt;(</w:t>
      </w:r>
      <w:proofErr w:type="gramEnd"/>
      <w:r w:rsidRPr="003615AF">
        <w:rPr>
          <w:color w:val="0081A4" w:themeColor="accent4" w:themeShade="BF"/>
        </w:rPr>
        <w:t>);</w:t>
      </w:r>
      <w:proofErr w:type="spellStart"/>
      <w:r w:rsidRPr="003615AF">
        <w:rPr>
          <w:color w:val="0081A4" w:themeColor="accent4" w:themeShade="BF"/>
        </w:rPr>
        <w:t>ArrayList</w:t>
      </w:r>
      <w:proofErr w:type="spellEnd"/>
      <w:r w:rsidRPr="003615AF">
        <w:rPr>
          <w:color w:val="0081A4" w:themeColor="accent4" w:themeShade="BF"/>
        </w:rPr>
        <w:t xml:space="preserve"> de enteros</w:t>
      </w:r>
    </w:p>
    <w:p w:rsidR="008102DB" w:rsidRDefault="008102DB" w:rsidP="0098085B">
      <w:r>
        <w:t xml:space="preserve">El </w:t>
      </w:r>
      <w:proofErr w:type="gramStart"/>
      <w:r>
        <w:t>tipo  es</w:t>
      </w:r>
      <w:proofErr w:type="gramEnd"/>
      <w:r>
        <w:t xml:space="preserve"> inferido por el </w:t>
      </w:r>
      <w:proofErr w:type="spellStart"/>
      <w:r>
        <w:t>compiladore</w:t>
      </w:r>
      <w:proofErr w:type="spellEnd"/>
      <w:r>
        <w:t xml:space="preserve"> a partir del valor asignado a la variable</w:t>
      </w:r>
    </w:p>
    <w:p w:rsidR="008102DB" w:rsidRDefault="008102DB" w:rsidP="0098085B">
      <w:r>
        <w:t>Simplifica la escritura de código, ni mejora ni empeora el rendimiento de la aplicación</w:t>
      </w:r>
    </w:p>
    <w:p w:rsidR="008102DB" w:rsidRDefault="008102DB" w:rsidP="0098085B">
      <w:r>
        <w:t xml:space="preserve">Únicamente puede utilizarse con variables </w:t>
      </w:r>
      <w:proofErr w:type="gramStart"/>
      <w:r>
        <w:t>locales(</w:t>
      </w:r>
      <w:proofErr w:type="gramEnd"/>
      <w:r>
        <w:t>en métodos).</w:t>
      </w:r>
    </w:p>
    <w:p w:rsidR="008102DB" w:rsidRPr="003615AF" w:rsidRDefault="008102DB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 xml:space="preserve">Es obligatorio </w:t>
      </w:r>
      <w:proofErr w:type="spellStart"/>
      <w:r w:rsidRPr="003615AF">
        <w:rPr>
          <w:color w:val="0081A4" w:themeColor="accent4" w:themeShade="BF"/>
        </w:rPr>
        <w:t>asingar</w:t>
      </w:r>
      <w:proofErr w:type="spellEnd"/>
      <w:r w:rsidRPr="003615AF">
        <w:rPr>
          <w:color w:val="0081A4" w:themeColor="accent4" w:themeShade="BF"/>
        </w:rPr>
        <w:t xml:space="preserve"> explícitamente un valor a la variable, valor que no puede ser </w:t>
      </w:r>
      <w:proofErr w:type="spellStart"/>
      <w:r w:rsidRPr="003615AF">
        <w:rPr>
          <w:color w:val="0081A4" w:themeColor="accent4" w:themeShade="BF"/>
        </w:rPr>
        <w:t>null</w:t>
      </w:r>
      <w:proofErr w:type="spellEnd"/>
    </w:p>
    <w:p w:rsidR="008102DB" w:rsidRPr="003615AF" w:rsidRDefault="008102DB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Var data;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//error de compilación</w:t>
      </w:r>
    </w:p>
    <w:p w:rsidR="008102DB" w:rsidRDefault="008102DB" w:rsidP="0098085B">
      <w:r w:rsidRPr="003615AF">
        <w:rPr>
          <w:color w:val="0081A4" w:themeColor="accent4" w:themeShade="BF"/>
        </w:rPr>
        <w:t>Var n =</w:t>
      </w:r>
      <w:proofErr w:type="spellStart"/>
      <w:r w:rsidRPr="003615AF">
        <w:rPr>
          <w:color w:val="0081A4" w:themeColor="accent4" w:themeShade="BF"/>
        </w:rPr>
        <w:t>null</w:t>
      </w:r>
      <w:proofErr w:type="spellEnd"/>
      <w:r>
        <w:t>;//error de compilación</w:t>
      </w:r>
    </w:p>
    <w:p w:rsidR="008102DB" w:rsidRPr="003615AF" w:rsidRDefault="008102DB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 xml:space="preserve">No es posible utilizar inferencia de tipos en declaraciones </w:t>
      </w:r>
      <w:proofErr w:type="spellStart"/>
      <w:r w:rsidRPr="003615AF">
        <w:rPr>
          <w:color w:val="0081A4" w:themeColor="accent4" w:themeShade="BF"/>
        </w:rPr>
        <w:t>multiples</w:t>
      </w:r>
      <w:proofErr w:type="spellEnd"/>
    </w:p>
    <w:p w:rsidR="008102DB" w:rsidRPr="003615AF" w:rsidRDefault="008102DB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 xml:space="preserve">Var </w:t>
      </w:r>
      <w:proofErr w:type="spellStart"/>
      <w:proofErr w:type="gramStart"/>
      <w:r w:rsidRPr="003615AF">
        <w:rPr>
          <w:color w:val="0081A4" w:themeColor="accent4" w:themeShade="BF"/>
        </w:rPr>
        <w:t>a,c</w:t>
      </w:r>
      <w:proofErr w:type="spellEnd"/>
      <w:proofErr w:type="gramEnd"/>
      <w:r w:rsidRPr="003615AF">
        <w:rPr>
          <w:color w:val="0081A4" w:themeColor="accent4" w:themeShade="BF"/>
        </w:rPr>
        <w:t>=10;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 incorrecto</w:t>
      </w:r>
    </w:p>
    <w:p w:rsidR="008102DB" w:rsidRPr="003615AF" w:rsidRDefault="008102DB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Var b=</w:t>
      </w:r>
      <w:proofErr w:type="gramStart"/>
      <w:r w:rsidRPr="003615AF">
        <w:rPr>
          <w:color w:val="0081A4" w:themeColor="accent4" w:themeShade="BF"/>
        </w:rPr>
        <w:t>4,x</w:t>
      </w:r>
      <w:proofErr w:type="gramEnd"/>
      <w:r w:rsidRPr="003615AF">
        <w:rPr>
          <w:color w:val="0081A4" w:themeColor="accent4" w:themeShade="BF"/>
        </w:rPr>
        <w:t>=30;</w:t>
      </w:r>
      <w:r w:rsidR="00EE50A4">
        <w:rPr>
          <w:color w:val="138576" w:themeColor="accent6" w:themeShade="BF"/>
        </w:rPr>
        <w:t xml:space="preserve"> </w:t>
      </w:r>
      <w:r w:rsidRPr="00EE50A4">
        <w:rPr>
          <w:color w:val="0D594F" w:themeColor="accent6" w:themeShade="80"/>
        </w:rPr>
        <w:t>//incorrecto</w:t>
      </w:r>
    </w:p>
    <w:p w:rsidR="008102DB" w:rsidRPr="003615AF" w:rsidRDefault="008102DB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 xml:space="preserve">Se puede utilizar inferencia de tipos en </w:t>
      </w:r>
      <w:proofErr w:type="spellStart"/>
      <w:r w:rsidRPr="003615AF">
        <w:rPr>
          <w:color w:val="0081A4" w:themeColor="accent4" w:themeShade="BF"/>
        </w:rPr>
        <w:t>buclels</w:t>
      </w:r>
      <w:proofErr w:type="spellEnd"/>
      <w:r w:rsidRPr="003615AF">
        <w:rPr>
          <w:color w:val="0081A4" w:themeColor="accent4" w:themeShade="BF"/>
        </w:rPr>
        <w:t xml:space="preserve"> de tipo </w:t>
      </w:r>
      <w:proofErr w:type="spellStart"/>
      <w:r w:rsidRPr="003615AF">
        <w:rPr>
          <w:color w:val="0081A4" w:themeColor="accent4" w:themeShade="BF"/>
        </w:rPr>
        <w:t>for</w:t>
      </w:r>
      <w:proofErr w:type="spellEnd"/>
      <w:r w:rsidRPr="003615AF">
        <w:rPr>
          <w:color w:val="0081A4" w:themeColor="accent4" w:themeShade="BF"/>
        </w:rPr>
        <w:t>:</w:t>
      </w:r>
    </w:p>
    <w:p w:rsidR="008102DB" w:rsidRPr="003615AF" w:rsidRDefault="008102DB" w:rsidP="0098085B">
      <w:pPr>
        <w:rPr>
          <w:color w:val="0081A4" w:themeColor="accent4" w:themeShade="BF"/>
        </w:rPr>
      </w:pPr>
      <w:proofErr w:type="spellStart"/>
      <w:proofErr w:type="gramStart"/>
      <w:r w:rsidRPr="003615AF">
        <w:rPr>
          <w:color w:val="0081A4" w:themeColor="accent4" w:themeShade="BF"/>
        </w:rPr>
        <w:t>For</w:t>
      </w:r>
      <w:proofErr w:type="spellEnd"/>
      <w:r w:rsidRPr="003615AF">
        <w:rPr>
          <w:color w:val="0081A4" w:themeColor="accent4" w:themeShade="BF"/>
        </w:rPr>
        <w:t>(</w:t>
      </w:r>
      <w:proofErr w:type="spellStart"/>
      <w:proofErr w:type="gramEnd"/>
      <w:r w:rsidRPr="003615AF">
        <w:rPr>
          <w:color w:val="0081A4" w:themeColor="accent4" w:themeShade="BF"/>
        </w:rPr>
        <w:t>var</w:t>
      </w:r>
      <w:proofErr w:type="spellEnd"/>
      <w:r w:rsidRPr="003615AF">
        <w:rPr>
          <w:color w:val="0081A4" w:themeColor="accent4" w:themeShade="BF"/>
        </w:rPr>
        <w:t xml:space="preserve"> i=0;i&lt;10;i++){</w:t>
      </w:r>
    </w:p>
    <w:p w:rsidR="008102DB" w:rsidRPr="003615AF" w:rsidRDefault="008102DB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}</w:t>
      </w:r>
    </w:p>
    <w:p w:rsidR="008102DB" w:rsidRPr="003615AF" w:rsidRDefault="008102DB" w:rsidP="0098085B">
      <w:pPr>
        <w:rPr>
          <w:color w:val="0081A4" w:themeColor="accent4" w:themeShade="BF"/>
        </w:rPr>
      </w:pPr>
      <w:proofErr w:type="spellStart"/>
      <w:proofErr w:type="gramStart"/>
      <w:r w:rsidRPr="003615AF">
        <w:rPr>
          <w:color w:val="0081A4" w:themeColor="accent4" w:themeShade="BF"/>
        </w:rPr>
        <w:t>For</w:t>
      </w:r>
      <w:proofErr w:type="spellEnd"/>
      <w:r w:rsidRPr="003615AF">
        <w:rPr>
          <w:color w:val="0081A4" w:themeColor="accent4" w:themeShade="BF"/>
        </w:rPr>
        <w:t>(</w:t>
      </w:r>
      <w:proofErr w:type="spellStart"/>
      <w:proofErr w:type="gramEnd"/>
      <w:r w:rsidRPr="003615AF">
        <w:rPr>
          <w:color w:val="0081A4" w:themeColor="accent4" w:themeShade="BF"/>
        </w:rPr>
        <w:t>var</w:t>
      </w:r>
      <w:proofErr w:type="spellEnd"/>
      <w:r w:rsidRPr="003615AF">
        <w:rPr>
          <w:color w:val="0081A4" w:themeColor="accent4" w:themeShade="BF"/>
        </w:rPr>
        <w:t xml:space="preserve"> s:datos){</w:t>
      </w:r>
    </w:p>
    <w:p w:rsidR="008102DB" w:rsidRPr="003615AF" w:rsidRDefault="008102DB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}</w:t>
      </w:r>
    </w:p>
    <w:p w:rsidR="008102DB" w:rsidRDefault="008102DB" w:rsidP="0098085B">
      <w:r>
        <w:lastRenderedPageBreak/>
        <w:t xml:space="preserve">En </w:t>
      </w:r>
      <w:proofErr w:type="spellStart"/>
      <w:r>
        <w:t>Arrays</w:t>
      </w:r>
      <w:proofErr w:type="spellEnd"/>
      <w:r>
        <w:t>, no puede utilizarse con inicialización abreviada</w:t>
      </w:r>
    </w:p>
    <w:p w:rsidR="008102DB" w:rsidRPr="003615AF" w:rsidRDefault="008102DB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Var s</w:t>
      </w:r>
      <w:proofErr w:type="gramStart"/>
      <w:r w:rsidRPr="003615AF">
        <w:rPr>
          <w:color w:val="0081A4" w:themeColor="accent4" w:themeShade="BF"/>
        </w:rPr>
        <w:t>={</w:t>
      </w:r>
      <w:proofErr w:type="gramEnd"/>
      <w:r w:rsidRPr="003615AF">
        <w:rPr>
          <w:color w:val="0081A4" w:themeColor="accent4" w:themeShade="BF"/>
        </w:rPr>
        <w:t>1,2,3,4};</w:t>
      </w:r>
      <w:r w:rsidR="003615AF">
        <w:rPr>
          <w:color w:val="0081A4" w:themeColor="accent4" w:themeShade="BF"/>
        </w:rPr>
        <w:t xml:space="preserve"> </w:t>
      </w:r>
      <w:r w:rsidRPr="003615AF">
        <w:rPr>
          <w:color w:val="0D594F" w:themeColor="accent6" w:themeShade="80"/>
        </w:rPr>
        <w:t>//incorrecto</w:t>
      </w:r>
    </w:p>
    <w:p w:rsidR="008102DB" w:rsidRPr="003615AF" w:rsidRDefault="008102DB" w:rsidP="0098085B">
      <w:pPr>
        <w:rPr>
          <w:color w:val="0D594F" w:themeColor="accent6" w:themeShade="80"/>
        </w:rPr>
      </w:pPr>
      <w:r w:rsidRPr="003615AF">
        <w:rPr>
          <w:color w:val="0081A4" w:themeColor="accent4" w:themeShade="BF"/>
        </w:rPr>
        <w:t xml:space="preserve">Var d =new </w:t>
      </w:r>
      <w:proofErr w:type="spellStart"/>
      <w:proofErr w:type="gramStart"/>
      <w:r w:rsidRPr="003615AF">
        <w:rPr>
          <w:color w:val="0081A4" w:themeColor="accent4" w:themeShade="BF"/>
        </w:rPr>
        <w:t>int</w:t>
      </w:r>
      <w:proofErr w:type="spellEnd"/>
      <w:r w:rsidRPr="003615AF">
        <w:rPr>
          <w:color w:val="0081A4" w:themeColor="accent4" w:themeShade="BF"/>
        </w:rPr>
        <w:t>[</w:t>
      </w:r>
      <w:proofErr w:type="gramEnd"/>
      <w:r w:rsidRPr="003615AF">
        <w:rPr>
          <w:color w:val="0081A4" w:themeColor="accent4" w:themeShade="BF"/>
        </w:rPr>
        <w:t>]{1,2,3,4};</w:t>
      </w:r>
      <w:r w:rsidR="003615AF">
        <w:rPr>
          <w:color w:val="0081A4" w:themeColor="accent4" w:themeShade="BF"/>
        </w:rPr>
        <w:t xml:space="preserve"> </w:t>
      </w:r>
      <w:r w:rsidRPr="003615AF">
        <w:rPr>
          <w:color w:val="0D594F" w:themeColor="accent6" w:themeShade="80"/>
        </w:rPr>
        <w:t>//correcto</w:t>
      </w:r>
    </w:p>
    <w:p w:rsidR="008102DB" w:rsidRDefault="008102DB" w:rsidP="0098085B"/>
    <w:p w:rsidR="00BA692B" w:rsidRDefault="00BA692B" w:rsidP="00BA692B">
      <w:pPr>
        <w:pStyle w:val="Ttulo3"/>
      </w:pPr>
      <w:r>
        <w:t>Operadores JAVA</w:t>
      </w:r>
    </w:p>
    <w:p w:rsidR="0098085B" w:rsidRDefault="0030512A" w:rsidP="0098085B">
      <w:r>
        <w:t xml:space="preserve">Aritméticos, se emplean con tipos numéricos primitivos para realizar operaciones aritméticas en un </w:t>
      </w:r>
      <w:proofErr w:type="gramStart"/>
      <w:r>
        <w:t>programa:+</w:t>
      </w:r>
      <w:proofErr w:type="gramEnd"/>
      <w:r>
        <w:t>,-,*,/,%,++,--</w:t>
      </w:r>
    </w:p>
    <w:p w:rsidR="0030512A" w:rsidRPr="003615AF" w:rsidRDefault="0030512A" w:rsidP="0098085B">
      <w:pPr>
        <w:rPr>
          <w:color w:val="0081A4" w:themeColor="accent4" w:themeShade="BF"/>
        </w:rPr>
      </w:pPr>
      <w:r>
        <w:t xml:space="preserve">Los operadores ++ y – - se aplican con tipos numéricos y pueden ir delante o detrás de </w:t>
      </w:r>
      <w:r w:rsidRPr="003615AF">
        <w:rPr>
          <w:color w:val="0081A4" w:themeColor="accent4" w:themeShade="BF"/>
        </w:rPr>
        <w:t>la variable:</w:t>
      </w:r>
    </w:p>
    <w:p w:rsidR="0030512A" w:rsidRPr="003615AF" w:rsidRDefault="0030512A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Int</w:t>
      </w:r>
      <w:proofErr w:type="spellEnd"/>
      <w:r w:rsidRPr="003615AF">
        <w:rPr>
          <w:color w:val="0081A4" w:themeColor="accent4" w:themeShade="BF"/>
        </w:rPr>
        <w:t xml:space="preserve"> a =</w:t>
      </w:r>
      <w:proofErr w:type="gramStart"/>
      <w:r w:rsidRPr="003615AF">
        <w:rPr>
          <w:color w:val="0081A4" w:themeColor="accent4" w:themeShade="BF"/>
        </w:rPr>
        <w:t>3,b</w:t>
      </w:r>
      <w:proofErr w:type="gramEnd"/>
      <w:r w:rsidRPr="003615AF">
        <w:rPr>
          <w:color w:val="0081A4" w:themeColor="accent4" w:themeShade="BF"/>
        </w:rPr>
        <w:t>;</w:t>
      </w:r>
    </w:p>
    <w:p w:rsidR="0030512A" w:rsidRPr="003615AF" w:rsidRDefault="0030512A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b=a++;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 xml:space="preserve">//b toma el valor 3 (primero asigna y luego </w:t>
      </w:r>
      <w:proofErr w:type="gramStart"/>
      <w:r w:rsidRPr="00EE50A4">
        <w:rPr>
          <w:color w:val="0D594F" w:themeColor="accent6" w:themeShade="80"/>
        </w:rPr>
        <w:t>incrementa )</w:t>
      </w:r>
      <w:proofErr w:type="gramEnd"/>
    </w:p>
    <w:p w:rsidR="0030512A" w:rsidRPr="00EE50A4" w:rsidRDefault="0030512A" w:rsidP="0098085B">
      <w:pPr>
        <w:rPr>
          <w:color w:val="0D594F" w:themeColor="accent6" w:themeShade="80"/>
        </w:rPr>
      </w:pPr>
      <w:r w:rsidRPr="003615AF">
        <w:rPr>
          <w:color w:val="0081A4" w:themeColor="accent4" w:themeShade="BF"/>
        </w:rPr>
        <w:t>b=++a;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//b toma el valor 4</w:t>
      </w:r>
    </w:p>
    <w:p w:rsidR="0030512A" w:rsidRDefault="0030512A" w:rsidP="0098085B">
      <w:r>
        <w:t>el operador = Asigna el resultado de una expresión a una variable</w:t>
      </w:r>
    </w:p>
    <w:p w:rsidR="0030512A" w:rsidRPr="003615AF" w:rsidRDefault="0030512A" w:rsidP="0098085B">
      <w:pPr>
        <w:rPr>
          <w:color w:val="0081A4" w:themeColor="accent4" w:themeShade="BF"/>
        </w:rPr>
      </w:pPr>
      <w:r>
        <w:t>los operadores +</w:t>
      </w:r>
      <w:proofErr w:type="gramStart"/>
      <w:r>
        <w:t>=,-</w:t>
      </w:r>
      <w:proofErr w:type="gramEnd"/>
      <w:r>
        <w:t xml:space="preserve">=,/=,%=, realizan la operación entre un dato y la variable y signan el </w:t>
      </w:r>
      <w:r w:rsidRPr="003615AF">
        <w:rPr>
          <w:color w:val="0081A4" w:themeColor="accent4" w:themeShade="BF"/>
        </w:rPr>
        <w:t>resultado a la variable</w:t>
      </w:r>
    </w:p>
    <w:p w:rsidR="0030512A" w:rsidRPr="003615AF" w:rsidRDefault="0030512A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int</w:t>
      </w:r>
      <w:proofErr w:type="spellEnd"/>
      <w:r w:rsidRPr="003615AF">
        <w:rPr>
          <w:color w:val="0081A4" w:themeColor="accent4" w:themeShade="BF"/>
        </w:rPr>
        <w:t xml:space="preserve"> a =3;</w:t>
      </w:r>
    </w:p>
    <w:p w:rsidR="0030512A" w:rsidRPr="003615AF" w:rsidRDefault="0030512A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a+=10;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//equivale a a=a+10</w:t>
      </w:r>
    </w:p>
    <w:p w:rsidR="0030512A" w:rsidRPr="003615AF" w:rsidRDefault="0030512A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byte b=10;</w:t>
      </w:r>
    </w:p>
    <w:p w:rsidR="0030512A" w:rsidRPr="00EE50A4" w:rsidRDefault="0030512A" w:rsidP="0098085B">
      <w:pPr>
        <w:rPr>
          <w:color w:val="0D594F" w:themeColor="accent6" w:themeShade="80"/>
        </w:rPr>
      </w:pPr>
      <w:r w:rsidRPr="003615AF">
        <w:rPr>
          <w:color w:val="0081A4" w:themeColor="accent4" w:themeShade="BF"/>
        </w:rPr>
        <w:t>b+=5;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//ojo, equivale a b=(byte)(b+5);</w:t>
      </w:r>
    </w:p>
    <w:p w:rsidR="0030512A" w:rsidRDefault="0030512A" w:rsidP="0098085B">
      <w:r>
        <w:t xml:space="preserve">b=b+5;(esto provoca error de compilación pues una operación con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los literales enteros son </w:t>
      </w:r>
      <w:proofErr w:type="spellStart"/>
      <w:r>
        <w:t>int</w:t>
      </w:r>
      <w:proofErr w:type="spellEnd"/>
      <w:r>
        <w:t xml:space="preserve">)siempre da como resultado </w:t>
      </w:r>
      <w:proofErr w:type="spellStart"/>
      <w:r>
        <w:t>int</w:t>
      </w:r>
      <w:proofErr w:type="spellEnd"/>
      <w:r>
        <w:t>.</w:t>
      </w:r>
    </w:p>
    <w:p w:rsidR="0030512A" w:rsidRDefault="0030512A" w:rsidP="0098085B">
      <w:r>
        <w:t xml:space="preserve">Los condicionales evalúan dos </w:t>
      </w:r>
      <w:proofErr w:type="spellStart"/>
      <w:r>
        <w:t>operendos</w:t>
      </w:r>
      <w:proofErr w:type="spellEnd"/>
      <w:r>
        <w:t xml:space="preserve"> y dan como resultado un valor </w:t>
      </w:r>
      <w:proofErr w:type="spellStart"/>
      <w:r>
        <w:t>boolean</w:t>
      </w:r>
      <w:proofErr w:type="spellEnd"/>
      <w:r>
        <w:t>;</w:t>
      </w:r>
    </w:p>
    <w:p w:rsidR="0030512A" w:rsidRDefault="0030512A" w:rsidP="0098085B">
      <w:r>
        <w:t>&lt;,&gt;,&lt;=,&gt;=,==,!=,</w:t>
      </w:r>
    </w:p>
    <w:p w:rsidR="0030512A" w:rsidRPr="003615AF" w:rsidRDefault="0030512A" w:rsidP="0098085B">
      <w:pPr>
        <w:rPr>
          <w:color w:val="0081A4" w:themeColor="accent4" w:themeShade="BF"/>
        </w:rPr>
      </w:pPr>
      <w:r>
        <w:t xml:space="preserve">Salvo ==, que puede utilizarse con objetos, los demás solo se pueden emplear con tipos </w:t>
      </w:r>
      <w:r w:rsidRPr="003615AF">
        <w:rPr>
          <w:color w:val="0081A4" w:themeColor="accent4" w:themeShade="BF"/>
        </w:rPr>
        <w:t xml:space="preserve">primitivos, y </w:t>
      </w:r>
      <w:proofErr w:type="gramStart"/>
      <w:r w:rsidRPr="003615AF">
        <w:rPr>
          <w:color w:val="0081A4" w:themeColor="accent4" w:themeShade="BF"/>
        </w:rPr>
        <w:t>entre  tipos</w:t>
      </w:r>
      <w:proofErr w:type="gramEnd"/>
      <w:r w:rsidRPr="003615AF">
        <w:rPr>
          <w:color w:val="0081A4" w:themeColor="accent4" w:themeShade="BF"/>
        </w:rPr>
        <w:t xml:space="preserve"> compatibles.</w:t>
      </w:r>
    </w:p>
    <w:p w:rsidR="0030512A" w:rsidRPr="003615AF" w:rsidRDefault="00126F4E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Int</w:t>
      </w:r>
      <w:proofErr w:type="spellEnd"/>
      <w:r w:rsidRPr="003615AF">
        <w:rPr>
          <w:color w:val="0081A4" w:themeColor="accent4" w:themeShade="BF"/>
        </w:rPr>
        <w:t xml:space="preserve"> a=3;</w:t>
      </w:r>
    </w:p>
    <w:p w:rsidR="00126F4E" w:rsidRPr="003615AF" w:rsidRDefault="00126F4E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Doublé c=9.7;</w:t>
      </w:r>
    </w:p>
    <w:p w:rsidR="00126F4E" w:rsidRPr="003615AF" w:rsidRDefault="00126F4E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Boolean</w:t>
      </w:r>
      <w:proofErr w:type="spellEnd"/>
      <w:r w:rsidRPr="003615AF">
        <w:rPr>
          <w:color w:val="0081A4" w:themeColor="accent4" w:themeShade="BF"/>
        </w:rPr>
        <w:t xml:space="preserve"> x=false;</w:t>
      </w:r>
    </w:p>
    <w:p w:rsidR="00126F4E" w:rsidRPr="00EE50A4" w:rsidRDefault="00126F4E" w:rsidP="0098085B">
      <w:pPr>
        <w:rPr>
          <w:color w:val="0D594F" w:themeColor="accent6" w:themeShade="80"/>
        </w:rPr>
      </w:pPr>
      <w:proofErr w:type="spellStart"/>
      <w:r w:rsidRPr="003615AF">
        <w:rPr>
          <w:color w:val="0081A4" w:themeColor="accent4" w:themeShade="BF"/>
        </w:rPr>
        <w:t>If</w:t>
      </w:r>
      <w:proofErr w:type="spellEnd"/>
      <w:r w:rsidRPr="003615AF">
        <w:rPr>
          <w:color w:val="0081A4" w:themeColor="accent4" w:themeShade="BF"/>
        </w:rPr>
        <w:t xml:space="preserve"> (a&gt;c);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//ok</w:t>
      </w:r>
    </w:p>
    <w:p w:rsidR="00126F4E" w:rsidRPr="003615AF" w:rsidRDefault="00126F4E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Ifa</w:t>
      </w:r>
      <w:proofErr w:type="spellEnd"/>
      <w:r w:rsidRPr="003615AF">
        <w:rPr>
          <w:color w:val="0081A4" w:themeColor="accent4" w:themeShade="BF"/>
        </w:rPr>
        <w:t>&gt;x);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//error de compilación</w:t>
      </w:r>
    </w:p>
    <w:p w:rsidR="00126F4E" w:rsidRDefault="00126F4E" w:rsidP="0098085B">
      <w:r>
        <w:lastRenderedPageBreak/>
        <w:t xml:space="preserve">Lógicos evalúan expresiones </w:t>
      </w:r>
      <w:proofErr w:type="gramStart"/>
      <w:r>
        <w:t>de  tipo</w:t>
      </w:r>
      <w:proofErr w:type="gramEnd"/>
      <w:r>
        <w:t xml:space="preserve"> </w:t>
      </w:r>
      <w:proofErr w:type="spellStart"/>
      <w:r>
        <w:t>boolean</w:t>
      </w:r>
      <w:proofErr w:type="spellEnd"/>
      <w:r>
        <w:t>:</w:t>
      </w:r>
    </w:p>
    <w:p w:rsidR="00126F4E" w:rsidRDefault="00126F4E" w:rsidP="0098085B">
      <w:r>
        <w:t>&amp;&amp;,||,!</w:t>
      </w:r>
    </w:p>
    <w:p w:rsidR="00126F4E" w:rsidRDefault="00126F4E" w:rsidP="0098085B">
      <w:r>
        <w:t>Los operadores &amp;&amp; y || funcionan en modo cortocircuito si la primera condición no se cumple ya no se evalúan las siguientes</w:t>
      </w:r>
    </w:p>
    <w:p w:rsidR="00126F4E" w:rsidRDefault="00126F4E" w:rsidP="0098085B">
      <w:proofErr w:type="gramStart"/>
      <w:r>
        <w:t>Otros :</w:t>
      </w:r>
      <w:proofErr w:type="gramEnd"/>
    </w:p>
    <w:p w:rsidR="00126F4E" w:rsidRDefault="00126F4E" w:rsidP="0098085B">
      <w:proofErr w:type="gramStart"/>
      <w:r>
        <w:t>New .</w:t>
      </w:r>
      <w:proofErr w:type="spellStart"/>
      <w:r>
        <w:t>Creacion</w:t>
      </w:r>
      <w:proofErr w:type="spellEnd"/>
      <w:proofErr w:type="gramEnd"/>
      <w:r>
        <w:t xml:space="preserve"> de objetos a partir de la clase</w:t>
      </w:r>
    </w:p>
    <w:p w:rsidR="00126F4E" w:rsidRPr="003615AF" w:rsidRDefault="00126F4E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ArrayList</w:t>
      </w:r>
      <w:proofErr w:type="spellEnd"/>
      <w:r w:rsidRPr="003615AF">
        <w:rPr>
          <w:color w:val="0081A4" w:themeColor="accent4" w:themeShade="BF"/>
        </w:rPr>
        <w:t xml:space="preserve"> lista = new </w:t>
      </w:r>
      <w:proofErr w:type="spellStart"/>
      <w:proofErr w:type="gramStart"/>
      <w:r w:rsidRPr="003615AF">
        <w:rPr>
          <w:color w:val="0081A4" w:themeColor="accent4" w:themeShade="BF"/>
        </w:rPr>
        <w:t>ArrayList</w:t>
      </w:r>
      <w:proofErr w:type="spellEnd"/>
      <w:r w:rsidRPr="003615AF">
        <w:rPr>
          <w:color w:val="0081A4" w:themeColor="accent4" w:themeShade="BF"/>
        </w:rPr>
        <w:t>(</w:t>
      </w:r>
      <w:proofErr w:type="gramEnd"/>
      <w:r w:rsidRPr="003615AF">
        <w:rPr>
          <w:color w:val="0081A4" w:themeColor="accent4" w:themeShade="BF"/>
        </w:rPr>
        <w:t>);</w:t>
      </w:r>
    </w:p>
    <w:p w:rsidR="00126F4E" w:rsidRDefault="00126F4E" w:rsidP="0098085B">
      <w:proofErr w:type="spellStart"/>
      <w:r>
        <w:t>Instanceof</w:t>
      </w:r>
      <w:proofErr w:type="spellEnd"/>
      <w:r>
        <w:t xml:space="preserve">. Comprueba si un objeto es de </w:t>
      </w:r>
      <w:proofErr w:type="spellStart"/>
      <w:r>
        <w:t>untipo</w:t>
      </w:r>
      <w:proofErr w:type="spellEnd"/>
      <w:r>
        <w:t xml:space="preserve"> dado</w:t>
      </w:r>
    </w:p>
    <w:p w:rsidR="00126F4E" w:rsidRPr="003615AF" w:rsidRDefault="00126F4E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String</w:t>
      </w:r>
      <w:proofErr w:type="spellEnd"/>
      <w:r w:rsidRPr="003615AF">
        <w:rPr>
          <w:color w:val="0081A4" w:themeColor="accent4" w:themeShade="BF"/>
        </w:rPr>
        <w:t xml:space="preserve"> s </w:t>
      </w:r>
      <w:proofErr w:type="gramStart"/>
      <w:r w:rsidRPr="003615AF">
        <w:rPr>
          <w:color w:val="0081A4" w:themeColor="accent4" w:themeShade="BF"/>
        </w:rPr>
        <w:t>=”</w:t>
      </w:r>
      <w:proofErr w:type="spellStart"/>
      <w:r w:rsidRPr="003615AF">
        <w:rPr>
          <w:color w:val="0081A4" w:themeColor="accent4" w:themeShade="BF"/>
        </w:rPr>
        <w:t>hello</w:t>
      </w:r>
      <w:proofErr w:type="spellEnd"/>
      <w:proofErr w:type="gramEnd"/>
      <w:r w:rsidRPr="003615AF">
        <w:rPr>
          <w:color w:val="0081A4" w:themeColor="accent4" w:themeShade="BF"/>
        </w:rPr>
        <w:t>”;</w:t>
      </w:r>
    </w:p>
    <w:p w:rsidR="00126F4E" w:rsidRPr="00EE50A4" w:rsidRDefault="00126F4E" w:rsidP="0098085B">
      <w:pPr>
        <w:rPr>
          <w:color w:val="0D594F" w:themeColor="accent6" w:themeShade="80"/>
        </w:rPr>
      </w:pPr>
      <w:r w:rsidRPr="00EE50A4">
        <w:rPr>
          <w:color w:val="0D594F" w:themeColor="accent6" w:themeShade="80"/>
        </w:rPr>
        <w:t>//muestra true</w:t>
      </w:r>
    </w:p>
    <w:p w:rsidR="00126F4E" w:rsidRPr="003615AF" w:rsidRDefault="00126F4E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System.out.println</w:t>
      </w:r>
      <w:proofErr w:type="spellEnd"/>
      <w:r w:rsidRPr="003615AF">
        <w:rPr>
          <w:color w:val="0081A4" w:themeColor="accent4" w:themeShade="BF"/>
        </w:rPr>
        <w:t xml:space="preserve">(s </w:t>
      </w:r>
      <w:proofErr w:type="spellStart"/>
      <w:r w:rsidRPr="003615AF">
        <w:rPr>
          <w:color w:val="0081A4" w:themeColor="accent4" w:themeShade="BF"/>
        </w:rPr>
        <w:t>instanceof</w:t>
      </w:r>
      <w:proofErr w:type="spellEnd"/>
      <w:r w:rsidRPr="003615AF">
        <w:rPr>
          <w:color w:val="0081A4" w:themeColor="accent4" w:themeShade="BF"/>
        </w:rPr>
        <w:t xml:space="preserve"> </w:t>
      </w:r>
      <w:proofErr w:type="spellStart"/>
      <w:r w:rsidRPr="003615AF">
        <w:rPr>
          <w:color w:val="0081A4" w:themeColor="accent4" w:themeShade="BF"/>
        </w:rPr>
        <w:t>String</w:t>
      </w:r>
      <w:proofErr w:type="spellEnd"/>
      <w:r w:rsidRPr="003615AF">
        <w:rPr>
          <w:color w:val="0081A4" w:themeColor="accent4" w:themeShade="BF"/>
        </w:rPr>
        <w:t>);</w:t>
      </w:r>
    </w:p>
    <w:p w:rsidR="0030512A" w:rsidRDefault="0030512A" w:rsidP="0098085B"/>
    <w:p w:rsidR="0033325D" w:rsidRDefault="00BA692B" w:rsidP="00CE16F7">
      <w:pPr>
        <w:pStyle w:val="Ttulo3"/>
      </w:pPr>
      <w:r>
        <w:t>Igualdad de objetos</w:t>
      </w:r>
    </w:p>
    <w:p w:rsidR="0098085B" w:rsidRDefault="00863560" w:rsidP="0098085B">
      <w:r>
        <w:t>Operador ==</w:t>
      </w:r>
    </w:p>
    <w:p w:rsidR="00863560" w:rsidRDefault="00863560" w:rsidP="0098085B">
      <w:r>
        <w:t>Se utiliza para comprobar la igualdad con tipos primitivos</w:t>
      </w:r>
    </w:p>
    <w:p w:rsidR="00863560" w:rsidRPr="003615AF" w:rsidRDefault="00863560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En variables de tipo objeto compara referencias, no los objetos</w:t>
      </w:r>
    </w:p>
    <w:p w:rsidR="00863560" w:rsidRPr="003615AF" w:rsidRDefault="00863560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String</w:t>
      </w:r>
      <w:proofErr w:type="spellEnd"/>
      <w:r w:rsidRPr="003615AF">
        <w:rPr>
          <w:color w:val="0081A4" w:themeColor="accent4" w:themeShade="BF"/>
        </w:rPr>
        <w:t xml:space="preserve"> n1= new </w:t>
      </w:r>
      <w:proofErr w:type="spellStart"/>
      <w:r w:rsidRPr="003615AF">
        <w:rPr>
          <w:color w:val="0081A4" w:themeColor="accent4" w:themeShade="BF"/>
        </w:rPr>
        <w:t>String</w:t>
      </w:r>
      <w:proofErr w:type="spellEnd"/>
      <w:r w:rsidRPr="003615AF">
        <w:rPr>
          <w:color w:val="0081A4" w:themeColor="accent4" w:themeShade="BF"/>
        </w:rPr>
        <w:t>(“cadena”);</w:t>
      </w:r>
    </w:p>
    <w:p w:rsidR="00863560" w:rsidRPr="003615AF" w:rsidRDefault="00863560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String</w:t>
      </w:r>
      <w:proofErr w:type="spellEnd"/>
      <w:r w:rsidRPr="003615AF">
        <w:rPr>
          <w:color w:val="0081A4" w:themeColor="accent4" w:themeShade="BF"/>
        </w:rPr>
        <w:t xml:space="preserve"> n2=new </w:t>
      </w:r>
      <w:proofErr w:type="spellStart"/>
      <w:r w:rsidRPr="003615AF">
        <w:rPr>
          <w:color w:val="0081A4" w:themeColor="accent4" w:themeShade="BF"/>
        </w:rPr>
        <w:t>String</w:t>
      </w:r>
      <w:proofErr w:type="spellEnd"/>
      <w:r w:rsidRPr="003615AF">
        <w:rPr>
          <w:color w:val="0081A4" w:themeColor="accent4" w:themeShade="BF"/>
        </w:rPr>
        <w:t>(“cadena”);</w:t>
      </w:r>
    </w:p>
    <w:p w:rsidR="00863560" w:rsidRPr="00EE50A4" w:rsidRDefault="00863560" w:rsidP="0098085B">
      <w:pPr>
        <w:rPr>
          <w:color w:val="0D594F" w:themeColor="accent6" w:themeShade="80"/>
        </w:rPr>
      </w:pPr>
      <w:r w:rsidRPr="00EE50A4">
        <w:rPr>
          <w:color w:val="0D594F" w:themeColor="accent6" w:themeShade="80"/>
        </w:rPr>
        <w:t>//el resultado es falso</w:t>
      </w:r>
    </w:p>
    <w:p w:rsidR="00863560" w:rsidRPr="003615AF" w:rsidRDefault="00863560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If</w:t>
      </w:r>
      <w:proofErr w:type="spellEnd"/>
      <w:r w:rsidRPr="003615AF">
        <w:rPr>
          <w:color w:val="0081A4" w:themeColor="accent4" w:themeShade="BF"/>
        </w:rPr>
        <w:t xml:space="preserve"> (n1==n</w:t>
      </w:r>
      <w:proofErr w:type="gramStart"/>
      <w:r w:rsidRPr="003615AF">
        <w:rPr>
          <w:color w:val="0081A4" w:themeColor="accent4" w:themeShade="BF"/>
        </w:rPr>
        <w:t>2){</w:t>
      </w:r>
      <w:proofErr w:type="gramEnd"/>
    </w:p>
    <w:p w:rsidR="00863560" w:rsidRPr="003615AF" w:rsidRDefault="00863560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}</w:t>
      </w:r>
    </w:p>
    <w:p w:rsidR="00863560" w:rsidRDefault="00863560" w:rsidP="0098085B">
      <w:r w:rsidRPr="00863560">
        <w:t xml:space="preserve">Al apuntar a objetos </w:t>
      </w:r>
      <w:proofErr w:type="gramStart"/>
      <w:r w:rsidRPr="00863560">
        <w:t>diferentes ,</w:t>
      </w:r>
      <w:proofErr w:type="gramEnd"/>
      <w:r w:rsidRPr="00863560">
        <w:t xml:space="preserve"> las referencias son diferentes</w:t>
      </w:r>
    </w:p>
    <w:p w:rsidR="00863560" w:rsidRDefault="00863560" w:rsidP="0098085B">
      <w:r>
        <w:t xml:space="preserve">Igualdad de </w:t>
      </w:r>
      <w:proofErr w:type="spellStart"/>
      <w:r>
        <w:t>Strings</w:t>
      </w:r>
      <w:proofErr w:type="spellEnd"/>
      <w:r>
        <w:t xml:space="preserve">, para comparar dos cadenas de caracteres utilizamos el método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>);</w:t>
      </w:r>
    </w:p>
    <w:p w:rsidR="00863560" w:rsidRPr="003615AF" w:rsidRDefault="00863560" w:rsidP="00863560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String</w:t>
      </w:r>
      <w:proofErr w:type="spellEnd"/>
      <w:r w:rsidRPr="003615AF">
        <w:rPr>
          <w:color w:val="0081A4" w:themeColor="accent4" w:themeShade="BF"/>
        </w:rPr>
        <w:t xml:space="preserve"> n1= new </w:t>
      </w:r>
      <w:proofErr w:type="spellStart"/>
      <w:r w:rsidRPr="003615AF">
        <w:rPr>
          <w:color w:val="0081A4" w:themeColor="accent4" w:themeShade="BF"/>
        </w:rPr>
        <w:t>String</w:t>
      </w:r>
      <w:proofErr w:type="spellEnd"/>
      <w:r w:rsidRPr="003615AF">
        <w:rPr>
          <w:color w:val="0081A4" w:themeColor="accent4" w:themeShade="BF"/>
        </w:rPr>
        <w:t>(“cadena”);</w:t>
      </w:r>
    </w:p>
    <w:p w:rsidR="00863560" w:rsidRPr="003615AF" w:rsidRDefault="00863560" w:rsidP="00863560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String</w:t>
      </w:r>
      <w:proofErr w:type="spellEnd"/>
      <w:r w:rsidRPr="003615AF">
        <w:rPr>
          <w:color w:val="0081A4" w:themeColor="accent4" w:themeShade="BF"/>
        </w:rPr>
        <w:t xml:space="preserve"> n2=new </w:t>
      </w:r>
      <w:proofErr w:type="spellStart"/>
      <w:r w:rsidRPr="003615AF">
        <w:rPr>
          <w:color w:val="0081A4" w:themeColor="accent4" w:themeShade="BF"/>
        </w:rPr>
        <w:t>String</w:t>
      </w:r>
      <w:proofErr w:type="spellEnd"/>
      <w:r w:rsidRPr="003615AF">
        <w:rPr>
          <w:color w:val="0081A4" w:themeColor="accent4" w:themeShade="BF"/>
        </w:rPr>
        <w:t>(“cadena”);</w:t>
      </w:r>
    </w:p>
    <w:p w:rsidR="00863560" w:rsidRPr="00EE50A4" w:rsidRDefault="00863560" w:rsidP="00863560">
      <w:pPr>
        <w:rPr>
          <w:color w:val="0D594F" w:themeColor="accent6" w:themeShade="80"/>
        </w:rPr>
      </w:pPr>
      <w:r w:rsidRPr="00EE50A4">
        <w:rPr>
          <w:color w:val="0D594F" w:themeColor="accent6" w:themeShade="80"/>
        </w:rPr>
        <w:t>//el resultado es verdadero</w:t>
      </w:r>
    </w:p>
    <w:p w:rsidR="00863560" w:rsidRPr="003615AF" w:rsidRDefault="00863560" w:rsidP="00863560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If</w:t>
      </w:r>
      <w:proofErr w:type="spellEnd"/>
      <w:r w:rsidRPr="003615AF">
        <w:rPr>
          <w:color w:val="0081A4" w:themeColor="accent4" w:themeShade="BF"/>
        </w:rPr>
        <w:t>(n</w:t>
      </w:r>
      <w:proofErr w:type="gramStart"/>
      <w:r w:rsidRPr="003615AF">
        <w:rPr>
          <w:color w:val="0081A4" w:themeColor="accent4" w:themeShade="BF"/>
        </w:rPr>
        <w:t>1.equals</w:t>
      </w:r>
      <w:proofErr w:type="gramEnd"/>
      <w:r w:rsidRPr="003615AF">
        <w:rPr>
          <w:color w:val="0081A4" w:themeColor="accent4" w:themeShade="BF"/>
        </w:rPr>
        <w:t>(n2)){</w:t>
      </w:r>
    </w:p>
    <w:p w:rsidR="00863560" w:rsidRPr="003615AF" w:rsidRDefault="00863560" w:rsidP="00863560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lastRenderedPageBreak/>
        <w:t>}</w:t>
      </w:r>
    </w:p>
    <w:p w:rsidR="00863560" w:rsidRDefault="00863560" w:rsidP="00863560">
      <w:r>
        <w:t xml:space="preserve">El método </w:t>
      </w:r>
      <w:proofErr w:type="spellStart"/>
      <w:r>
        <w:t>equals</w:t>
      </w:r>
      <w:proofErr w:type="spellEnd"/>
      <w:r>
        <w:t xml:space="preserve"> distingue mayúsculas y minúsculas, para ignorar la diferencia, utilizamos </w:t>
      </w:r>
      <w:proofErr w:type="spellStart"/>
      <w:proofErr w:type="gramStart"/>
      <w:r>
        <w:t>equalsIgnoreCase</w:t>
      </w:r>
      <w:proofErr w:type="spellEnd"/>
      <w:r>
        <w:t>(</w:t>
      </w:r>
      <w:proofErr w:type="gramEnd"/>
      <w:r>
        <w:t>);</w:t>
      </w:r>
    </w:p>
    <w:p w:rsidR="00863560" w:rsidRDefault="00F42DC4" w:rsidP="00863560">
      <w:r>
        <w:t>Igualdad objetos de envoltorio</w:t>
      </w:r>
    </w:p>
    <w:p w:rsidR="00F42DC4" w:rsidRDefault="00F42DC4" w:rsidP="00863560">
      <w:r>
        <w:t xml:space="preserve">Diferentes objetos </w:t>
      </w:r>
    </w:p>
    <w:p w:rsidR="00F42DC4" w:rsidRPr="003615AF" w:rsidRDefault="00F42DC4" w:rsidP="00863560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Integer</w:t>
      </w:r>
      <w:proofErr w:type="spellEnd"/>
      <w:r w:rsidRPr="003615AF">
        <w:rPr>
          <w:color w:val="0081A4" w:themeColor="accent4" w:themeShade="BF"/>
        </w:rPr>
        <w:t xml:space="preserve"> int1=new </w:t>
      </w:r>
      <w:proofErr w:type="spellStart"/>
      <w:proofErr w:type="gramStart"/>
      <w:r w:rsidRPr="003615AF">
        <w:rPr>
          <w:color w:val="0081A4" w:themeColor="accent4" w:themeShade="BF"/>
        </w:rPr>
        <w:t>Integer</w:t>
      </w:r>
      <w:proofErr w:type="spellEnd"/>
      <w:r w:rsidRPr="003615AF">
        <w:rPr>
          <w:color w:val="0081A4" w:themeColor="accent4" w:themeShade="BF"/>
        </w:rPr>
        <w:t>(</w:t>
      </w:r>
      <w:proofErr w:type="gramEnd"/>
      <w:r w:rsidRPr="003615AF">
        <w:rPr>
          <w:color w:val="0081A4" w:themeColor="accent4" w:themeShade="BF"/>
        </w:rPr>
        <w:t>20);</w:t>
      </w:r>
    </w:p>
    <w:p w:rsidR="00F42DC4" w:rsidRPr="003615AF" w:rsidRDefault="00F42DC4" w:rsidP="00863560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Integer</w:t>
      </w:r>
      <w:proofErr w:type="spellEnd"/>
      <w:r w:rsidRPr="003615AF">
        <w:rPr>
          <w:color w:val="0081A4" w:themeColor="accent4" w:themeShade="BF"/>
        </w:rPr>
        <w:t xml:space="preserve"> int2= new </w:t>
      </w:r>
      <w:proofErr w:type="spellStart"/>
      <w:proofErr w:type="gramStart"/>
      <w:r w:rsidRPr="003615AF">
        <w:rPr>
          <w:color w:val="0081A4" w:themeColor="accent4" w:themeShade="BF"/>
        </w:rPr>
        <w:t>Integer</w:t>
      </w:r>
      <w:proofErr w:type="spellEnd"/>
      <w:r w:rsidRPr="003615AF">
        <w:rPr>
          <w:color w:val="0081A4" w:themeColor="accent4" w:themeShade="BF"/>
        </w:rPr>
        <w:t>(</w:t>
      </w:r>
      <w:proofErr w:type="gramEnd"/>
      <w:r w:rsidRPr="003615AF">
        <w:rPr>
          <w:color w:val="0081A4" w:themeColor="accent4" w:themeShade="BF"/>
        </w:rPr>
        <w:t>20);</w:t>
      </w:r>
    </w:p>
    <w:p w:rsidR="00F42DC4" w:rsidRPr="00EE50A4" w:rsidRDefault="00F42DC4" w:rsidP="00863560">
      <w:pPr>
        <w:rPr>
          <w:color w:val="0D594F" w:themeColor="accent6" w:themeShade="80"/>
        </w:rPr>
      </w:pPr>
      <w:r w:rsidRPr="00EE50A4">
        <w:rPr>
          <w:color w:val="0D594F" w:themeColor="accent6" w:themeShade="80"/>
        </w:rPr>
        <w:t>//falso</w:t>
      </w:r>
    </w:p>
    <w:p w:rsidR="00F42DC4" w:rsidRPr="003615AF" w:rsidRDefault="00F42DC4" w:rsidP="00863560">
      <w:pPr>
        <w:rPr>
          <w:color w:val="0081A4" w:themeColor="accent4" w:themeShade="BF"/>
        </w:rPr>
      </w:pPr>
      <w:proofErr w:type="spellStart"/>
      <w:proofErr w:type="gramStart"/>
      <w:r w:rsidRPr="003615AF">
        <w:rPr>
          <w:color w:val="0081A4" w:themeColor="accent4" w:themeShade="BF"/>
        </w:rPr>
        <w:t>If</w:t>
      </w:r>
      <w:proofErr w:type="spellEnd"/>
      <w:r w:rsidRPr="003615AF">
        <w:rPr>
          <w:color w:val="0081A4" w:themeColor="accent4" w:themeShade="BF"/>
        </w:rPr>
        <w:t>(</w:t>
      </w:r>
      <w:proofErr w:type="gramEnd"/>
      <w:r w:rsidRPr="003615AF">
        <w:rPr>
          <w:color w:val="0081A4" w:themeColor="accent4" w:themeShade="BF"/>
        </w:rPr>
        <w:t>in t1==</w:t>
      </w:r>
      <w:proofErr w:type="spellStart"/>
      <w:r w:rsidRPr="003615AF">
        <w:rPr>
          <w:color w:val="0081A4" w:themeColor="accent4" w:themeShade="BF"/>
        </w:rPr>
        <w:t>int</w:t>
      </w:r>
      <w:proofErr w:type="spellEnd"/>
      <w:r w:rsidRPr="003615AF">
        <w:rPr>
          <w:color w:val="0081A4" w:themeColor="accent4" w:themeShade="BF"/>
        </w:rPr>
        <w:t xml:space="preserve"> n2){</w:t>
      </w:r>
    </w:p>
    <w:p w:rsidR="00F42DC4" w:rsidRPr="003615AF" w:rsidRDefault="00F42DC4" w:rsidP="00863560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}</w:t>
      </w:r>
    </w:p>
    <w:p w:rsidR="00F42DC4" w:rsidRDefault="00F42DC4" w:rsidP="00863560">
      <w:r>
        <w:t>Mismo objeto</w:t>
      </w:r>
    </w:p>
    <w:p w:rsidR="00F42DC4" w:rsidRPr="003615AF" w:rsidRDefault="00F42DC4" w:rsidP="00863560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Integer</w:t>
      </w:r>
      <w:proofErr w:type="spellEnd"/>
      <w:r w:rsidRPr="003615AF">
        <w:rPr>
          <w:color w:val="0081A4" w:themeColor="accent4" w:themeShade="BF"/>
        </w:rPr>
        <w:t xml:space="preserve"> int1=20;</w:t>
      </w:r>
    </w:p>
    <w:p w:rsidR="00F42DC4" w:rsidRPr="003615AF" w:rsidRDefault="00F42DC4" w:rsidP="00863560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Integer</w:t>
      </w:r>
      <w:proofErr w:type="spellEnd"/>
      <w:r w:rsidRPr="003615AF">
        <w:rPr>
          <w:color w:val="0081A4" w:themeColor="accent4" w:themeShade="BF"/>
        </w:rPr>
        <w:t xml:space="preserve"> int2=20;</w:t>
      </w:r>
    </w:p>
    <w:p w:rsidR="00F42DC4" w:rsidRPr="00EE50A4" w:rsidRDefault="00F42DC4" w:rsidP="00863560">
      <w:pPr>
        <w:rPr>
          <w:color w:val="0D594F" w:themeColor="accent6" w:themeShade="80"/>
        </w:rPr>
      </w:pPr>
      <w:r w:rsidRPr="00EE50A4">
        <w:rPr>
          <w:color w:val="0D594F" w:themeColor="accent6" w:themeShade="80"/>
        </w:rPr>
        <w:t>//verdadero</w:t>
      </w:r>
    </w:p>
    <w:p w:rsidR="00F42DC4" w:rsidRPr="003615AF" w:rsidRDefault="00F42DC4" w:rsidP="00863560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If</w:t>
      </w:r>
      <w:proofErr w:type="spellEnd"/>
      <w:r w:rsidRPr="003615AF">
        <w:rPr>
          <w:color w:val="0081A4" w:themeColor="accent4" w:themeShade="BF"/>
        </w:rPr>
        <w:t>(int1==int</w:t>
      </w:r>
      <w:proofErr w:type="gramStart"/>
      <w:r w:rsidRPr="003615AF">
        <w:rPr>
          <w:color w:val="0081A4" w:themeColor="accent4" w:themeShade="BF"/>
        </w:rPr>
        <w:t>2){</w:t>
      </w:r>
      <w:proofErr w:type="gramEnd"/>
    </w:p>
    <w:p w:rsidR="00F42DC4" w:rsidRPr="003615AF" w:rsidRDefault="00F42DC4" w:rsidP="00863560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}</w:t>
      </w:r>
    </w:p>
    <w:p w:rsidR="00F42DC4" w:rsidRDefault="00F42DC4" w:rsidP="00863560">
      <w:r>
        <w:t xml:space="preserve">Se puede utilizar el método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>) para comparar los valores envueltos por el objeto</w:t>
      </w:r>
    </w:p>
    <w:p w:rsidR="00F42DC4" w:rsidRDefault="00F42DC4" w:rsidP="00863560">
      <w:proofErr w:type="spellStart"/>
      <w:r>
        <w:t>Iguladad</w:t>
      </w:r>
      <w:proofErr w:type="spellEnd"/>
      <w:r>
        <w:t xml:space="preserve"> de </w:t>
      </w:r>
      <w:proofErr w:type="spellStart"/>
      <w:r>
        <w:t>StringBuilder</w:t>
      </w:r>
      <w:proofErr w:type="spellEnd"/>
    </w:p>
    <w:p w:rsidR="00F42DC4" w:rsidRDefault="00F42DC4" w:rsidP="00863560">
      <w:r>
        <w:t>Representa cadenas mutables(modificables)</w:t>
      </w:r>
    </w:p>
    <w:p w:rsidR="00F42DC4" w:rsidRDefault="00F42DC4" w:rsidP="00863560">
      <w:r>
        <w:t xml:space="preserve">No </w:t>
      </w:r>
      <w:proofErr w:type="spellStart"/>
      <w:r>
        <w:t>sobreescribe</w:t>
      </w:r>
      <w:proofErr w:type="spellEnd"/>
      <w:r>
        <w:t xml:space="preserve">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), por lo que == y </w:t>
      </w:r>
      <w:proofErr w:type="spellStart"/>
      <w:r>
        <w:t>equals</w:t>
      </w:r>
      <w:proofErr w:type="spellEnd"/>
      <w:r>
        <w:t xml:space="preserve">() producen el mismo efecto. Solo verdadero cuando </w:t>
      </w:r>
      <w:proofErr w:type="spellStart"/>
      <w:r>
        <w:t>apuentan</w:t>
      </w:r>
      <w:proofErr w:type="spellEnd"/>
      <w:r>
        <w:t xml:space="preserve"> al mismo objeto</w:t>
      </w:r>
    </w:p>
    <w:p w:rsidR="00F42DC4" w:rsidRPr="003615AF" w:rsidRDefault="00F42DC4" w:rsidP="00863560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StringBuilder</w:t>
      </w:r>
      <w:proofErr w:type="spellEnd"/>
      <w:r w:rsidRPr="003615AF">
        <w:rPr>
          <w:color w:val="0081A4" w:themeColor="accent4" w:themeShade="BF"/>
        </w:rPr>
        <w:t xml:space="preserve"> n1 =new </w:t>
      </w:r>
      <w:proofErr w:type="spellStart"/>
      <w:r w:rsidRPr="003615AF">
        <w:rPr>
          <w:color w:val="0081A4" w:themeColor="accent4" w:themeShade="BF"/>
        </w:rPr>
        <w:t>StringBuilder</w:t>
      </w:r>
      <w:proofErr w:type="spellEnd"/>
      <w:r w:rsidRPr="003615AF">
        <w:rPr>
          <w:color w:val="0081A4" w:themeColor="accent4" w:themeShade="BF"/>
        </w:rPr>
        <w:t>(“cadena”);</w:t>
      </w:r>
    </w:p>
    <w:p w:rsidR="00F42DC4" w:rsidRPr="003615AF" w:rsidRDefault="00F42DC4" w:rsidP="00863560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StringBuilder</w:t>
      </w:r>
      <w:proofErr w:type="spellEnd"/>
      <w:r w:rsidRPr="003615AF">
        <w:rPr>
          <w:color w:val="0081A4" w:themeColor="accent4" w:themeShade="BF"/>
        </w:rPr>
        <w:t xml:space="preserve"> n2 =new </w:t>
      </w:r>
      <w:proofErr w:type="spellStart"/>
      <w:r w:rsidRPr="003615AF">
        <w:rPr>
          <w:color w:val="0081A4" w:themeColor="accent4" w:themeShade="BF"/>
        </w:rPr>
        <w:t>StringBuilder</w:t>
      </w:r>
      <w:proofErr w:type="spellEnd"/>
      <w:r w:rsidRPr="003615AF">
        <w:rPr>
          <w:color w:val="0081A4" w:themeColor="accent4" w:themeShade="BF"/>
        </w:rPr>
        <w:t>(“cadena”);</w:t>
      </w:r>
    </w:p>
    <w:p w:rsidR="00F42DC4" w:rsidRPr="003615AF" w:rsidRDefault="00F42DC4" w:rsidP="00863560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StringBuilder</w:t>
      </w:r>
      <w:proofErr w:type="spellEnd"/>
      <w:r w:rsidRPr="003615AF">
        <w:rPr>
          <w:color w:val="0081A4" w:themeColor="accent4" w:themeShade="BF"/>
        </w:rPr>
        <w:t xml:space="preserve"> n3=n2;</w:t>
      </w:r>
    </w:p>
    <w:p w:rsidR="00F42DC4" w:rsidRPr="003615AF" w:rsidRDefault="00F42DC4" w:rsidP="00863560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If</w:t>
      </w:r>
      <w:proofErr w:type="spellEnd"/>
      <w:r w:rsidRPr="003615AF">
        <w:rPr>
          <w:color w:val="0081A4" w:themeColor="accent4" w:themeShade="BF"/>
        </w:rPr>
        <w:t>(n1==n</w:t>
      </w:r>
      <w:proofErr w:type="gramStart"/>
      <w:r w:rsidRPr="003615AF">
        <w:rPr>
          <w:color w:val="0081A4" w:themeColor="accent4" w:themeShade="BF"/>
        </w:rPr>
        <w:t>2){</w:t>
      </w:r>
      <w:proofErr w:type="gramEnd"/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//el resultado es falso</w:t>
      </w:r>
    </w:p>
    <w:p w:rsidR="00F42DC4" w:rsidRPr="003615AF" w:rsidRDefault="00F42DC4" w:rsidP="00863560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}</w:t>
      </w:r>
    </w:p>
    <w:p w:rsidR="00F42DC4" w:rsidRPr="003615AF" w:rsidRDefault="00F42DC4" w:rsidP="00863560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If</w:t>
      </w:r>
      <w:proofErr w:type="spellEnd"/>
      <w:r w:rsidRPr="003615AF">
        <w:rPr>
          <w:color w:val="0081A4" w:themeColor="accent4" w:themeShade="BF"/>
        </w:rPr>
        <w:t>(n</w:t>
      </w:r>
      <w:proofErr w:type="gramStart"/>
      <w:r w:rsidRPr="003615AF">
        <w:rPr>
          <w:color w:val="0081A4" w:themeColor="accent4" w:themeShade="BF"/>
        </w:rPr>
        <w:t>1.equals</w:t>
      </w:r>
      <w:proofErr w:type="gramEnd"/>
      <w:r w:rsidRPr="003615AF">
        <w:rPr>
          <w:color w:val="0081A4" w:themeColor="accent4" w:themeShade="BF"/>
        </w:rPr>
        <w:t>(n2)){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 xml:space="preserve">//el </w:t>
      </w:r>
      <w:proofErr w:type="spellStart"/>
      <w:r w:rsidRPr="00EE50A4">
        <w:rPr>
          <w:color w:val="0D594F" w:themeColor="accent6" w:themeShade="80"/>
        </w:rPr>
        <w:t>resulado</w:t>
      </w:r>
      <w:proofErr w:type="spellEnd"/>
      <w:r w:rsidRPr="00EE50A4">
        <w:rPr>
          <w:color w:val="0D594F" w:themeColor="accent6" w:themeShade="80"/>
        </w:rPr>
        <w:t xml:space="preserve"> es igualmente falso</w:t>
      </w:r>
    </w:p>
    <w:p w:rsidR="00F42DC4" w:rsidRPr="003615AF" w:rsidRDefault="00F42DC4" w:rsidP="00863560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}</w:t>
      </w:r>
    </w:p>
    <w:p w:rsidR="00F42DC4" w:rsidRPr="00EE50A4" w:rsidRDefault="00F42DC4" w:rsidP="00863560">
      <w:pPr>
        <w:rPr>
          <w:color w:val="0D594F" w:themeColor="accent6" w:themeShade="80"/>
        </w:rPr>
      </w:pPr>
      <w:proofErr w:type="spellStart"/>
      <w:r w:rsidRPr="00EE50A4">
        <w:rPr>
          <w:color w:val="0081A4" w:themeColor="accent4" w:themeShade="BF"/>
        </w:rPr>
        <w:lastRenderedPageBreak/>
        <w:t>If</w:t>
      </w:r>
      <w:proofErr w:type="spellEnd"/>
      <w:r w:rsidRPr="00EE50A4">
        <w:rPr>
          <w:color w:val="0081A4" w:themeColor="accent4" w:themeShade="BF"/>
        </w:rPr>
        <w:t>(n2==n</w:t>
      </w:r>
      <w:proofErr w:type="gramStart"/>
      <w:r w:rsidRPr="00EE50A4">
        <w:rPr>
          <w:color w:val="0081A4" w:themeColor="accent4" w:themeShade="BF"/>
        </w:rPr>
        <w:t>3){</w:t>
      </w:r>
      <w:proofErr w:type="gramEnd"/>
      <w:r w:rsidR="00EE50A4" w:rsidRP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//el resultado es verdadero</w:t>
      </w:r>
    </w:p>
    <w:p w:rsidR="00F42DC4" w:rsidRPr="00EE50A4" w:rsidRDefault="00F42DC4" w:rsidP="00863560">
      <w:pPr>
        <w:rPr>
          <w:color w:val="0081A4" w:themeColor="accent4" w:themeShade="BF"/>
        </w:rPr>
      </w:pPr>
      <w:r w:rsidRPr="00EE50A4">
        <w:rPr>
          <w:color w:val="0081A4" w:themeColor="accent4" w:themeShade="BF"/>
        </w:rPr>
        <w:t>}</w:t>
      </w:r>
    </w:p>
    <w:p w:rsidR="00F42DC4" w:rsidRDefault="00F42DC4" w:rsidP="00863560">
      <w:r>
        <w:t xml:space="preserve">Inmutabilidad de objetos </w:t>
      </w:r>
      <w:proofErr w:type="spellStart"/>
      <w:r>
        <w:t>String</w:t>
      </w:r>
      <w:proofErr w:type="spellEnd"/>
    </w:p>
    <w:p w:rsidR="00F42DC4" w:rsidRDefault="00F42DC4" w:rsidP="00863560">
      <w:r>
        <w:t xml:space="preserve">Un objeto </w:t>
      </w:r>
      <w:proofErr w:type="spellStart"/>
      <w:r>
        <w:t>String</w:t>
      </w:r>
      <w:proofErr w:type="spellEnd"/>
      <w:r>
        <w:t xml:space="preserve"> representa una cadena de caracteres inmutable, es decir, no se puede modificar </w:t>
      </w:r>
    </w:p>
    <w:p w:rsidR="00F42DC4" w:rsidRDefault="00F42DC4" w:rsidP="00863560">
      <w:r>
        <w:t>En la concatenación, no se modifica ningún objeto existente, se crea uno nuevo</w:t>
      </w:r>
      <w:r w:rsidR="00362127">
        <w:t>.</w:t>
      </w:r>
    </w:p>
    <w:p w:rsidR="00863560" w:rsidRDefault="00863560" w:rsidP="0098085B"/>
    <w:p w:rsidR="0033325D" w:rsidRPr="006E4A0F" w:rsidRDefault="0033325D" w:rsidP="0033325D">
      <w:pPr>
        <w:pStyle w:val="Ttulo2"/>
        <w:rPr>
          <w:color w:val="EA157A" w:themeColor="accent2"/>
        </w:rPr>
      </w:pPr>
      <w:bookmarkStart w:id="2" w:name="Flujos"/>
      <w:bookmarkStart w:id="3" w:name="_GoBack"/>
      <w:bookmarkEnd w:id="3"/>
      <w:r w:rsidRPr="006E4A0F">
        <w:rPr>
          <w:color w:val="EA157A" w:themeColor="accent2"/>
        </w:rPr>
        <w:t>Estruturas de Control de Flujo</w:t>
      </w:r>
    </w:p>
    <w:bookmarkEnd w:id="2"/>
    <w:p w:rsidR="0033325D" w:rsidRDefault="00BA692B" w:rsidP="00BA692B">
      <w:pPr>
        <w:pStyle w:val="Ttulo3"/>
      </w:pPr>
      <w:r>
        <w:t>Operador IF y TERNARIO</w:t>
      </w:r>
    </w:p>
    <w:p w:rsidR="003615AF" w:rsidRPr="003615AF" w:rsidRDefault="003615AF" w:rsidP="003615AF"/>
    <w:p w:rsidR="0098085B" w:rsidRDefault="0098085B" w:rsidP="0098085B"/>
    <w:p w:rsidR="00BA692B" w:rsidRDefault="00BA692B" w:rsidP="00BA692B">
      <w:pPr>
        <w:pStyle w:val="Ttulo3"/>
      </w:pPr>
      <w:r>
        <w:t>Uso de SWITCH</w:t>
      </w:r>
    </w:p>
    <w:p w:rsidR="0098085B" w:rsidRDefault="0098085B" w:rsidP="0098085B"/>
    <w:p w:rsidR="00BA692B" w:rsidRDefault="00BA692B" w:rsidP="00BA692B">
      <w:pPr>
        <w:pStyle w:val="Ttulo3"/>
      </w:pPr>
      <w:r>
        <w:t>Uso de FOR y WHILE</w:t>
      </w:r>
    </w:p>
    <w:p w:rsidR="0098085B" w:rsidRDefault="0098085B" w:rsidP="0098085B"/>
    <w:p w:rsidR="00BA692B" w:rsidRDefault="00BA692B" w:rsidP="00BA692B">
      <w:pPr>
        <w:pStyle w:val="Ttulo3"/>
      </w:pPr>
      <w:r>
        <w:t>Uso de BREAK y CONTINUE</w:t>
      </w:r>
    </w:p>
    <w:p w:rsidR="0098085B" w:rsidRDefault="0098085B" w:rsidP="0098085B"/>
    <w:p w:rsidR="0033325D" w:rsidRPr="006E4A0F" w:rsidRDefault="0033325D" w:rsidP="0033325D">
      <w:pPr>
        <w:pStyle w:val="Ttulo2"/>
        <w:rPr>
          <w:color w:val="EA157A" w:themeColor="accent2"/>
        </w:rPr>
      </w:pPr>
      <w:bookmarkStart w:id="4" w:name="POO"/>
      <w:r w:rsidRPr="006E4A0F">
        <w:rPr>
          <w:color w:val="EA157A" w:themeColor="accent2"/>
        </w:rPr>
        <w:t>POO</w:t>
      </w:r>
    </w:p>
    <w:p w:rsidR="00BA692B" w:rsidRDefault="00BA692B" w:rsidP="00BA692B">
      <w:pPr>
        <w:pStyle w:val="Ttulo3"/>
      </w:pPr>
      <w:r>
        <w:t>Creación de métodos y sobrecarga</w:t>
      </w:r>
    </w:p>
    <w:p w:rsidR="0098085B" w:rsidRDefault="0098085B" w:rsidP="0098085B"/>
    <w:p w:rsidR="00BA692B" w:rsidRDefault="00BA692B" w:rsidP="00BA692B">
      <w:pPr>
        <w:pStyle w:val="Ttulo3"/>
      </w:pPr>
      <w:r>
        <w:t>Paso de parámetros</w:t>
      </w:r>
    </w:p>
    <w:p w:rsidR="0098085B" w:rsidRDefault="0098085B" w:rsidP="0098085B"/>
    <w:p w:rsidR="00BA692B" w:rsidRDefault="00BA692B" w:rsidP="00BA692B">
      <w:pPr>
        <w:pStyle w:val="Ttulo3"/>
      </w:pPr>
      <w:r>
        <w:t>Miembros estáticos</w:t>
      </w:r>
    </w:p>
    <w:p w:rsidR="0098085B" w:rsidRDefault="0098085B" w:rsidP="0098085B"/>
    <w:p w:rsidR="00BA692B" w:rsidRDefault="00BA692B" w:rsidP="00BA692B">
      <w:pPr>
        <w:pStyle w:val="Ttulo3"/>
      </w:pPr>
      <w:r>
        <w:t>Creación e inicialización de instancias</w:t>
      </w:r>
    </w:p>
    <w:p w:rsidR="0098085B" w:rsidRDefault="0098085B" w:rsidP="0098085B"/>
    <w:p w:rsidR="00BA692B" w:rsidRDefault="00CE16F7" w:rsidP="00BA692B">
      <w:pPr>
        <w:pStyle w:val="Ttulo3"/>
      </w:pPr>
      <w:r>
        <w:t>Modificadores de acceso</w:t>
      </w:r>
    </w:p>
    <w:p w:rsidR="0098085B" w:rsidRDefault="0098085B" w:rsidP="0098085B"/>
    <w:p w:rsidR="00CE16F7" w:rsidRDefault="00CE16F7" w:rsidP="00BA692B">
      <w:pPr>
        <w:pStyle w:val="Ttulo3"/>
      </w:pPr>
      <w:r>
        <w:lastRenderedPageBreak/>
        <w:t>Encapsulación</w:t>
      </w:r>
    </w:p>
    <w:p w:rsidR="0098085B" w:rsidRDefault="0098085B" w:rsidP="0098085B"/>
    <w:p w:rsidR="00CE16F7" w:rsidRDefault="00CE16F7" w:rsidP="00BA692B">
      <w:pPr>
        <w:pStyle w:val="Ttulo3"/>
      </w:pPr>
      <w:r>
        <w:t>Herencia</w:t>
      </w:r>
    </w:p>
    <w:p w:rsidR="00140853" w:rsidRDefault="00140853" w:rsidP="00140853"/>
    <w:p w:rsidR="00CE16F7" w:rsidRDefault="00CE16F7" w:rsidP="00BA692B">
      <w:pPr>
        <w:pStyle w:val="Ttulo3"/>
      </w:pPr>
      <w:r>
        <w:t>Constructores en la herencia</w:t>
      </w:r>
    </w:p>
    <w:p w:rsidR="0098085B" w:rsidRDefault="0098085B" w:rsidP="0098085B"/>
    <w:p w:rsidR="00CE16F7" w:rsidRDefault="00CE16F7" w:rsidP="00BA692B">
      <w:pPr>
        <w:pStyle w:val="Ttulo3"/>
      </w:pPr>
      <w:proofErr w:type="spellStart"/>
      <w:r>
        <w:t>Sobreescritura</w:t>
      </w:r>
      <w:proofErr w:type="spellEnd"/>
      <w:r>
        <w:t xml:space="preserve"> de métodos</w:t>
      </w:r>
    </w:p>
    <w:p w:rsidR="0098085B" w:rsidRDefault="0098085B" w:rsidP="0098085B"/>
    <w:p w:rsidR="00CE16F7" w:rsidRDefault="00CE16F7" w:rsidP="00BA692B">
      <w:pPr>
        <w:pStyle w:val="Ttulo3"/>
      </w:pPr>
      <w:r>
        <w:t xml:space="preserve">Tipo de objeto y tipo </w:t>
      </w:r>
      <w:proofErr w:type="gramStart"/>
      <w:r>
        <w:t>de  referencia</w:t>
      </w:r>
      <w:proofErr w:type="gramEnd"/>
    </w:p>
    <w:p w:rsidR="0098085B" w:rsidRDefault="0098085B" w:rsidP="0098085B"/>
    <w:p w:rsidR="00CE16F7" w:rsidRDefault="00CE16F7" w:rsidP="00BA692B">
      <w:pPr>
        <w:pStyle w:val="Ttulo3"/>
      </w:pPr>
      <w:r>
        <w:t>Clases abstractas y polimorfismo</w:t>
      </w:r>
    </w:p>
    <w:p w:rsidR="0098085B" w:rsidRDefault="0098085B" w:rsidP="0098085B"/>
    <w:p w:rsidR="00CE16F7" w:rsidRDefault="00CE16F7" w:rsidP="00BA692B">
      <w:pPr>
        <w:pStyle w:val="Ttulo3"/>
      </w:pPr>
      <w:r>
        <w:t>Interfaces</w:t>
      </w:r>
    </w:p>
    <w:p w:rsidR="0098085B" w:rsidRDefault="0098085B" w:rsidP="0098085B"/>
    <w:p w:rsidR="00CE16F7" w:rsidRDefault="00CE16F7" w:rsidP="00BA692B">
      <w:pPr>
        <w:pStyle w:val="Ttulo3"/>
      </w:pPr>
      <w:r>
        <w:t>Interfaces JAVA 8 Y 9</w:t>
      </w:r>
    </w:p>
    <w:p w:rsidR="0098085B" w:rsidRDefault="0098085B" w:rsidP="0098085B"/>
    <w:p w:rsidR="00CE16F7" w:rsidRDefault="00CE16F7" w:rsidP="00BA692B">
      <w:pPr>
        <w:pStyle w:val="Ttulo3"/>
      </w:pPr>
      <w:r>
        <w:t>Interfaces funcionales</w:t>
      </w:r>
    </w:p>
    <w:p w:rsidR="0098085B" w:rsidRDefault="0098085B" w:rsidP="0098085B"/>
    <w:p w:rsidR="00CE16F7" w:rsidRDefault="00CE16F7" w:rsidP="00BA692B">
      <w:pPr>
        <w:pStyle w:val="Ttulo3"/>
      </w:pPr>
      <w:r>
        <w:t>Clases anidadas</w:t>
      </w:r>
    </w:p>
    <w:p w:rsidR="0098085B" w:rsidRDefault="0098085B" w:rsidP="0098085B"/>
    <w:p w:rsidR="0033325D" w:rsidRDefault="00CE16F7" w:rsidP="00CE16F7">
      <w:pPr>
        <w:pStyle w:val="Ttulo3"/>
      </w:pPr>
      <w:r>
        <w:t>Enumeraciones</w:t>
      </w:r>
      <w:bookmarkEnd w:id="4"/>
    </w:p>
    <w:p w:rsidR="0098085B" w:rsidRDefault="0098085B" w:rsidP="0098085B"/>
    <w:p w:rsidR="0033325D" w:rsidRDefault="0033325D" w:rsidP="0033325D">
      <w:pPr>
        <w:pStyle w:val="Ttulo2"/>
      </w:pPr>
      <w:bookmarkStart w:id="5" w:name="Arrays"/>
      <w:r w:rsidRPr="006E4A0F">
        <w:rPr>
          <w:color w:val="EA157A" w:themeColor="accent2"/>
        </w:rPr>
        <w:t>Arrays y Colecciones</w:t>
      </w:r>
    </w:p>
    <w:p w:rsidR="00CE16F7" w:rsidRDefault="00CE16F7" w:rsidP="00CE16F7">
      <w:pPr>
        <w:pStyle w:val="Ttulo3"/>
      </w:pPr>
      <w:proofErr w:type="spellStart"/>
      <w:r>
        <w:t>Arrays</w:t>
      </w:r>
      <w:proofErr w:type="spellEnd"/>
      <w:r>
        <w:t xml:space="preserve"> de una dimensión</w:t>
      </w:r>
    </w:p>
    <w:p w:rsidR="0098085B" w:rsidRDefault="0098085B" w:rsidP="0098085B"/>
    <w:p w:rsidR="00CE16F7" w:rsidRDefault="00CE16F7" w:rsidP="00CE16F7">
      <w:pPr>
        <w:pStyle w:val="Ttulo3"/>
      </w:pPr>
      <w:proofErr w:type="spellStart"/>
      <w:r>
        <w:t>Arrays</w:t>
      </w:r>
      <w:proofErr w:type="spellEnd"/>
      <w:r>
        <w:t xml:space="preserve"> multidimensionales</w:t>
      </w:r>
    </w:p>
    <w:p w:rsidR="0098085B" w:rsidRDefault="0098085B" w:rsidP="0098085B"/>
    <w:p w:rsidR="00CE16F7" w:rsidRDefault="00CE16F7" w:rsidP="00CE16F7">
      <w:pPr>
        <w:pStyle w:val="Ttulo3"/>
      </w:pPr>
      <w:r>
        <w:t>Genéricos</w:t>
      </w:r>
    </w:p>
    <w:p w:rsidR="0098085B" w:rsidRDefault="0098085B" w:rsidP="0098085B"/>
    <w:p w:rsidR="00CE16F7" w:rsidRDefault="00CE16F7" w:rsidP="00CE16F7">
      <w:pPr>
        <w:pStyle w:val="Ttulo3"/>
      </w:pPr>
      <w:r>
        <w:lastRenderedPageBreak/>
        <w:t>Iterables y colecciones</w:t>
      </w:r>
    </w:p>
    <w:p w:rsidR="0098085B" w:rsidRDefault="0098085B" w:rsidP="0098085B"/>
    <w:p w:rsidR="00CE16F7" w:rsidRDefault="00CE16F7" w:rsidP="00CE16F7">
      <w:pPr>
        <w:pStyle w:val="Ttulo3"/>
      </w:pPr>
      <w:r>
        <w:t>Listas</w:t>
      </w:r>
    </w:p>
    <w:p w:rsidR="0098085B" w:rsidRDefault="0098085B" w:rsidP="0098085B"/>
    <w:p w:rsidR="00CE16F7" w:rsidRDefault="00CE16F7" w:rsidP="00CE16F7">
      <w:pPr>
        <w:pStyle w:val="Ttulo3"/>
      </w:pPr>
      <w:r>
        <w:t>Tablas</w:t>
      </w:r>
    </w:p>
    <w:p w:rsidR="0098085B" w:rsidRDefault="0098085B" w:rsidP="0098085B"/>
    <w:p w:rsidR="00CE16F7" w:rsidRDefault="00CE16F7" w:rsidP="00CE16F7">
      <w:pPr>
        <w:pStyle w:val="Ttulo3"/>
      </w:pPr>
      <w:r>
        <w:t>Conjuntos</w:t>
      </w:r>
    </w:p>
    <w:p w:rsidR="0098085B" w:rsidRDefault="0098085B" w:rsidP="0098085B"/>
    <w:p w:rsidR="00CE16F7" w:rsidRDefault="00CE16F7" w:rsidP="00CE16F7">
      <w:pPr>
        <w:pStyle w:val="Ttulo3"/>
      </w:pPr>
      <w:r>
        <w:t>Colas dobles</w:t>
      </w:r>
    </w:p>
    <w:p w:rsidR="0098085B" w:rsidRDefault="0098085B" w:rsidP="0098085B"/>
    <w:p w:rsidR="00CE16F7" w:rsidRDefault="00CE16F7" w:rsidP="00CE16F7">
      <w:pPr>
        <w:pStyle w:val="Ttulo3"/>
      </w:pPr>
      <w:r>
        <w:t xml:space="preserve">Ordenación </w:t>
      </w:r>
      <w:proofErr w:type="spellStart"/>
      <w:r>
        <w:t>Arrays</w:t>
      </w:r>
      <w:proofErr w:type="spellEnd"/>
      <w:r>
        <w:t xml:space="preserve"> y listas I</w:t>
      </w:r>
    </w:p>
    <w:p w:rsidR="0098085B" w:rsidRDefault="0098085B" w:rsidP="0098085B"/>
    <w:p w:rsidR="0033325D" w:rsidRDefault="00CE16F7" w:rsidP="00CE16F7">
      <w:pPr>
        <w:pStyle w:val="Ttulo3"/>
      </w:pPr>
      <w:r w:rsidRPr="00CE16F7">
        <w:t xml:space="preserve">Ordenación </w:t>
      </w:r>
      <w:proofErr w:type="spellStart"/>
      <w:r w:rsidRPr="00CE16F7">
        <w:t>Arrays</w:t>
      </w:r>
      <w:proofErr w:type="spellEnd"/>
      <w:r w:rsidRPr="00CE16F7">
        <w:t xml:space="preserve"> y listas I</w:t>
      </w:r>
      <w:r>
        <w:t>I</w:t>
      </w:r>
      <w:bookmarkEnd w:id="5"/>
    </w:p>
    <w:p w:rsidR="0098085B" w:rsidRDefault="0098085B" w:rsidP="0098085B"/>
    <w:p w:rsidR="0033325D" w:rsidRPr="006E4A0F" w:rsidRDefault="0033325D" w:rsidP="0033325D">
      <w:pPr>
        <w:pStyle w:val="Ttulo2"/>
        <w:rPr>
          <w:color w:val="EA157A" w:themeColor="accent2"/>
        </w:rPr>
      </w:pPr>
      <w:bookmarkStart w:id="6" w:name="Modularidad"/>
      <w:r w:rsidRPr="006E4A0F">
        <w:rPr>
          <w:color w:val="EA157A" w:themeColor="accent2"/>
        </w:rPr>
        <w:t>Modularidad</w:t>
      </w:r>
    </w:p>
    <w:p w:rsidR="002569F9" w:rsidRDefault="002569F9" w:rsidP="002569F9">
      <w:pPr>
        <w:pStyle w:val="Ttulo3"/>
      </w:pPr>
      <w:r>
        <w:t>Conceptos básicos de modularidad</w:t>
      </w:r>
    </w:p>
    <w:p w:rsidR="0098085B" w:rsidRDefault="0098085B" w:rsidP="0098085B"/>
    <w:p w:rsidR="002569F9" w:rsidRDefault="002569F9" w:rsidP="002569F9">
      <w:pPr>
        <w:pStyle w:val="Ttulo3"/>
      </w:pPr>
      <w:r>
        <w:t>Compilación y ejecución de aplicaciones modulares</w:t>
      </w:r>
    </w:p>
    <w:p w:rsidR="0098085B" w:rsidRDefault="0098085B" w:rsidP="0098085B"/>
    <w:p w:rsidR="002569F9" w:rsidRDefault="002569F9" w:rsidP="002569F9">
      <w:pPr>
        <w:pStyle w:val="Ttulo3"/>
      </w:pPr>
      <w:r>
        <w:t xml:space="preserve">Empaquetado de </w:t>
      </w:r>
      <w:proofErr w:type="spellStart"/>
      <w:r>
        <w:t>modulos</w:t>
      </w:r>
      <w:proofErr w:type="spellEnd"/>
    </w:p>
    <w:p w:rsidR="0098085B" w:rsidRDefault="0098085B" w:rsidP="0098085B"/>
    <w:p w:rsidR="002569F9" w:rsidRDefault="002569F9" w:rsidP="002569F9">
      <w:pPr>
        <w:pStyle w:val="Ttulo3"/>
      </w:pPr>
      <w:r>
        <w:t>Módulos anónimos y automáticos</w:t>
      </w:r>
    </w:p>
    <w:p w:rsidR="0098085B" w:rsidRDefault="0098085B" w:rsidP="0098085B"/>
    <w:p w:rsidR="0033325D" w:rsidRDefault="002569F9" w:rsidP="002569F9">
      <w:pPr>
        <w:pStyle w:val="Ttulo3"/>
      </w:pPr>
      <w:r>
        <w:t xml:space="preserve">Otras características </w:t>
      </w:r>
      <w:proofErr w:type="gramStart"/>
      <w:r>
        <w:t>de la modularidad</w:t>
      </w:r>
      <w:bookmarkEnd w:id="6"/>
      <w:proofErr w:type="gramEnd"/>
    </w:p>
    <w:p w:rsidR="0098085B" w:rsidRDefault="0098085B" w:rsidP="0098085B"/>
    <w:p w:rsidR="0033325D" w:rsidRPr="006E4A0F" w:rsidRDefault="0033325D" w:rsidP="0033325D">
      <w:pPr>
        <w:pStyle w:val="Ttulo2"/>
        <w:rPr>
          <w:color w:val="EA157A" w:themeColor="accent2"/>
        </w:rPr>
      </w:pPr>
      <w:bookmarkStart w:id="7" w:name="Lambdas"/>
      <w:r w:rsidRPr="006E4A0F">
        <w:rPr>
          <w:color w:val="EA157A" w:themeColor="accent2"/>
        </w:rPr>
        <w:t>Lambdas y Streams</w:t>
      </w:r>
    </w:p>
    <w:p w:rsidR="008940DF" w:rsidRDefault="00954007" w:rsidP="008940DF">
      <w:pPr>
        <w:pStyle w:val="Ttulo3"/>
      </w:pPr>
      <w:r>
        <w:t>Expresiones LAMBDAS e INTERFACES FUNCIONALES</w:t>
      </w:r>
    </w:p>
    <w:p w:rsidR="0098085B" w:rsidRDefault="0098085B" w:rsidP="0098085B"/>
    <w:p w:rsidR="00954007" w:rsidRDefault="00954007" w:rsidP="008940DF">
      <w:pPr>
        <w:pStyle w:val="Ttulo3"/>
        <w:rPr>
          <w:lang w:val="en-US"/>
        </w:rPr>
      </w:pPr>
      <w:r w:rsidRPr="00954007">
        <w:rPr>
          <w:lang w:val="en-US"/>
        </w:rPr>
        <w:lastRenderedPageBreak/>
        <w:t xml:space="preserve">Interfaces </w:t>
      </w:r>
      <w:proofErr w:type="spellStart"/>
      <w:r w:rsidRPr="00954007">
        <w:rPr>
          <w:lang w:val="en-US"/>
        </w:rPr>
        <w:t>java.util.Function</w:t>
      </w:r>
      <w:proofErr w:type="spellEnd"/>
    </w:p>
    <w:p w:rsidR="0098085B" w:rsidRPr="00954007" w:rsidRDefault="0098085B" w:rsidP="0098085B">
      <w:pPr>
        <w:rPr>
          <w:lang w:val="en-US"/>
        </w:rPr>
      </w:pPr>
    </w:p>
    <w:p w:rsidR="00954007" w:rsidRDefault="00954007" w:rsidP="008940DF">
      <w:pPr>
        <w:pStyle w:val="Ttulo3"/>
        <w:rPr>
          <w:lang w:val="en-US"/>
        </w:rPr>
      </w:pPr>
      <w:proofErr w:type="spellStart"/>
      <w:r w:rsidRPr="00954007">
        <w:rPr>
          <w:lang w:val="en-US"/>
        </w:rPr>
        <w:t>Introducción</w:t>
      </w:r>
      <w:proofErr w:type="spellEnd"/>
      <w:r w:rsidRPr="00954007">
        <w:rPr>
          <w:lang w:val="en-US"/>
        </w:rPr>
        <w:t xml:space="preserve"> a STREAMS</w:t>
      </w:r>
    </w:p>
    <w:p w:rsidR="0098085B" w:rsidRPr="00954007" w:rsidRDefault="0098085B" w:rsidP="0098085B">
      <w:pPr>
        <w:rPr>
          <w:lang w:val="en-US"/>
        </w:rPr>
      </w:pPr>
    </w:p>
    <w:p w:rsidR="00954007" w:rsidRDefault="00954007" w:rsidP="008940DF">
      <w:pPr>
        <w:pStyle w:val="Ttulo3"/>
        <w:rPr>
          <w:lang w:val="en-US"/>
        </w:rPr>
      </w:pPr>
      <w:proofErr w:type="spellStart"/>
      <w:r>
        <w:rPr>
          <w:lang w:val="en-US"/>
        </w:rPr>
        <w:t>Métodos</w:t>
      </w:r>
      <w:proofErr w:type="spellEnd"/>
      <w:r>
        <w:rPr>
          <w:lang w:val="en-US"/>
        </w:rPr>
        <w:t xml:space="preserve"> de STREAMS I</w:t>
      </w:r>
    </w:p>
    <w:p w:rsidR="0098085B" w:rsidRDefault="0098085B" w:rsidP="0098085B">
      <w:pPr>
        <w:rPr>
          <w:lang w:val="en-US"/>
        </w:rPr>
      </w:pPr>
    </w:p>
    <w:p w:rsidR="00954007" w:rsidRDefault="00954007" w:rsidP="008940DF">
      <w:pPr>
        <w:pStyle w:val="Ttulo3"/>
      </w:pPr>
      <w:r w:rsidRPr="00954007">
        <w:t>Métodos de STREAMS II</w:t>
      </w:r>
    </w:p>
    <w:p w:rsidR="0098085B" w:rsidRPr="00954007" w:rsidRDefault="0098085B" w:rsidP="0098085B"/>
    <w:p w:rsidR="00954007" w:rsidRDefault="00954007" w:rsidP="008940DF">
      <w:pPr>
        <w:pStyle w:val="Ttulo3"/>
      </w:pPr>
      <w:r w:rsidRPr="00954007">
        <w:t>Métodos de STREAMS I</w:t>
      </w:r>
      <w:r>
        <w:t>II</w:t>
      </w:r>
    </w:p>
    <w:p w:rsidR="005A1EE1" w:rsidRPr="005A1EE1" w:rsidRDefault="005A1EE1" w:rsidP="005A1EE1"/>
    <w:p w:rsidR="0098085B" w:rsidRDefault="0098085B" w:rsidP="0098085B"/>
    <w:p w:rsidR="00954007" w:rsidRDefault="00954007" w:rsidP="008940DF">
      <w:pPr>
        <w:pStyle w:val="Ttulo3"/>
      </w:pPr>
      <w:r w:rsidRPr="00954007">
        <w:t>Métodos de STREAMS I</w:t>
      </w:r>
      <w:r>
        <w:t>V</w:t>
      </w:r>
    </w:p>
    <w:p w:rsidR="00140853" w:rsidRPr="00140853" w:rsidRDefault="00140853" w:rsidP="00140853"/>
    <w:p w:rsidR="0098085B" w:rsidRDefault="0098085B" w:rsidP="0098085B"/>
    <w:p w:rsidR="00954007" w:rsidRDefault="00954007" w:rsidP="008940DF">
      <w:pPr>
        <w:pStyle w:val="Ttulo3"/>
      </w:pPr>
      <w:r w:rsidRPr="00954007">
        <w:t>M</w:t>
      </w:r>
      <w:r>
        <w:t>étodos de STREAMS V</w:t>
      </w:r>
    </w:p>
    <w:p w:rsidR="0098085B" w:rsidRDefault="0098085B" w:rsidP="0098085B"/>
    <w:p w:rsidR="00954007" w:rsidRDefault="00954007" w:rsidP="008940DF">
      <w:pPr>
        <w:pStyle w:val="Ttulo3"/>
      </w:pPr>
      <w:r>
        <w:t>Referencias a métodos</w:t>
      </w:r>
    </w:p>
    <w:p w:rsidR="0098085B" w:rsidRDefault="0098085B" w:rsidP="0098085B"/>
    <w:p w:rsidR="0033325D" w:rsidRDefault="00954007" w:rsidP="00F22601">
      <w:pPr>
        <w:pStyle w:val="Ttulo3"/>
      </w:pPr>
      <w:r>
        <w:t>STREAMS paralelos</w:t>
      </w:r>
      <w:bookmarkEnd w:id="7"/>
    </w:p>
    <w:p w:rsidR="0098085B" w:rsidRPr="00954007" w:rsidRDefault="0098085B" w:rsidP="0098085B"/>
    <w:p w:rsidR="0033325D" w:rsidRPr="006E4A0F" w:rsidRDefault="0033325D" w:rsidP="0033325D">
      <w:pPr>
        <w:pStyle w:val="Ttulo2"/>
        <w:rPr>
          <w:color w:val="EA157A" w:themeColor="accent2"/>
        </w:rPr>
      </w:pPr>
      <w:bookmarkStart w:id="8" w:name="io"/>
      <w:r w:rsidRPr="006E4A0F">
        <w:rPr>
          <w:color w:val="EA157A" w:themeColor="accent2"/>
        </w:rPr>
        <w:t>Entrada-Salida y Bases de Datos</w:t>
      </w:r>
    </w:p>
    <w:bookmarkEnd w:id="8"/>
    <w:p w:rsidR="0033325D" w:rsidRDefault="0033325D" w:rsidP="0033325D"/>
    <w:p w:rsidR="0033325D" w:rsidRPr="006E4A0F" w:rsidRDefault="0033325D" w:rsidP="0033325D">
      <w:pPr>
        <w:pStyle w:val="Ttulo2"/>
        <w:rPr>
          <w:color w:val="EA157A" w:themeColor="accent2"/>
        </w:rPr>
      </w:pPr>
      <w:bookmarkStart w:id="9" w:name="Excepciones"/>
      <w:r w:rsidRPr="006E4A0F">
        <w:rPr>
          <w:color w:val="EA157A" w:themeColor="accent2"/>
        </w:rPr>
        <w:t>Control de Excepciones</w:t>
      </w:r>
      <w:bookmarkEnd w:id="9"/>
    </w:p>
    <w:p w:rsidR="0033325D" w:rsidRDefault="0033325D" w:rsidP="0033325D"/>
    <w:p w:rsidR="00B27413" w:rsidRPr="006E4A0F" w:rsidRDefault="0033325D" w:rsidP="00BA692B">
      <w:pPr>
        <w:pStyle w:val="Ttulo2"/>
        <w:rPr>
          <w:color w:val="EA157A" w:themeColor="accent2"/>
        </w:rPr>
      </w:pPr>
      <w:bookmarkStart w:id="10" w:name="Multitarea"/>
      <w:r w:rsidRPr="006E4A0F">
        <w:rPr>
          <w:color w:val="EA157A" w:themeColor="accent2"/>
        </w:rPr>
        <w:t>Multitarea</w:t>
      </w:r>
      <w:bookmarkEnd w:id="1"/>
      <w:bookmarkEnd w:id="10"/>
    </w:p>
    <w:p w:rsidR="00BA692B" w:rsidRDefault="00BA692B" w:rsidP="00BA692B"/>
    <w:p w:rsidR="00BA692B" w:rsidRPr="006E4A0F" w:rsidRDefault="00BA692B" w:rsidP="00BA692B">
      <w:pPr>
        <w:pStyle w:val="Ttulo2"/>
        <w:rPr>
          <w:color w:val="EA157A" w:themeColor="accent2"/>
        </w:rPr>
      </w:pPr>
      <w:proofErr w:type="gramStart"/>
      <w:r w:rsidRPr="006E4A0F">
        <w:rPr>
          <w:color w:val="EA157A" w:themeColor="accent2"/>
        </w:rPr>
        <w:t>Anotaciones,localización</w:t>
      </w:r>
      <w:proofErr w:type="gramEnd"/>
      <w:r w:rsidRPr="006E4A0F">
        <w:rPr>
          <w:color w:val="EA157A" w:themeColor="accent2"/>
        </w:rPr>
        <w:t xml:space="preserve"> y seguridad</w:t>
      </w:r>
    </w:p>
    <w:p w:rsidR="00BA692B" w:rsidRPr="0033325D" w:rsidRDefault="00BA692B" w:rsidP="00BA692B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sectPr w:rsidR="00BA692B" w:rsidRPr="0033325D" w:rsidSect="00B27413">
      <w:footerReference w:type="default" r:id="rId7"/>
      <w:footerReference w:type="firs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DD3" w:rsidRDefault="008C6DD3" w:rsidP="00C6554A">
      <w:pPr>
        <w:spacing w:before="0" w:after="0" w:line="240" w:lineRule="auto"/>
      </w:pPr>
      <w:r>
        <w:separator/>
      </w:r>
    </w:p>
  </w:endnote>
  <w:endnote w:type="continuationSeparator" w:id="0">
    <w:p w:rsidR="008C6DD3" w:rsidRDefault="008C6DD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FD3001">
      <w:rPr>
        <w:noProof/>
        <w:lang w:bidi="es-ES"/>
      </w:rPr>
      <w:t>11</w:t>
    </w:r>
    <w:r>
      <w:rPr>
        <w:noProof/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9452700"/>
      <w:docPartObj>
        <w:docPartGallery w:val="Page Numbers (Bottom of Page)"/>
        <w:docPartUnique/>
      </w:docPartObj>
    </w:sdtPr>
    <w:sdtEndPr/>
    <w:sdtContent>
      <w:p w:rsidR="00B27413" w:rsidRDefault="00B2741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3001">
          <w:rPr>
            <w:noProof/>
          </w:rPr>
          <w:t>0</w:t>
        </w:r>
        <w:r>
          <w:fldChar w:fldCharType="end"/>
        </w:r>
      </w:p>
    </w:sdtContent>
  </w:sdt>
  <w:p w:rsidR="00B27413" w:rsidRDefault="00B274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DD3" w:rsidRDefault="008C6DD3" w:rsidP="00C6554A">
      <w:pPr>
        <w:spacing w:before="0" w:after="0" w:line="240" w:lineRule="auto"/>
      </w:pPr>
      <w:r>
        <w:separator/>
      </w:r>
    </w:p>
  </w:footnote>
  <w:footnote w:type="continuationSeparator" w:id="0">
    <w:p w:rsidR="008C6DD3" w:rsidRDefault="008C6DD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13"/>
    <w:rsid w:val="0000711B"/>
    <w:rsid w:val="00126F4E"/>
    <w:rsid w:val="00140853"/>
    <w:rsid w:val="0020406D"/>
    <w:rsid w:val="002554CD"/>
    <w:rsid w:val="002569F9"/>
    <w:rsid w:val="00293B83"/>
    <w:rsid w:val="002B4294"/>
    <w:rsid w:val="0030512A"/>
    <w:rsid w:val="0033325D"/>
    <w:rsid w:val="00333D0D"/>
    <w:rsid w:val="003615AF"/>
    <w:rsid w:val="00362127"/>
    <w:rsid w:val="003D555A"/>
    <w:rsid w:val="004C049F"/>
    <w:rsid w:val="005000E2"/>
    <w:rsid w:val="0051785D"/>
    <w:rsid w:val="00586F6D"/>
    <w:rsid w:val="005A1EE1"/>
    <w:rsid w:val="006A3CE7"/>
    <w:rsid w:val="006E406D"/>
    <w:rsid w:val="006E4A0F"/>
    <w:rsid w:val="00774DCC"/>
    <w:rsid w:val="008102DB"/>
    <w:rsid w:val="00863560"/>
    <w:rsid w:val="008940DF"/>
    <w:rsid w:val="0089714F"/>
    <w:rsid w:val="008C6DD3"/>
    <w:rsid w:val="0091506E"/>
    <w:rsid w:val="00954007"/>
    <w:rsid w:val="009679B1"/>
    <w:rsid w:val="0098085B"/>
    <w:rsid w:val="00983903"/>
    <w:rsid w:val="00986062"/>
    <w:rsid w:val="00B27413"/>
    <w:rsid w:val="00BA692B"/>
    <w:rsid w:val="00C6554A"/>
    <w:rsid w:val="00CB0705"/>
    <w:rsid w:val="00CE16F7"/>
    <w:rsid w:val="00ED7C44"/>
    <w:rsid w:val="00EE50A4"/>
    <w:rsid w:val="00F22601"/>
    <w:rsid w:val="00F42DC4"/>
    <w:rsid w:val="00FD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18A57"/>
  <w15:chartTrackingRefBased/>
  <w15:docId w15:val="{D8A44678-6586-4B86-AC7E-94576D37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560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9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Sinespaciado">
    <w:name w:val="No Spacing"/>
    <w:link w:val="SinespaciadoCar"/>
    <w:uiPriority w:val="1"/>
    <w:qFormat/>
    <w:rsid w:val="00B27413"/>
    <w:pPr>
      <w:spacing w:before="0" w:after="0" w:line="240" w:lineRule="auto"/>
    </w:pPr>
    <w:rPr>
      <w:rFonts w:eastAsiaTheme="minorEastAsia"/>
      <w:color w:val="auto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7413"/>
    <w:rPr>
      <w:rFonts w:eastAsiaTheme="minorEastAsia"/>
      <w:color w:val="auto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92B"/>
    <w:rPr>
      <w:rFonts w:asciiTheme="majorHAnsi" w:eastAsiaTheme="majorEastAsia" w:hAnsiTheme="majorHAnsi" w:cstheme="majorBidi"/>
      <w:i/>
      <w:iCs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18115\AppData\Roaming\Microsoft\Plantilla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172</TotalTime>
  <Pages>12</Pages>
  <Words>1366</Words>
  <Characters>7515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8-11</vt:lpstr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8-11</dc:title>
  <dc:subject>Resumen curso UDEMY</dc:subject>
  <dc:creator>Santiago Altafaj Iglesias</dc:creator>
  <cp:keywords/>
  <dc:description/>
  <cp:lastModifiedBy>SANTIAGO ALTAFAJ IGLESIAS</cp:lastModifiedBy>
  <cp:revision>15</cp:revision>
  <dcterms:created xsi:type="dcterms:W3CDTF">2022-04-08T14:52:00Z</dcterms:created>
  <dcterms:modified xsi:type="dcterms:W3CDTF">2022-04-11T09:02:00Z</dcterms:modified>
</cp:coreProperties>
</file>