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BB7B5" w14:textId="77777777" w:rsidR="001E309F" w:rsidRPr="001E309F" w:rsidRDefault="001E309F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t xml:space="preserve">Attention! </w:t>
      </w: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To complete the test tasks, download and open the data array using the link:</w:t>
      </w:r>
    </w:p>
    <w:p w14:paraId="48A365D5" w14:textId="77777777" w:rsidR="001E309F" w:rsidRPr="001E309F" w:rsidRDefault="001E309F" w:rsidP="001E309F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hyperlink r:id="rId5" w:anchor="gid=1687485228" w:history="1">
        <w:r w:rsidRPr="001E309F">
          <w:rPr>
            <w:rFonts w:ascii="Arial" w:eastAsia="Times New Roman" w:hAnsi="Arial" w:cs="Arial"/>
            <w:color w:val="1155CC"/>
            <w:kern w:val="0"/>
            <w:sz w:val="24"/>
            <w:szCs w:val="24"/>
            <w:u w:val="single"/>
            <w:lang/>
            <w14:ligatures w14:val="none"/>
          </w:rPr>
          <w:t>Копия Данные для тестового задания</w:t>
        </w:r>
      </w:hyperlink>
    </w:p>
    <w:p w14:paraId="3F86765E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1. In the "Audience Data" tab, information about users who visited our app in November. What is the MAU of the product?</w:t>
      </w:r>
    </w:p>
    <w:p w14:paraId="2477D3C2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FF0000"/>
          <w:kern w:val="0"/>
          <w:sz w:val="20"/>
          <w:szCs w:val="20"/>
          <w:lang/>
          <w14:ligatures w14:val="none"/>
        </w:rPr>
        <w:t>*</w:t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MAU (Monthly Active Users) is a metric used to measure user activity for one month. It shows the number of unique users who have interacted with a product, service, or application at least once in the last month.</w:t>
      </w:r>
    </w:p>
    <w:p w14:paraId="24038AA0" w14:textId="5C2D271D" w:rsidR="001E309F" w:rsidRDefault="001E309F" w:rsidP="001E30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5A89DA01" wp14:editId="4BA65D4E">
            <wp:extent cx="228600" cy="198120"/>
            <wp:effectExtent l="0" t="0" r="0" b="0"/>
            <wp:docPr id="1380629846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7639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757D3306" wp14:editId="5703E649">
            <wp:extent cx="228600" cy="198120"/>
            <wp:effectExtent l="0" t="0" r="0" b="0"/>
            <wp:docPr id="110373918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16814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5F1B6523" wp14:editId="75E11588">
            <wp:extent cx="228600" cy="198120"/>
            <wp:effectExtent l="0" t="0" r="0" b="0"/>
            <wp:docPr id="48281465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10482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903E893" wp14:editId="5F05A03C">
            <wp:extent cx="228600" cy="198120"/>
            <wp:effectExtent l="0" t="0" r="0" b="0"/>
            <wp:docPr id="153675705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16529</w:t>
      </w:r>
    </w:p>
    <w:p w14:paraId="27E465E1" w14:textId="410CEA6E" w:rsidR="00A62424" w:rsidRPr="001E309F" w:rsidRDefault="00FA0BB5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FA0BB5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drawing>
          <wp:inline distT="0" distB="0" distL="0" distR="0" wp14:anchorId="278A54E1" wp14:editId="2738B423">
            <wp:extent cx="5940425" cy="1958975"/>
            <wp:effectExtent l="0" t="0" r="3175" b="3175"/>
            <wp:docPr id="204334389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4389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EB1A" w14:textId="77777777" w:rsidR="001E309F" w:rsidRPr="001E309F" w:rsidRDefault="001E309F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46ED0928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2. Using the "Audience Data" tab, calculate what the DAU will be.</w:t>
      </w:r>
    </w:p>
    <w:p w14:paraId="0E850CAA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FF3C3B"/>
          <w:kern w:val="0"/>
          <w:sz w:val="24"/>
          <w:szCs w:val="24"/>
          <w:lang/>
          <w14:ligatures w14:val="none"/>
        </w:rPr>
        <w:t>*</w:t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DAU (Daily Active Users) is a metric that shows the number of unique users who have interacted with a product, application, or service at least once during the day. DAU helps to understand how many users actively use the product every day.</w:t>
      </w:r>
    </w:p>
    <w:p w14:paraId="21439407" w14:textId="27540895" w:rsidR="001E309F" w:rsidRPr="001E309F" w:rsidRDefault="001E309F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5FE28B7" wp14:editId="355A29E2">
            <wp:extent cx="228600" cy="198120"/>
            <wp:effectExtent l="0" t="0" r="0" b="0"/>
            <wp:docPr id="790691093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255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26CE219" wp14:editId="58D3185A">
            <wp:extent cx="228600" cy="198120"/>
            <wp:effectExtent l="0" t="0" r="0" b="0"/>
            <wp:docPr id="162471993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490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062ACF53" wp14:editId="487C04DB">
            <wp:extent cx="228600" cy="198120"/>
            <wp:effectExtent l="0" t="0" r="0" b="0"/>
            <wp:docPr id="32218965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560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3604865" wp14:editId="1D7FBCD5">
            <wp:extent cx="228600" cy="198120"/>
            <wp:effectExtent l="0" t="0" r="0" b="0"/>
            <wp:docPr id="1088493664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483</w:t>
      </w:r>
    </w:p>
    <w:p w14:paraId="389281D9" w14:textId="52E2F36C" w:rsidR="001E309F" w:rsidRPr="001E309F" w:rsidRDefault="005B5EFF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5B5EFF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drawing>
          <wp:inline distT="0" distB="0" distL="0" distR="0" wp14:anchorId="67A15C6F" wp14:editId="3BC9232B">
            <wp:extent cx="5940425" cy="2424430"/>
            <wp:effectExtent l="0" t="0" r="3175" b="0"/>
            <wp:docPr id="40239369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9369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293D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3. Using the "Audience Data" tab, calculate what the first-day retention rate will be for users who joined the product on November 1st.</w:t>
      </w:r>
    </w:p>
    <w:p w14:paraId="0716E6F9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FF3C3B"/>
          <w:kern w:val="0"/>
          <w:sz w:val="24"/>
          <w:szCs w:val="24"/>
          <w:lang/>
          <w14:ligatures w14:val="none"/>
        </w:rPr>
        <w:t>*</w:t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Retention is a metric that shows how many users continue to use a product after a certain period following their initial interaction. Retention can be calculated as the percentage of users who returned to the product after a specific time (e.g., after 1 day, 1 week, 1 month) out of the total number of new users.</w:t>
      </w:r>
    </w:p>
    <w:p w14:paraId="14A7A1D2" w14:textId="2448B283" w:rsidR="001E309F" w:rsidRDefault="001E309F" w:rsidP="001E30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0FC608BC" wp14:editId="2FF9CED0">
            <wp:extent cx="228600" cy="198120"/>
            <wp:effectExtent l="0" t="0" r="0" b="0"/>
            <wp:docPr id="9866689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28,3%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B49D70F" wp14:editId="0E1E002F">
            <wp:extent cx="228600" cy="198120"/>
            <wp:effectExtent l="0" t="0" r="0" b="0"/>
            <wp:docPr id="158622292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26,6%</w:t>
      </w:r>
      <w:r w:rsidRPr="00593CFA">
        <w:rPr>
          <w:rFonts w:ascii="Arial" w:eastAsia="Times New Roman" w:hAnsi="Arial" w:cs="Arial"/>
          <w:b/>
          <w:bCs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ACC2E39" wp14:editId="1C629C97">
            <wp:extent cx="228600" cy="198120"/>
            <wp:effectExtent l="0" t="0" r="0" b="0"/>
            <wp:docPr id="77150206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38,5%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615F708" wp14:editId="766F06BE">
            <wp:extent cx="228600" cy="198120"/>
            <wp:effectExtent l="0" t="0" r="0" b="0"/>
            <wp:docPr id="160546692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32,7%</w:t>
      </w:r>
    </w:p>
    <w:p w14:paraId="55EE4917" w14:textId="6D504BB7" w:rsidR="00593CFA" w:rsidRPr="001E309F" w:rsidRDefault="00593CFA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593CFA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lastRenderedPageBreak/>
        <w:drawing>
          <wp:inline distT="0" distB="0" distL="0" distR="0" wp14:anchorId="3C758C37" wp14:editId="2D43DACC">
            <wp:extent cx="5940425" cy="2765425"/>
            <wp:effectExtent l="0" t="0" r="3175" b="0"/>
            <wp:docPr id="507044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44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13" w14:textId="77777777" w:rsidR="001E309F" w:rsidRPr="001E309F" w:rsidRDefault="001E309F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22C44559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4. On the graph, there are retention curves for two products. What conclusions can be drawn by looking at them?</w:t>
      </w:r>
    </w:p>
    <w:p w14:paraId="5EA53854" w14:textId="55F485B0" w:rsidR="001E309F" w:rsidRPr="001E309F" w:rsidRDefault="001E309F" w:rsidP="001E309F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18"/>
          <w:szCs w:val="18"/>
          <w:bdr w:val="none" w:sz="0" w:space="0" w:color="auto" w:frame="1"/>
          <w:lang/>
          <w14:ligatures w14:val="none"/>
        </w:rPr>
        <w:drawing>
          <wp:inline distT="0" distB="0" distL="0" distR="0" wp14:anchorId="33B2BBD5" wp14:editId="1C326FB7">
            <wp:extent cx="5676900" cy="2903220"/>
            <wp:effectExtent l="0" t="0" r="0" b="0"/>
            <wp:docPr id="16747812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D5EC" w14:textId="77777777" w:rsidR="001E309F" w:rsidRDefault="001E309F" w:rsidP="001E309F">
      <w:pPr>
        <w:spacing w:after="0" w:line="240" w:lineRule="auto"/>
        <w:rPr>
          <w:rFonts w:ascii="Arial" w:eastAsia="Times New Roman" w:hAnsi="Arial" w:cs="Arial"/>
          <w:color w:val="FF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FF0000"/>
          <w:kern w:val="0"/>
          <w:sz w:val="24"/>
          <w:szCs w:val="24"/>
          <w:lang/>
          <w14:ligatures w14:val="none"/>
        </w:rPr>
        <w:t>Your answer:</w:t>
      </w:r>
    </w:p>
    <w:p w14:paraId="6193E215" w14:textId="177BF4F1" w:rsidR="009345F9" w:rsidRPr="001E309F" w:rsidRDefault="00BC0193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BC0193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lastRenderedPageBreak/>
        <w:drawing>
          <wp:inline distT="0" distB="0" distL="0" distR="0" wp14:anchorId="09707D46" wp14:editId="73F9BC0F">
            <wp:extent cx="5940425" cy="3831590"/>
            <wp:effectExtent l="0" t="0" r="3175" b="0"/>
            <wp:docPr id="94638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86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6552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0C68E989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5. In the "Audience Data" tab, there is information about how many ads each user has viewed (view_adverts). Do you calculate the user conversion per ad view for November? (in users)</w:t>
      </w:r>
    </w:p>
    <w:p w14:paraId="2FD3F214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FF3C3B"/>
          <w:kern w:val="0"/>
          <w:sz w:val="20"/>
          <w:szCs w:val="20"/>
          <w:lang/>
          <w14:ligatures w14:val="none"/>
        </w:rPr>
        <w:t>*</w:t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 xml:space="preserve"> User conversion is a metric that shows what percentage of users completed a target action relative to the total number of users. In the context of websites, this can be an action such as viewing an ad or clicking on an advertising banner.</w:t>
      </w:r>
    </w:p>
    <w:p w14:paraId="70FAC3C7" w14:textId="02F8F144" w:rsidR="001E309F" w:rsidRPr="001E309F" w:rsidRDefault="001E309F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ADCB09E" wp14:editId="5D393339">
            <wp:extent cx="228600" cy="198120"/>
            <wp:effectExtent l="0" t="0" r="0" b="0"/>
            <wp:docPr id="138237244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41,8%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F70A039" wp14:editId="48115D68">
            <wp:extent cx="228600" cy="198120"/>
            <wp:effectExtent l="0" t="0" r="0" b="0"/>
            <wp:docPr id="80444194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54,7%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0EBF8A3E" wp14:editId="3566E94F">
            <wp:extent cx="228600" cy="198120"/>
            <wp:effectExtent l="0" t="0" r="0" b="0"/>
            <wp:docPr id="1569115634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46,3%</w:t>
      </w:r>
      <w:r w:rsidRPr="00BC0193">
        <w:rPr>
          <w:rFonts w:ascii="Arial" w:eastAsia="Times New Roman" w:hAnsi="Arial" w:cs="Arial"/>
          <w:b/>
          <w:bCs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52736B3" wp14:editId="5D12CD9D">
            <wp:extent cx="228600" cy="198120"/>
            <wp:effectExtent l="0" t="0" r="0" b="0"/>
            <wp:docPr id="1776737444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39%</w:t>
      </w:r>
    </w:p>
    <w:p w14:paraId="5F359351" w14:textId="74C18C65" w:rsidR="001E309F" w:rsidRPr="001E309F" w:rsidRDefault="00BC0193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BC0193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drawing>
          <wp:inline distT="0" distB="0" distL="0" distR="0" wp14:anchorId="4033FFB8" wp14:editId="0CF76C1F">
            <wp:extent cx="5940425" cy="2562225"/>
            <wp:effectExtent l="0" t="0" r="3175" b="9525"/>
            <wp:docPr id="182326954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6954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652A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6. Using the information from the Audience Data tab, calculate the average number of ads viewed per user in November</w:t>
      </w:r>
    </w:p>
    <w:p w14:paraId="2472D4D3" w14:textId="78A23E72" w:rsidR="001E309F" w:rsidRDefault="001E309F" w:rsidP="001E30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C6A6A7D" wp14:editId="0AC5B08D">
            <wp:extent cx="228600" cy="198120"/>
            <wp:effectExtent l="0" t="0" r="0" b="0"/>
            <wp:docPr id="15724530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4,9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098401C0" wp14:editId="32AF5110">
            <wp:extent cx="228600" cy="198120"/>
            <wp:effectExtent l="0" t="0" r="0" b="0"/>
            <wp:docPr id="4160741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6,2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843C90A" wp14:editId="7A8DF2FA">
            <wp:extent cx="228600" cy="198120"/>
            <wp:effectExtent l="0" t="0" r="0" b="0"/>
            <wp:docPr id="34090415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5,3</w:t>
      </w:r>
      <w:r w:rsidRPr="003907E0">
        <w:rPr>
          <w:rFonts w:ascii="Arial" w:eastAsia="Times New Roman" w:hAnsi="Arial" w:cs="Arial"/>
          <w:b/>
          <w:bCs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4B845781" wp14:editId="54DB425E">
            <wp:extent cx="228600" cy="198120"/>
            <wp:effectExtent l="0" t="0" r="0" b="0"/>
            <wp:docPr id="181320138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2,9</w:t>
      </w:r>
    </w:p>
    <w:p w14:paraId="73AAC41E" w14:textId="467D971D" w:rsidR="00BC0193" w:rsidRPr="001E309F" w:rsidRDefault="003907E0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907E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lastRenderedPageBreak/>
        <w:drawing>
          <wp:inline distT="0" distB="0" distL="0" distR="0" wp14:anchorId="5B1B07FA" wp14:editId="628F4781">
            <wp:extent cx="5940425" cy="3053080"/>
            <wp:effectExtent l="0" t="0" r="3175" b="0"/>
            <wp:docPr id="34367731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731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70F3" w14:textId="77777777" w:rsidR="001E309F" w:rsidRPr="001E309F" w:rsidRDefault="001E309F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2309135D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7. We conducted a survey among 2,000 users. Of them, 500 are "critics," 1,200 are "promoters," and 300 are "neutrals." Calculate the NPS.</w:t>
      </w:r>
    </w:p>
    <w:p w14:paraId="2E389EA5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FF3C3B"/>
          <w:kern w:val="0"/>
          <w:sz w:val="20"/>
          <w:szCs w:val="20"/>
          <w:lang/>
          <w14:ligatures w14:val="none"/>
        </w:rPr>
        <w:t>*</w:t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 xml:space="preserve"> </w:t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NPS (Net Promoter Score) — is a metric that measures user loyalty towards a company or product and categorizes them into three groups: Promoters, Passives, and Detractors. NPS is calculated as (% of promoters - % of detractors).</w:t>
      </w:r>
    </w:p>
    <w:p w14:paraId="4D2ADAD6" w14:textId="6E16DD66" w:rsidR="001E309F" w:rsidRPr="001E309F" w:rsidRDefault="001E309F" w:rsidP="001E30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F1DC5A8" wp14:editId="77C82909">
            <wp:extent cx="228600" cy="198120"/>
            <wp:effectExtent l="0" t="0" r="0" b="0"/>
            <wp:docPr id="951551835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30%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434970C" wp14:editId="34D5591B">
            <wp:extent cx="228600" cy="198120"/>
            <wp:effectExtent l="0" t="0" r="0" b="0"/>
            <wp:docPr id="63653110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43%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093791C" wp14:editId="5ADEEA74">
            <wp:extent cx="228600" cy="198120"/>
            <wp:effectExtent l="0" t="0" r="0" b="0"/>
            <wp:docPr id="195374851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40%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0499E12C" wp14:editId="7C5EC600">
            <wp:extent cx="228600" cy="198120"/>
            <wp:effectExtent l="0" t="0" r="0" b="0"/>
            <wp:docPr id="907553798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35%</w:t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br/>
      </w:r>
      <w:r w:rsidR="004A4F0A" w:rsidRPr="004A4F0A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drawing>
          <wp:inline distT="0" distB="0" distL="0" distR="0" wp14:anchorId="7E387D33" wp14:editId="36EEE831">
            <wp:extent cx="5940425" cy="2844165"/>
            <wp:effectExtent l="0" t="0" r="3175" b="0"/>
            <wp:docPr id="21246783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83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br/>
      </w:r>
    </w:p>
    <w:p w14:paraId="001A14BE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8. In the "AB Test Data" tab, there are results of three unrelated AB tests for ARPU (total revenue/total number of users).</w:t>
      </w:r>
    </w:p>
    <w:p w14:paraId="039A7E11" w14:textId="77777777" w:rsidR="001E309F" w:rsidRPr="001E309F" w:rsidRDefault="001E309F" w:rsidP="001E309F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t>Look at the test results and interpret them.</w:t>
      </w:r>
    </w:p>
    <w:p w14:paraId="58E2F8C4" w14:textId="77777777" w:rsidR="001E309F" w:rsidRPr="001E309F" w:rsidRDefault="001E309F" w:rsidP="001E309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t>Write down the p-values you obtained.</w:t>
      </w:r>
    </w:p>
    <w:p w14:paraId="166E4DF5" w14:textId="77777777" w:rsidR="001E309F" w:rsidRPr="001E309F" w:rsidRDefault="001E309F" w:rsidP="001E309F">
      <w:pPr>
        <w:numPr>
          <w:ilvl w:val="0"/>
          <w:numId w:val="1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t>Prepare conclusions and recommendations.</w:t>
      </w:r>
    </w:p>
    <w:p w14:paraId="20B18008" w14:textId="77777777" w:rsidR="001E309F" w:rsidRPr="001E309F" w:rsidRDefault="001E309F" w:rsidP="001E309F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t>Data Columns:</w:t>
      </w:r>
    </w:p>
    <w:p w14:paraId="54896615" w14:textId="77777777" w:rsidR="001E309F" w:rsidRPr="001E309F" w:rsidRDefault="001E309F" w:rsidP="001E309F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t>experiment_num</w:t>
      </w: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: Experiment number</w:t>
      </w:r>
    </w:p>
    <w:p w14:paraId="361E0FCB" w14:textId="77777777" w:rsidR="001E309F" w:rsidRPr="001E309F" w:rsidRDefault="001E309F" w:rsidP="001E309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t>experiment_group</w:t>
      </w: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: Group the user was assigned to</w:t>
      </w:r>
    </w:p>
    <w:p w14:paraId="3A50A242" w14:textId="77777777" w:rsidR="001E309F" w:rsidRPr="001E309F" w:rsidRDefault="001E309F" w:rsidP="001E309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lastRenderedPageBreak/>
        <w:t>user_id</w:t>
      </w: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: User ID</w:t>
      </w:r>
    </w:p>
    <w:p w14:paraId="426D8AB4" w14:textId="77777777" w:rsidR="001E309F" w:rsidRPr="001E309F" w:rsidRDefault="001E309F" w:rsidP="001E309F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t>revenue</w:t>
      </w: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: Revenue generated by the user through purchasing a paid promotion service.</w:t>
      </w:r>
    </w:p>
    <w:p w14:paraId="7F6EF53A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5EC2AA1B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FF0000"/>
          <w:kern w:val="0"/>
          <w:sz w:val="24"/>
          <w:szCs w:val="24"/>
          <w:lang/>
          <w14:ligatures w14:val="none"/>
        </w:rPr>
        <w:t>Your answer:</w:t>
      </w:r>
    </w:p>
    <w:p w14:paraId="6D04A758" w14:textId="15DDBFCF" w:rsidR="001E309F" w:rsidRPr="001E309F" w:rsidRDefault="00AF4648" w:rsidP="001E309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AF464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lastRenderedPageBreak/>
        <w:drawing>
          <wp:inline distT="0" distB="0" distL="0" distR="0" wp14:anchorId="2356B507" wp14:editId="1CEE1A2D">
            <wp:extent cx="5940425" cy="4349115"/>
            <wp:effectExtent l="0" t="0" r="3175" b="0"/>
            <wp:docPr id="20760433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33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6CB" w:rsidRPr="00C436CB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drawing>
          <wp:inline distT="0" distB="0" distL="0" distR="0" wp14:anchorId="7F133B77" wp14:editId="43BE6FCC">
            <wp:extent cx="5940425" cy="4536440"/>
            <wp:effectExtent l="0" t="0" r="3175" b="0"/>
            <wp:docPr id="18831288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288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6CB" w:rsidRPr="00C436CB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lastRenderedPageBreak/>
        <w:drawing>
          <wp:inline distT="0" distB="0" distL="0" distR="0" wp14:anchorId="77142749" wp14:editId="64AA5205">
            <wp:extent cx="5940425" cy="3133725"/>
            <wp:effectExtent l="0" t="0" r="3175" b="9525"/>
            <wp:docPr id="65769295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295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D7E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9. Calculate the average income per user based on the dataset with the listers</w:t>
      </w:r>
    </w:p>
    <w:p w14:paraId="02E4B0C7" w14:textId="6489D29D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E5FF8BA" wp14:editId="25DBCD46">
            <wp:extent cx="228600" cy="198120"/>
            <wp:effectExtent l="0" t="0" r="0" b="0"/>
            <wp:docPr id="72493782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121.2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2D5C3B2" wp14:editId="192E7218">
            <wp:extent cx="228600" cy="198120"/>
            <wp:effectExtent l="0" t="0" r="0" b="0"/>
            <wp:docPr id="116440677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156.4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DC1727C" wp14:editId="0E276A87">
            <wp:extent cx="228600" cy="198120"/>
            <wp:effectExtent l="0" t="0" r="0" b="0"/>
            <wp:docPr id="691658977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70.9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4151CB53" wp14:editId="596EE3D6">
            <wp:extent cx="228600" cy="198120"/>
            <wp:effectExtent l="0" t="0" r="0" b="0"/>
            <wp:docPr id="20495281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30.7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79F2058B" wp14:editId="54CD0CBF">
            <wp:extent cx="228600" cy="198120"/>
            <wp:effectExtent l="0" t="0" r="0" b="0"/>
            <wp:docPr id="4608490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the average is not applicable here</w:t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br/>
      </w:r>
      <w:r w:rsidR="00456657" w:rsidRPr="00456657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drawing>
          <wp:inline distT="0" distB="0" distL="0" distR="0" wp14:anchorId="1661B571" wp14:editId="24678E9A">
            <wp:extent cx="5940425" cy="4606290"/>
            <wp:effectExtent l="0" t="0" r="3175" b="3810"/>
            <wp:docPr id="15433949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49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6DAE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10. Based on the dataset with the listers, calculate the median age of the user</w:t>
      </w:r>
    </w:p>
    <w:p w14:paraId="47008DE6" w14:textId="77777777" w:rsidR="00456657" w:rsidRDefault="001E309F" w:rsidP="001E309F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54CB8FE5" wp14:editId="68991BD1">
            <wp:extent cx="228600" cy="198120"/>
            <wp:effectExtent l="0" t="0" r="0" b="0"/>
            <wp:docPr id="25279603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27,42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05C1B56" wp14:editId="47176C0D">
            <wp:extent cx="228600" cy="198120"/>
            <wp:effectExtent l="0" t="0" r="0" b="0"/>
            <wp:docPr id="162248828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28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08916F3D" wp14:editId="0FC30159">
            <wp:extent cx="228600" cy="198120"/>
            <wp:effectExtent l="0" t="0" r="0" b="0"/>
            <wp:docPr id="59820942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27,93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4E652517" wp14:editId="1422A28F">
            <wp:extent cx="228600" cy="198120"/>
            <wp:effectExtent l="0" t="0" r="0" b="0"/>
            <wp:docPr id="63719977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27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94CCA76" wp14:editId="40C301A3">
            <wp:extent cx="228600" cy="198120"/>
            <wp:effectExtent l="0" t="0" r="0" b="0"/>
            <wp:docPr id="151184268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the median is not applicable here</w:t>
      </w:r>
    </w:p>
    <w:p w14:paraId="33A26635" w14:textId="56BAC32F" w:rsidR="001E309F" w:rsidRPr="001E309F" w:rsidRDefault="00456657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456657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lastRenderedPageBreak/>
        <w:drawing>
          <wp:inline distT="0" distB="0" distL="0" distR="0" wp14:anchorId="55DED28A" wp14:editId="0CC4F02D">
            <wp:extent cx="5940425" cy="3614420"/>
            <wp:effectExtent l="0" t="0" r="3175" b="5080"/>
            <wp:docPr id="2186053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053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09F"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br/>
      </w:r>
      <w:r w:rsidR="001E309F"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br/>
      </w:r>
    </w:p>
    <w:p w14:paraId="7837E05C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12A712D9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11. Which chart is best suited to display the spread of prices for goods in different stores?</w:t>
      </w:r>
    </w:p>
    <w:p w14:paraId="2E8AD830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*There may be several possible answers.</w:t>
      </w:r>
    </w:p>
    <w:p w14:paraId="1F947C9C" w14:textId="0D5CF5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1FFC1F2" wp14:editId="2F8FF551">
            <wp:extent cx="228600" cy="198120"/>
            <wp:effectExtent l="0" t="0" r="0" b="0"/>
            <wp:docPr id="109059028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Line chart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BC039C8" wp14:editId="2BA68D85">
            <wp:extent cx="228600" cy="198120"/>
            <wp:effectExtent l="0" t="0" r="0" b="0"/>
            <wp:docPr id="179326649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Pie chart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58757177" wp14:editId="2E1D0DC8">
            <wp:extent cx="228600" cy="198120"/>
            <wp:effectExtent l="0" t="0" r="0" b="0"/>
            <wp:docPr id="2724319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Box with whiskers (box plot)</w:t>
      </w:r>
    </w:p>
    <w:p w14:paraId="44D93A5A" w14:textId="3625056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C8ECAD5" wp14:editId="3371C19A">
            <wp:extent cx="228600" cy="198120"/>
            <wp:effectExtent l="0" t="0" r="0" b="0"/>
            <wp:docPr id="2172628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The histogram</w:t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br/>
      </w:r>
      <w:r w:rsidR="00227D9D" w:rsidRPr="00227D9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drawing>
          <wp:inline distT="0" distB="0" distL="0" distR="0" wp14:anchorId="454D0E45" wp14:editId="2E90B18B">
            <wp:extent cx="5940425" cy="1597025"/>
            <wp:effectExtent l="0" t="0" r="3175" b="3175"/>
            <wp:docPr id="1024633133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3133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61F0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12.What is the bimodal distribution graph?</w:t>
      </w:r>
    </w:p>
    <w:p w14:paraId="0FDA2CD3" w14:textId="240C03E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7D0816BB" wp14:editId="57715FB7">
            <wp:extent cx="228600" cy="198120"/>
            <wp:effectExtent l="0" t="0" r="0" b="0"/>
            <wp:docPr id="667450379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/>
          <w14:ligatures w14:val="none"/>
        </w:rPr>
        <w:t>№1</w:t>
      </w:r>
      <w:r w:rsidRPr="001E309F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:lang/>
          <w14:ligatures w14:val="none"/>
        </w:rPr>
        <w:drawing>
          <wp:inline distT="0" distB="0" distL="0" distR="0" wp14:anchorId="3A5CFD78" wp14:editId="336E6BCA">
            <wp:extent cx="3169920" cy="2377440"/>
            <wp:effectExtent l="0" t="0" r="0" b="3810"/>
            <wp:docPr id="193679351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5F10" w14:textId="48B3752D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lastRenderedPageBreak/>
        <w:drawing>
          <wp:inline distT="0" distB="0" distL="0" distR="0" wp14:anchorId="1C74B00D" wp14:editId="30A224FA">
            <wp:extent cx="228600" cy="198120"/>
            <wp:effectExtent l="0" t="0" r="0" b="0"/>
            <wp:docPr id="93575580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/>
          <w14:ligatures w14:val="none"/>
        </w:rPr>
        <w:t>№2</w:t>
      </w:r>
      <w:r w:rsidRPr="001E309F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:lang/>
          <w14:ligatures w14:val="none"/>
        </w:rPr>
        <w:drawing>
          <wp:inline distT="0" distB="0" distL="0" distR="0" wp14:anchorId="439292D4" wp14:editId="69D72ABA">
            <wp:extent cx="4137660" cy="3048000"/>
            <wp:effectExtent l="0" t="0" r="0" b="0"/>
            <wp:docPr id="118970702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BC6E" w14:textId="60BFBA05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9179A04" wp14:editId="548C97A3">
            <wp:extent cx="228600" cy="198120"/>
            <wp:effectExtent l="0" t="0" r="0" b="0"/>
            <wp:docPr id="133412985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/>
          <w14:ligatures w14:val="none"/>
        </w:rPr>
        <w:t>№3</w:t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497C84D6" wp14:editId="384EC2FF">
            <wp:extent cx="2979420" cy="2179320"/>
            <wp:effectExtent l="0" t="0" r="0" b="0"/>
            <wp:docPr id="9974907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BD13" w14:textId="3493470B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4900E979" wp14:editId="16A50A66">
            <wp:extent cx="228600" cy="198120"/>
            <wp:effectExtent l="0" t="0" r="0" b="0"/>
            <wp:docPr id="37300025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/>
          <w14:ligatures w14:val="none"/>
        </w:rPr>
        <w:t>№4</w:t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430997BB" wp14:editId="1A0C6A98">
            <wp:extent cx="4015740" cy="1950720"/>
            <wp:effectExtent l="0" t="0" r="3810" b="0"/>
            <wp:docPr id="160673808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99BE" w14:textId="77777777" w:rsidR="0003067F" w:rsidRDefault="0003067F" w:rsidP="001E309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EC1D58" w14:textId="77777777" w:rsidR="00E4319B" w:rsidRDefault="0003067F" w:rsidP="001E309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3067F">
        <w:rPr>
          <w:rFonts w:ascii="Arial" w:hAnsi="Arial" w:cs="Arial"/>
          <w:sz w:val="24"/>
          <w:szCs w:val="24"/>
        </w:rPr>
        <w:t xml:space="preserve">The </w:t>
      </w:r>
      <w:r w:rsidRPr="0003067F">
        <w:rPr>
          <w:rStyle w:val="ae"/>
          <w:rFonts w:ascii="Arial" w:hAnsi="Arial" w:cs="Arial"/>
          <w:sz w:val="24"/>
          <w:szCs w:val="24"/>
        </w:rPr>
        <w:t>bimodal distribution</w:t>
      </w:r>
      <w:r w:rsidRPr="0003067F">
        <w:rPr>
          <w:rFonts w:ascii="Arial" w:hAnsi="Arial" w:cs="Arial"/>
          <w:sz w:val="24"/>
          <w:szCs w:val="24"/>
        </w:rPr>
        <w:t xml:space="preserve"> graph is the one that shows two distinct peaks or modes. In the images you provided, the graph labeled </w:t>
      </w:r>
      <w:r w:rsidRPr="0003067F">
        <w:rPr>
          <w:rStyle w:val="ae"/>
          <w:rFonts w:ascii="Arial" w:hAnsi="Arial" w:cs="Arial"/>
          <w:sz w:val="24"/>
          <w:szCs w:val="24"/>
        </w:rPr>
        <w:t>№3</w:t>
      </w:r>
      <w:r w:rsidRPr="0003067F">
        <w:rPr>
          <w:rFonts w:ascii="Arial" w:hAnsi="Arial" w:cs="Arial"/>
          <w:sz w:val="24"/>
          <w:szCs w:val="24"/>
        </w:rPr>
        <w:t xml:space="preserve"> (the green bar chart) is the bimodal distribution. This histogram displays two separate clusters of data with peaks around different values, which is characteristic of a bimodal distribution.</w:t>
      </w:r>
    </w:p>
    <w:p w14:paraId="78DCEB37" w14:textId="77777777" w:rsidR="00E4319B" w:rsidRDefault="00E4319B" w:rsidP="001E309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985812" w14:textId="1A83D8FB" w:rsidR="001E309F" w:rsidRPr="001E309F" w:rsidRDefault="00E4319B" w:rsidP="001E309F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/>
          <w14:ligatures w14:val="none"/>
        </w:rPr>
      </w:pPr>
      <w:r w:rsidRPr="00E4319B">
        <w:rPr>
          <w:rFonts w:ascii="Arial" w:hAnsi="Arial" w:cs="Arial"/>
          <w:b/>
          <w:bCs/>
          <w:sz w:val="24"/>
          <w:szCs w:val="24"/>
          <w:lang w:val="en-US"/>
        </w:rPr>
        <w:t xml:space="preserve">Answer: </w:t>
      </w:r>
      <w:r w:rsidRPr="0003067F">
        <w:rPr>
          <w:rStyle w:val="ae"/>
          <w:rFonts w:ascii="Arial" w:hAnsi="Arial" w:cs="Arial"/>
          <w:sz w:val="24"/>
          <w:szCs w:val="24"/>
        </w:rPr>
        <w:t>№3</w:t>
      </w:r>
      <w:r w:rsidR="001E309F"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br/>
      </w:r>
      <w:r w:rsidR="001E309F" w:rsidRPr="001E309F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/>
          <w14:ligatures w14:val="none"/>
        </w:rPr>
        <w:br/>
      </w:r>
    </w:p>
    <w:p w14:paraId="38778008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13. Which random variable has the largest data variance according to the following distribution density graph?</w:t>
      </w:r>
    </w:p>
    <w:p w14:paraId="5B779669" w14:textId="77777777" w:rsidR="001E309F" w:rsidRPr="001E309F" w:rsidRDefault="001E309F" w:rsidP="001E309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15D21C61" w14:textId="26B13164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20EB36E" wp14:editId="70D42BE6">
            <wp:extent cx="228600" cy="198120"/>
            <wp:effectExtent l="0" t="0" r="0" b="0"/>
            <wp:docPr id="18265298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/>
          <w14:ligatures w14:val="none"/>
        </w:rPr>
        <w:t>№1</w:t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9065C46" wp14:editId="57362816">
            <wp:extent cx="3162300" cy="1988820"/>
            <wp:effectExtent l="0" t="0" r="0" b="0"/>
            <wp:docPr id="20986149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6DBC" w14:textId="1CA0900B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40ED70D" wp14:editId="487CA509">
            <wp:extent cx="228600" cy="198120"/>
            <wp:effectExtent l="0" t="0" r="0" b="0"/>
            <wp:docPr id="52168473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/>
          <w14:ligatures w14:val="none"/>
        </w:rPr>
        <w:t>№2</w:t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85CDD99" wp14:editId="5343A55A">
            <wp:extent cx="3131820" cy="2057400"/>
            <wp:effectExtent l="0" t="0" r="0" b="0"/>
            <wp:docPr id="19383034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9D7D" w14:textId="7A998EB8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BA15D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5DAE022F" wp14:editId="0D3F17B1">
            <wp:extent cx="228600" cy="198120"/>
            <wp:effectExtent l="0" t="0" r="0" b="0"/>
            <wp:docPr id="93758291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/>
          <w14:ligatures w14:val="none"/>
        </w:rPr>
        <w:t>№3</w:t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7796A97A" wp14:editId="025E3177">
            <wp:extent cx="3108960" cy="2026920"/>
            <wp:effectExtent l="0" t="0" r="0" b="0"/>
            <wp:docPr id="40692331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963C" w14:textId="754CEC85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9F09671" wp14:editId="279B5600">
            <wp:extent cx="228600" cy="198120"/>
            <wp:effectExtent l="0" t="0" r="0" b="0"/>
            <wp:docPr id="107348147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/>
          <w14:ligatures w14:val="none"/>
        </w:rPr>
        <w:t>№4</w:t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4DC86742" wp14:editId="14682CE6">
            <wp:extent cx="3124200" cy="2034540"/>
            <wp:effectExtent l="0" t="0" r="0" b="3810"/>
            <wp:docPr id="48597084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0653" w14:textId="77777777" w:rsidR="00A44940" w:rsidRDefault="001E309F" w:rsidP="001E309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E309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/>
          <w14:ligatures w14:val="none"/>
        </w:rPr>
        <w:br/>
      </w:r>
      <w:r w:rsidR="00BA15DE" w:rsidRPr="00BA15DE">
        <w:rPr>
          <w:rStyle w:val="ae"/>
          <w:rFonts w:ascii="Arial" w:hAnsi="Arial" w:cs="Arial"/>
          <w:sz w:val="24"/>
          <w:szCs w:val="24"/>
        </w:rPr>
        <w:t>№1, №2, №3, and №4</w:t>
      </w:r>
      <w:r w:rsidR="00BA15DE" w:rsidRPr="00BA15DE">
        <w:rPr>
          <w:rFonts w:ascii="Arial" w:hAnsi="Arial" w:cs="Arial"/>
          <w:sz w:val="24"/>
          <w:szCs w:val="24"/>
        </w:rPr>
        <w:t xml:space="preserve"> have similar shapes, but the graph labeled </w:t>
      </w:r>
      <w:r w:rsidR="00BA15DE" w:rsidRPr="00BA15DE">
        <w:rPr>
          <w:rStyle w:val="ae"/>
          <w:rFonts w:ascii="Arial" w:hAnsi="Arial" w:cs="Arial"/>
          <w:sz w:val="24"/>
          <w:szCs w:val="24"/>
        </w:rPr>
        <w:t>№3</w:t>
      </w:r>
      <w:r w:rsidR="00BA15DE" w:rsidRPr="00BA15DE">
        <w:rPr>
          <w:rFonts w:ascii="Arial" w:hAnsi="Arial" w:cs="Arial"/>
          <w:sz w:val="24"/>
          <w:szCs w:val="24"/>
        </w:rPr>
        <w:t xml:space="preserve"> has the widest spread, extending from approximately -30 to 5. This indicates a larger range of values and, consequently, a higher variance.</w:t>
      </w:r>
    </w:p>
    <w:p w14:paraId="06DB73EE" w14:textId="77777777" w:rsidR="00A44940" w:rsidRDefault="00A44940" w:rsidP="001E309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ABF3CC2" w14:textId="11C7D753" w:rsidR="001E309F" w:rsidRPr="001E309F" w:rsidRDefault="00A44940" w:rsidP="001E309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</w:pPr>
      <w:r w:rsidRPr="00A44940">
        <w:rPr>
          <w:rStyle w:val="ae"/>
          <w:rFonts w:ascii="Arial" w:hAnsi="Arial" w:cs="Arial"/>
        </w:rPr>
        <w:t>Answer</w:t>
      </w:r>
      <w:r w:rsidRPr="00A44940">
        <w:rPr>
          <w:rFonts w:ascii="Arial" w:hAnsi="Arial" w:cs="Arial"/>
        </w:rPr>
        <w:t>:</w:t>
      </w:r>
      <w:r w:rsidRPr="00E4319B">
        <w:rPr>
          <w:rFonts w:ascii="Arial" w:hAnsi="Arial" w:cs="Arial"/>
          <w:lang w:val="en-US"/>
        </w:rPr>
        <w:t xml:space="preserve"> </w:t>
      </w:r>
      <w:r w:rsidR="00E4319B" w:rsidRPr="00E4319B">
        <w:rPr>
          <w:rFonts w:ascii="Arial" w:hAnsi="Arial" w:cs="Arial"/>
          <w:sz w:val="24"/>
          <w:szCs w:val="24"/>
        </w:rPr>
        <w:t xml:space="preserve">The random variable in </w:t>
      </w:r>
      <w:r w:rsidR="00E4319B" w:rsidRPr="00E4319B">
        <w:rPr>
          <w:rStyle w:val="ae"/>
          <w:rFonts w:ascii="Arial" w:hAnsi="Arial" w:cs="Arial"/>
          <w:sz w:val="24"/>
          <w:szCs w:val="24"/>
        </w:rPr>
        <w:t>№3</w:t>
      </w:r>
      <w:r w:rsidR="00E4319B" w:rsidRPr="00E4319B">
        <w:rPr>
          <w:rFonts w:ascii="Arial" w:hAnsi="Arial" w:cs="Arial"/>
          <w:sz w:val="24"/>
          <w:szCs w:val="24"/>
        </w:rPr>
        <w:t xml:space="preserve"> has the largest data variance.</w:t>
      </w:r>
      <w:r w:rsidR="001E309F"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br/>
      </w:r>
    </w:p>
    <w:p w14:paraId="158ACAD3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14. On which graph can the correlation be calculated?</w:t>
      </w: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br/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*</w:t>
      </w:r>
      <w:r w:rsidRPr="001E309F">
        <w:rPr>
          <w:rFonts w:ascii="Arial" w:eastAsia="Times New Roman" w:hAnsi="Arial" w:cs="Arial"/>
          <w:i/>
          <w:iCs/>
          <w:color w:val="000000"/>
          <w:kern w:val="0"/>
          <w:sz w:val="20"/>
          <w:szCs w:val="20"/>
          <w:lang/>
          <w14:ligatures w14:val="none"/>
        </w:rPr>
        <w:t>There may be several possible answers.</w:t>
      </w:r>
    </w:p>
    <w:p w14:paraId="0893CD4F" w14:textId="7392D45D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C2E32A2" wp14:editId="7FF2FB30">
            <wp:extent cx="228600" cy="198120"/>
            <wp:effectExtent l="0" t="0" r="0" b="0"/>
            <wp:docPr id="9572500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3593AA8" wp14:editId="6975B5DF">
            <wp:extent cx="3223260" cy="2705100"/>
            <wp:effectExtent l="0" t="0" r="0" b="0"/>
            <wp:docPr id="19309257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FC35" w14:textId="1B77F3D1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012C15A7" wp14:editId="30BA8E54">
            <wp:extent cx="228600" cy="198120"/>
            <wp:effectExtent l="0" t="0" r="0" b="0"/>
            <wp:docPr id="11719464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3475A3F" wp14:editId="00FA5E58">
            <wp:extent cx="3200400" cy="2621280"/>
            <wp:effectExtent l="0" t="0" r="0" b="7620"/>
            <wp:docPr id="20123198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530C" w14:textId="71DBD5B1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35DEDAB" wp14:editId="5E5CFF49">
            <wp:extent cx="228600" cy="198120"/>
            <wp:effectExtent l="0" t="0" r="0" b="0"/>
            <wp:docPr id="16362826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57382BD" wp14:editId="2F92A5B3">
            <wp:extent cx="3169920" cy="2743200"/>
            <wp:effectExtent l="0" t="0" r="0" b="0"/>
            <wp:docPr id="63156908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CC60" w14:textId="6C212ABE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lastRenderedPageBreak/>
        <w:drawing>
          <wp:inline distT="0" distB="0" distL="0" distR="0" wp14:anchorId="2B6B650A" wp14:editId="642AF099">
            <wp:extent cx="228600" cy="198120"/>
            <wp:effectExtent l="0" t="0" r="0" b="0"/>
            <wp:docPr id="9128833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521000A8" wp14:editId="365FCBA2">
            <wp:extent cx="3429000" cy="2750820"/>
            <wp:effectExtent l="0" t="0" r="0" b="0"/>
            <wp:docPr id="17337312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6553" w14:textId="5F864A2B" w:rsidR="00A44940" w:rsidRPr="00A44940" w:rsidRDefault="00A44940" w:rsidP="00A44940">
      <w:pPr>
        <w:pStyle w:val="ac"/>
        <w:rPr>
          <w:rFonts w:ascii="Arial" w:hAnsi="Arial" w:cs="Arial"/>
        </w:rPr>
      </w:pPr>
      <w:r w:rsidRPr="00A44940">
        <w:rPr>
          <w:rStyle w:val="ae"/>
          <w:rFonts w:ascii="Arial" w:eastAsiaTheme="majorEastAsia" w:hAnsi="Arial" w:cs="Arial"/>
        </w:rPr>
        <w:t>Scatter Plot</w:t>
      </w:r>
      <w:r w:rsidRPr="00A44940">
        <w:rPr>
          <w:rFonts w:ascii="Arial" w:hAnsi="Arial" w:cs="Arial"/>
        </w:rPr>
        <w:t>: The scatter plot (first graph) shows the relationship between two variables (X and Y). Correlation can be calculated here by assessing how closely the points follow a linear pattern.</w:t>
      </w:r>
    </w:p>
    <w:p w14:paraId="4B09EA5B" w14:textId="77777777" w:rsidR="00A44940" w:rsidRPr="00A44940" w:rsidRDefault="00A44940" w:rsidP="00A44940">
      <w:pPr>
        <w:pStyle w:val="ac"/>
        <w:rPr>
          <w:rFonts w:ascii="Arial" w:hAnsi="Arial" w:cs="Arial"/>
        </w:rPr>
      </w:pPr>
      <w:r w:rsidRPr="00A44940">
        <w:rPr>
          <w:rStyle w:val="ae"/>
          <w:rFonts w:ascii="Arial" w:eastAsiaTheme="majorEastAsia" w:hAnsi="Arial" w:cs="Arial"/>
        </w:rPr>
        <w:t>Correlation Heatmap</w:t>
      </w:r>
      <w:r w:rsidRPr="00A44940">
        <w:rPr>
          <w:rFonts w:ascii="Arial" w:hAnsi="Arial" w:cs="Arial"/>
        </w:rPr>
        <w:t>: The correlation heatmap (second graph) explicitly displays the correlation coefficients between variables X, Y, and Z. This visualization directly presents the correlation values.</w:t>
      </w:r>
    </w:p>
    <w:p w14:paraId="567090A8" w14:textId="6E76D5F9" w:rsidR="00A44940" w:rsidRPr="00A44940" w:rsidRDefault="00A44940" w:rsidP="00A44940">
      <w:pPr>
        <w:pStyle w:val="ac"/>
        <w:rPr>
          <w:rFonts w:ascii="Arial" w:hAnsi="Arial" w:cs="Arial"/>
        </w:rPr>
      </w:pPr>
      <w:r w:rsidRPr="00A44940">
        <w:rPr>
          <w:rStyle w:val="ae"/>
          <w:rFonts w:ascii="Arial" w:eastAsiaTheme="majorEastAsia" w:hAnsi="Arial" w:cs="Arial"/>
        </w:rPr>
        <w:t>Answer</w:t>
      </w:r>
      <w:r w:rsidRPr="00A44940">
        <w:rPr>
          <w:rFonts w:ascii="Arial" w:hAnsi="Arial" w:cs="Arial"/>
        </w:rPr>
        <w:t xml:space="preserve">: </w:t>
      </w:r>
      <w:r w:rsidRPr="00A44940">
        <w:rPr>
          <w:rStyle w:val="ae"/>
          <w:rFonts w:ascii="Arial" w:eastAsiaTheme="majorEastAsia" w:hAnsi="Arial" w:cs="Arial"/>
        </w:rPr>
        <w:t>Scatter Plot</w:t>
      </w:r>
      <w:r w:rsidRPr="00A44940">
        <w:rPr>
          <w:rFonts w:ascii="Arial" w:hAnsi="Arial" w:cs="Arial"/>
        </w:rPr>
        <w:t xml:space="preserve"> and </w:t>
      </w:r>
      <w:r w:rsidRPr="00A44940">
        <w:rPr>
          <w:rStyle w:val="ae"/>
          <w:rFonts w:ascii="Arial" w:eastAsiaTheme="majorEastAsia" w:hAnsi="Arial" w:cs="Arial"/>
        </w:rPr>
        <w:t>Correlation Heatmap</w:t>
      </w:r>
      <w:r w:rsidRPr="00A44940">
        <w:rPr>
          <w:rFonts w:ascii="Arial" w:hAnsi="Arial" w:cs="Arial"/>
        </w:rPr>
        <w:t>.</w:t>
      </w:r>
    </w:p>
    <w:p w14:paraId="6E1E509F" w14:textId="376A5094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/>
          <w14:ligatures w14:val="none"/>
        </w:rPr>
        <w:br/>
      </w:r>
    </w:p>
    <w:p w14:paraId="1C07C41F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15. What does it mean if, when testing hypotheses, we got p-value = 0.05?</w:t>
      </w:r>
    </w:p>
    <w:p w14:paraId="70FBA383" w14:textId="666A4C2A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4AF60692" wp14:editId="3F02A970">
            <wp:extent cx="228600" cy="198120"/>
            <wp:effectExtent l="0" t="0" r="0" b="0"/>
            <wp:docPr id="14522869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This means that there is no statistically significant difference between the groups</w:t>
      </w:r>
    </w:p>
    <w:p w14:paraId="00BCD905" w14:textId="52020C5C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5B66EB33" wp14:editId="7C7F6996">
            <wp:extent cx="228600" cy="198120"/>
            <wp:effectExtent l="0" t="0" r="0" b="0"/>
            <wp:docPr id="14980985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There is a 5% chance of accidentally getting this or an even more extreme result if the null hypothesis is correct</w:t>
      </w:r>
    </w:p>
    <w:p w14:paraId="67DE552D" w14:textId="5AE614D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659ED67" wp14:editId="717A50EC">
            <wp:extent cx="228600" cy="198120"/>
            <wp:effectExtent l="0" t="0" r="0" b="0"/>
            <wp:docPr id="13017583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This means that the results of the experiment are 95% accurate</w:t>
      </w:r>
    </w:p>
    <w:p w14:paraId="5776A0AD" w14:textId="756A3872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2F55526" wp14:editId="0441F5AB">
            <wp:extent cx="228600" cy="198120"/>
            <wp:effectExtent l="0" t="0" r="0" b="0"/>
            <wp:docPr id="3190011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This suggests that the alternative hypothesis is correct with a probability of 95%</w:t>
      </w:r>
    </w:p>
    <w:p w14:paraId="7CFEDF6A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br/>
      </w: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br/>
      </w:r>
    </w:p>
    <w:p w14:paraId="58CDEC27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16. Which method is most suitable for testing the hypothesis of equality of the average of two samples from a normal distribution?</w:t>
      </w:r>
    </w:p>
    <w:p w14:paraId="6EE97DBD" w14:textId="2299DF1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8D04647" wp14:editId="24203FF2">
            <wp:extent cx="228600" cy="198120"/>
            <wp:effectExtent l="0" t="0" r="0" b="0"/>
            <wp:docPr id="480437789" name="Рисунок 8" descr="Изображение выглядит как снимок экрана, пиксел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37789" name="Рисунок 8" descr="Изображение выглядит как снимок экрана, пиксель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t-test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192509D5" wp14:editId="6EE3617F">
            <wp:extent cx="228600" cy="198120"/>
            <wp:effectExtent l="0" t="0" r="0" b="0"/>
            <wp:docPr id="19954430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Chi-square test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3CF6E368" wp14:editId="0B058C48">
            <wp:extent cx="228600" cy="198120"/>
            <wp:effectExtent l="0" t="0" r="0" b="0"/>
            <wp:docPr id="16944497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Analysis of Variance (ANOVA)</w:t>
      </w: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67EDB01" wp14:editId="648CDCF5">
            <wp:extent cx="228600" cy="198120"/>
            <wp:effectExtent l="0" t="0" r="0" b="0"/>
            <wp:docPr id="11869984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Pearson Correlation</w:t>
      </w:r>
    </w:p>
    <w:p w14:paraId="0E89B93E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br/>
      </w: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br/>
      </w:r>
    </w:p>
    <w:p w14:paraId="5494437C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17. How to interpret quartiles in the distribution of user income?</w:t>
      </w:r>
    </w:p>
    <w:p w14:paraId="56EDBC38" w14:textId="0E69DEBC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2BA4A77B" wp14:editId="730366D5">
            <wp:extent cx="228600" cy="198120"/>
            <wp:effectExtent l="0" t="0" r="0" b="0"/>
            <wp:docPr id="4145658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They show the maximum and minimum income</w:t>
      </w:r>
    </w:p>
    <w:p w14:paraId="795A97D1" w14:textId="7D106686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6B9E5A9" wp14:editId="20122432">
            <wp:extent cx="228600" cy="198120"/>
            <wp:effectExtent l="0" t="0" r="0" b="0"/>
            <wp:docPr id="1229569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:lang/>
          <w14:ligatures w14:val="none"/>
        </w:rPr>
        <w:t>Divide the data into four equal parts</w:t>
      </w:r>
    </w:p>
    <w:p w14:paraId="237F2736" w14:textId="1C4FFD94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04AC6548" wp14:editId="38C95D6E">
            <wp:extent cx="228600" cy="198120"/>
            <wp:effectExtent l="0" t="0" r="0" b="0"/>
            <wp:docPr id="12305925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Indicate the most common income</w:t>
      </w:r>
    </w:p>
    <w:p w14:paraId="601006E0" w14:textId="1B8A0C6C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noProof/>
          <w:color w:val="000000"/>
          <w:kern w:val="0"/>
          <w:sz w:val="20"/>
          <w:szCs w:val="20"/>
          <w:bdr w:val="none" w:sz="0" w:space="0" w:color="auto" w:frame="1"/>
          <w:lang/>
          <w14:ligatures w14:val="none"/>
        </w:rPr>
        <w:drawing>
          <wp:inline distT="0" distB="0" distL="0" distR="0" wp14:anchorId="64B6294F" wp14:editId="2C61A37B">
            <wp:extent cx="228600" cy="198120"/>
            <wp:effectExtent l="0" t="0" r="0" b="0"/>
            <wp:docPr id="104902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t>Graph of the density distribution of matter in the universe</w:t>
      </w:r>
    </w:p>
    <w:p w14:paraId="61E4AB6B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lastRenderedPageBreak/>
        <w:br/>
      </w:r>
      <w:r w:rsidRPr="001E309F">
        <w:rPr>
          <w:rFonts w:ascii="Arial" w:eastAsia="Times New Roman" w:hAnsi="Arial" w:cs="Arial"/>
          <w:color w:val="000000"/>
          <w:kern w:val="0"/>
          <w:sz w:val="20"/>
          <w:szCs w:val="20"/>
          <w:lang/>
          <w14:ligatures w14:val="none"/>
        </w:rPr>
        <w:br/>
      </w:r>
    </w:p>
    <w:p w14:paraId="1C91253B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18. The following results were obtained. Colleagues ask you to confirm them and make a final conclusion on the experiment.</w:t>
      </w:r>
    </w:p>
    <w:p w14:paraId="074DF77E" w14:textId="77777777" w:rsidR="001E309F" w:rsidRPr="001E309F" w:rsidRDefault="001E309F" w:rsidP="001E309F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Option A (control group) — 100,047,501 visitors, 1003 payments.</w:t>
      </w:r>
    </w:p>
    <w:p w14:paraId="551C52F2" w14:textId="77777777" w:rsidR="001E309F" w:rsidRPr="001E309F" w:rsidRDefault="001E309F" w:rsidP="001E309F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Option B (test group) — 100,001,055 visitors, 1099 payments.</w:t>
      </w:r>
    </w:p>
    <w:p w14:paraId="3AA6F444" w14:textId="77777777" w:rsidR="001E309F" w:rsidRPr="001E309F" w:rsidRDefault="001E309F" w:rsidP="001E30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E309F">
        <w:rPr>
          <w:rFonts w:ascii="Arial" w:eastAsia="Times New Roman" w:hAnsi="Arial" w:cs="Arial"/>
          <w:color w:val="000000"/>
          <w:kern w:val="0"/>
          <w:sz w:val="24"/>
          <w:szCs w:val="24"/>
          <w:lang/>
          <w14:ligatures w14:val="none"/>
        </w:rPr>
        <w:t>What recommendations would you make based on this data?</w:t>
      </w:r>
    </w:p>
    <w:p w14:paraId="31F5B330" w14:textId="32B5C8A7" w:rsidR="001E309F" w:rsidRDefault="001E309F" w:rsidP="001E309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:lang w:val="en-US"/>
          <w14:ligatures w14:val="none"/>
        </w:rPr>
      </w:pPr>
      <w:r w:rsidRPr="001E309F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:lang/>
          <w14:ligatures w14:val="none"/>
        </w:rPr>
        <w:t>Your answer:</w:t>
      </w:r>
      <w:r w:rsidR="00B711BA"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:lang w:val="en-US"/>
          <w14:ligatures w14:val="none"/>
        </w:rPr>
        <w:t xml:space="preserve"> </w:t>
      </w:r>
    </w:p>
    <w:p w14:paraId="4B6E1129" w14:textId="77777777" w:rsidR="00297368" w:rsidRPr="00297368" w:rsidRDefault="00297368" w:rsidP="002973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</w:pPr>
      <w:r w:rsidRPr="00297368">
        <w:rPr>
          <w:rFonts w:ascii="Arial" w:eastAsia="Times New Roman" w:hAnsi="Arial" w:cs="Arial"/>
          <w:b/>
          <w:bCs/>
          <w:kern w:val="0"/>
          <w:sz w:val="24"/>
          <w:szCs w:val="24"/>
          <w:lang/>
          <w14:ligatures w14:val="none"/>
        </w:rPr>
        <w:t>Conversion Rates</w:t>
      </w:r>
      <w:r w:rsidRPr="00297368"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  <w:t>:</w:t>
      </w:r>
    </w:p>
    <w:p w14:paraId="589520F1" w14:textId="77777777" w:rsidR="00297368" w:rsidRPr="00297368" w:rsidRDefault="00297368" w:rsidP="0029736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</w:pPr>
      <w:r w:rsidRPr="00297368">
        <w:rPr>
          <w:rFonts w:ascii="Arial" w:eastAsia="Times New Roman" w:hAnsi="Arial" w:cs="Arial"/>
          <w:b/>
          <w:bCs/>
          <w:kern w:val="0"/>
          <w:sz w:val="24"/>
          <w:szCs w:val="24"/>
          <w:lang/>
          <w14:ligatures w14:val="none"/>
        </w:rPr>
        <w:t>Control Group (Option A)</w:t>
      </w:r>
      <w:r w:rsidRPr="00297368"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  <w:t>: 1003 payments out of 100,047,501 visitors (conversion rate ~0.001002%).</w:t>
      </w:r>
    </w:p>
    <w:p w14:paraId="6C1DAF97" w14:textId="77777777" w:rsidR="00297368" w:rsidRPr="00297368" w:rsidRDefault="00297368" w:rsidP="0029736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</w:pPr>
      <w:r w:rsidRPr="00297368">
        <w:rPr>
          <w:rFonts w:ascii="Arial" w:eastAsia="Times New Roman" w:hAnsi="Arial" w:cs="Arial"/>
          <w:b/>
          <w:bCs/>
          <w:kern w:val="0"/>
          <w:sz w:val="24"/>
          <w:szCs w:val="24"/>
          <w:lang/>
          <w14:ligatures w14:val="none"/>
        </w:rPr>
        <w:t>Test Group (Option B)</w:t>
      </w:r>
      <w:r w:rsidRPr="00297368"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  <w:t>: 1099 payments out of 100,001,055 visitors (conversion rate ~0.001099%).</w:t>
      </w:r>
    </w:p>
    <w:p w14:paraId="49E61F3A" w14:textId="77777777" w:rsidR="00297368" w:rsidRPr="00297368" w:rsidRDefault="00297368" w:rsidP="00297368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</w:pPr>
      <w:r w:rsidRPr="00297368"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  <w:t>The test group has a slightly higher conversion rate compared to the control group.</w:t>
      </w:r>
    </w:p>
    <w:p w14:paraId="1C48D927" w14:textId="77777777" w:rsidR="00297368" w:rsidRPr="00297368" w:rsidRDefault="00297368" w:rsidP="002973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</w:pPr>
      <w:r w:rsidRPr="00297368">
        <w:rPr>
          <w:rFonts w:ascii="Arial" w:eastAsia="Times New Roman" w:hAnsi="Arial" w:cs="Arial"/>
          <w:b/>
          <w:bCs/>
          <w:kern w:val="0"/>
          <w:sz w:val="24"/>
          <w:szCs w:val="24"/>
          <w:lang/>
          <w14:ligatures w14:val="none"/>
        </w:rPr>
        <w:t>Recommendation</w:t>
      </w:r>
      <w:r w:rsidRPr="00297368"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  <w:t>:</w:t>
      </w:r>
    </w:p>
    <w:p w14:paraId="31BF61EB" w14:textId="77777777" w:rsidR="00297368" w:rsidRPr="00297368" w:rsidRDefault="00297368" w:rsidP="0029736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</w:pPr>
      <w:r w:rsidRPr="00297368">
        <w:rPr>
          <w:rFonts w:ascii="Arial" w:eastAsia="Times New Roman" w:hAnsi="Arial" w:cs="Arial"/>
          <w:b/>
          <w:bCs/>
          <w:kern w:val="0"/>
          <w:sz w:val="24"/>
          <w:szCs w:val="24"/>
          <w:lang/>
          <w14:ligatures w14:val="none"/>
        </w:rPr>
        <w:t>If the increase is statistically significant</w:t>
      </w:r>
      <w:r w:rsidRPr="00297368"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  <w:t>: This suggests the changes in the test group had a positive effect, and we should consider rolling out these changes to all users.</w:t>
      </w:r>
    </w:p>
    <w:p w14:paraId="161C496B" w14:textId="77777777" w:rsidR="00297368" w:rsidRPr="00297368" w:rsidRDefault="00297368" w:rsidP="0029736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</w:pPr>
      <w:r w:rsidRPr="00297368">
        <w:rPr>
          <w:rFonts w:ascii="Arial" w:eastAsia="Times New Roman" w:hAnsi="Arial" w:cs="Arial"/>
          <w:b/>
          <w:bCs/>
          <w:kern w:val="0"/>
          <w:sz w:val="24"/>
          <w:szCs w:val="24"/>
          <w:lang/>
          <w14:ligatures w14:val="none"/>
        </w:rPr>
        <w:t>If not statistically significant</w:t>
      </w:r>
      <w:r w:rsidRPr="00297368"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  <w:t>: The difference might be due to random variation, and further testing could be needed to confirm any real impact.</w:t>
      </w:r>
    </w:p>
    <w:p w14:paraId="56394791" w14:textId="77777777" w:rsidR="00297368" w:rsidRPr="00297368" w:rsidRDefault="00297368" w:rsidP="00297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297368">
        <w:rPr>
          <w:rFonts w:ascii="Arial" w:eastAsia="Times New Roman" w:hAnsi="Arial" w:cs="Arial"/>
          <w:kern w:val="0"/>
          <w:sz w:val="24"/>
          <w:szCs w:val="24"/>
          <w:lang/>
          <w14:ligatures w14:val="none"/>
        </w:rPr>
        <w:t>In summary, if statistical testing confirms the difference, proceed with the changes; otherwise, gather more data.</w:t>
      </w:r>
    </w:p>
    <w:p w14:paraId="0B75D729" w14:textId="77777777" w:rsidR="00297368" w:rsidRPr="001E309F" w:rsidRDefault="00297368" w:rsidP="001E309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/>
          <w14:ligatures w14:val="none"/>
        </w:rPr>
      </w:pPr>
    </w:p>
    <w:p w14:paraId="089634C3" w14:textId="77777777" w:rsidR="00AF0EC4" w:rsidRDefault="00AF0EC4"/>
    <w:sectPr w:rsidR="00AF0E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96E82"/>
    <w:multiLevelType w:val="multilevel"/>
    <w:tmpl w:val="85B88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72489D"/>
    <w:multiLevelType w:val="multilevel"/>
    <w:tmpl w:val="DFB49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3C1B71"/>
    <w:multiLevelType w:val="multilevel"/>
    <w:tmpl w:val="E8280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7A3012"/>
    <w:multiLevelType w:val="multilevel"/>
    <w:tmpl w:val="9A2A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CE245B"/>
    <w:multiLevelType w:val="multilevel"/>
    <w:tmpl w:val="035AF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389696">
    <w:abstractNumId w:val="1"/>
  </w:num>
  <w:num w:numId="2" w16cid:durableId="768500839">
    <w:abstractNumId w:val="3"/>
  </w:num>
  <w:num w:numId="3" w16cid:durableId="1429816737">
    <w:abstractNumId w:val="0"/>
  </w:num>
  <w:num w:numId="4" w16cid:durableId="1601839611">
    <w:abstractNumId w:val="2"/>
  </w:num>
  <w:num w:numId="5" w16cid:durableId="6309845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09F"/>
    <w:rsid w:val="0003067F"/>
    <w:rsid w:val="001E309F"/>
    <w:rsid w:val="00227D9D"/>
    <w:rsid w:val="00297368"/>
    <w:rsid w:val="003907E0"/>
    <w:rsid w:val="00456657"/>
    <w:rsid w:val="004A4F0A"/>
    <w:rsid w:val="00504959"/>
    <w:rsid w:val="00593CFA"/>
    <w:rsid w:val="005B5EFF"/>
    <w:rsid w:val="009345F9"/>
    <w:rsid w:val="00A44940"/>
    <w:rsid w:val="00A62424"/>
    <w:rsid w:val="00AE32CB"/>
    <w:rsid w:val="00AF0EC4"/>
    <w:rsid w:val="00AF4648"/>
    <w:rsid w:val="00B711BA"/>
    <w:rsid w:val="00BA15DE"/>
    <w:rsid w:val="00BC0193"/>
    <w:rsid w:val="00C436CB"/>
    <w:rsid w:val="00E4319B"/>
    <w:rsid w:val="00E438A0"/>
    <w:rsid w:val="00FA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2C30E"/>
  <w15:chartTrackingRefBased/>
  <w15:docId w15:val="{A042AA6F-2D9B-4175-8301-3B999E1F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0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30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30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30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30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30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30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30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30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0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E30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E30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E309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E309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E309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E309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E309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E309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30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E30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30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E30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E30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E309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E309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E309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E30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E309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E309F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1E3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ad">
    <w:name w:val="Hyperlink"/>
    <w:basedOn w:val="a0"/>
    <w:uiPriority w:val="99"/>
    <w:semiHidden/>
    <w:unhideWhenUsed/>
    <w:rsid w:val="001E309F"/>
    <w:rPr>
      <w:color w:val="0000FF"/>
      <w:u w:val="single"/>
    </w:rPr>
  </w:style>
  <w:style w:type="character" w:styleId="ae">
    <w:name w:val="Strong"/>
    <w:basedOn w:val="a0"/>
    <w:uiPriority w:val="22"/>
    <w:qFormat/>
    <w:rsid w:val="000306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95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docs.google.com/spreadsheets/d/1TB8gc40MtI4SK0pwo2XOg0o51OHYTSujBjYK7rKlWm4/edit?gid=168748522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1011</Words>
  <Characters>5769</Characters>
  <Application>Microsoft Office Word</Application>
  <DocSecurity>0</DocSecurity>
  <Lines>48</Lines>
  <Paragraphs>13</Paragraphs>
  <ScaleCrop>false</ScaleCrop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Aruzhan Zharkenova</dc:creator>
  <cp:keywords/>
  <dc:description/>
  <cp:lastModifiedBy>Aruzhan Zharkenova</cp:lastModifiedBy>
  <cp:revision>21</cp:revision>
  <dcterms:created xsi:type="dcterms:W3CDTF">2024-10-28T10:02:00Z</dcterms:created>
  <dcterms:modified xsi:type="dcterms:W3CDTF">2024-10-28T10:24:00Z</dcterms:modified>
</cp:coreProperties>
</file>