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E8C5D" w14:textId="66A417E6" w:rsidR="008415B2" w:rsidRPr="00F73A11" w:rsidRDefault="009616EB">
      <w:pPr>
        <w:rPr>
          <w:rFonts w:cstheme="minorHAnsi"/>
          <w:b/>
          <w:sz w:val="28"/>
          <w:szCs w:val="28"/>
        </w:rPr>
      </w:pPr>
      <w:r w:rsidRPr="00F73A11">
        <w:rPr>
          <w:rFonts w:cstheme="minorHAnsi"/>
          <w:b/>
          <w:sz w:val="28"/>
          <w:szCs w:val="28"/>
        </w:rPr>
        <w:t>Do certain regions create a higher quality wine?</w:t>
      </w:r>
      <w:r w:rsidRPr="00F73A11">
        <w:rPr>
          <w:rFonts w:cstheme="minorHAnsi"/>
          <w:b/>
          <w:sz w:val="28"/>
          <w:szCs w:val="28"/>
        </w:rPr>
        <w:tab/>
      </w:r>
    </w:p>
    <w:p w14:paraId="0D2D14E9" w14:textId="306640FA" w:rsidR="008415B2" w:rsidRPr="008B27B1" w:rsidRDefault="008415B2">
      <w:pPr>
        <w:rPr>
          <w:rFonts w:cstheme="minorHAnsi"/>
          <w:sz w:val="24"/>
          <w:szCs w:val="24"/>
        </w:rPr>
      </w:pPr>
      <w:r w:rsidRPr="008B27B1">
        <w:rPr>
          <w:rFonts w:cstheme="minorHAnsi"/>
          <w:sz w:val="24"/>
          <w:szCs w:val="24"/>
        </w:rPr>
        <w:t>We found that while most of the regions with a statistically significant amount of wines reviewed hovered around a score of 85-87, some regions slightly distinguished themselves with higher or lower ratings.</w:t>
      </w:r>
    </w:p>
    <w:p w14:paraId="5DD77D2D" w14:textId="2EEA16B1" w:rsidR="008415B2" w:rsidRPr="008B27B1" w:rsidRDefault="008415B2">
      <w:pPr>
        <w:rPr>
          <w:rFonts w:cstheme="minorHAnsi"/>
          <w:sz w:val="24"/>
          <w:szCs w:val="24"/>
        </w:rPr>
      </w:pPr>
    </w:p>
    <w:p w14:paraId="376037B6" w14:textId="3B9A533E" w:rsidR="008415B2" w:rsidRPr="008B27B1" w:rsidRDefault="008415B2" w:rsidP="00F73A11">
      <w:pPr>
        <w:jc w:val="center"/>
        <w:rPr>
          <w:rFonts w:cstheme="minorHAnsi"/>
          <w:sz w:val="24"/>
          <w:szCs w:val="24"/>
        </w:rPr>
      </w:pPr>
      <w:r w:rsidRPr="008B27B1">
        <w:rPr>
          <w:rFonts w:cstheme="minorHAnsi"/>
          <w:noProof/>
          <w:sz w:val="24"/>
          <w:szCs w:val="24"/>
        </w:rPr>
        <w:drawing>
          <wp:inline distT="0" distB="0" distL="0" distR="0" wp14:anchorId="4E2350BD" wp14:editId="0B42D987">
            <wp:extent cx="592455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1485900"/>
                    </a:xfrm>
                    <a:prstGeom prst="rect">
                      <a:avLst/>
                    </a:prstGeom>
                    <a:noFill/>
                    <a:ln>
                      <a:noFill/>
                    </a:ln>
                  </pic:spPr>
                </pic:pic>
              </a:graphicData>
            </a:graphic>
          </wp:inline>
        </w:drawing>
      </w:r>
    </w:p>
    <w:p w14:paraId="1E804846" w14:textId="5F7CD437" w:rsidR="008415B2" w:rsidRPr="008B27B1" w:rsidRDefault="008415B2">
      <w:pPr>
        <w:rPr>
          <w:rFonts w:cstheme="minorHAnsi"/>
          <w:sz w:val="24"/>
          <w:szCs w:val="24"/>
        </w:rPr>
      </w:pPr>
      <w:r w:rsidRPr="008B27B1">
        <w:rPr>
          <w:rFonts w:cstheme="minorHAnsi"/>
          <w:sz w:val="24"/>
          <w:szCs w:val="24"/>
        </w:rPr>
        <w:t>In this visualization, we chose to only show regions with over 300 wines reviewed. There were many more regions, but without a significant wine count, their average rating isn’t reliable.</w:t>
      </w:r>
    </w:p>
    <w:p w14:paraId="52E618AC" w14:textId="604D5E64" w:rsidR="008415B2" w:rsidRPr="008B27B1" w:rsidRDefault="008415B2">
      <w:pPr>
        <w:rPr>
          <w:rFonts w:cstheme="minorHAnsi"/>
          <w:sz w:val="24"/>
          <w:szCs w:val="24"/>
        </w:rPr>
      </w:pPr>
    </w:p>
    <w:p w14:paraId="61233762" w14:textId="4C294760" w:rsidR="008415B2" w:rsidRPr="00F73A11" w:rsidRDefault="008415B2">
      <w:pPr>
        <w:rPr>
          <w:rFonts w:cstheme="minorHAnsi"/>
          <w:b/>
          <w:sz w:val="28"/>
          <w:szCs w:val="28"/>
        </w:rPr>
      </w:pPr>
      <w:r w:rsidRPr="00F73A11">
        <w:rPr>
          <w:rFonts w:cstheme="minorHAnsi"/>
          <w:b/>
          <w:sz w:val="28"/>
          <w:szCs w:val="28"/>
        </w:rPr>
        <w:t>Do certain regions create a higher priced wine?</w:t>
      </w:r>
    </w:p>
    <w:p w14:paraId="76EB82E5" w14:textId="2A7841B3" w:rsidR="00937631" w:rsidRPr="008B27B1" w:rsidRDefault="00937631">
      <w:pPr>
        <w:rPr>
          <w:rFonts w:cstheme="minorHAnsi"/>
          <w:sz w:val="24"/>
          <w:szCs w:val="24"/>
        </w:rPr>
      </w:pPr>
      <w:proofErr w:type="gramStart"/>
      <w:r w:rsidRPr="008B27B1">
        <w:rPr>
          <w:rFonts w:cstheme="minorHAnsi"/>
          <w:sz w:val="24"/>
          <w:szCs w:val="24"/>
        </w:rPr>
        <w:t>Similarly</w:t>
      </w:r>
      <w:proofErr w:type="gramEnd"/>
      <w:r w:rsidR="008415B2" w:rsidRPr="008B27B1">
        <w:rPr>
          <w:rFonts w:cstheme="minorHAnsi"/>
          <w:sz w:val="24"/>
          <w:szCs w:val="24"/>
        </w:rPr>
        <w:t xml:space="preserve"> to the previous question, many regions hovered around the middle. However, we see many more outliers than we did when analyzing the score.</w:t>
      </w:r>
      <w:r w:rsidRPr="008B27B1">
        <w:rPr>
          <w:rFonts w:cstheme="minorHAnsi"/>
          <w:sz w:val="24"/>
          <w:szCs w:val="24"/>
        </w:rPr>
        <w:t xml:space="preserve"> </w:t>
      </w:r>
    </w:p>
    <w:p w14:paraId="1B3FD511" w14:textId="6DAE13C2" w:rsidR="00937631" w:rsidRPr="008B27B1" w:rsidRDefault="00937631" w:rsidP="00F73A11">
      <w:pPr>
        <w:jc w:val="center"/>
        <w:rPr>
          <w:rFonts w:cstheme="minorHAnsi"/>
          <w:sz w:val="24"/>
          <w:szCs w:val="24"/>
        </w:rPr>
      </w:pPr>
      <w:r w:rsidRPr="008B27B1">
        <w:rPr>
          <w:rFonts w:cstheme="minorHAnsi"/>
          <w:noProof/>
          <w:sz w:val="24"/>
          <w:szCs w:val="24"/>
        </w:rPr>
        <w:drawing>
          <wp:inline distT="0" distB="0" distL="0" distR="0" wp14:anchorId="57BD0A2E" wp14:editId="03D3EEF8">
            <wp:extent cx="59245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1485900"/>
                    </a:xfrm>
                    <a:prstGeom prst="rect">
                      <a:avLst/>
                    </a:prstGeom>
                    <a:noFill/>
                    <a:ln>
                      <a:noFill/>
                    </a:ln>
                  </pic:spPr>
                </pic:pic>
              </a:graphicData>
            </a:graphic>
          </wp:inline>
        </w:drawing>
      </w:r>
    </w:p>
    <w:p w14:paraId="3254D9BD" w14:textId="7B9AFE31" w:rsidR="00937631" w:rsidRPr="008B27B1" w:rsidRDefault="00937631">
      <w:pPr>
        <w:rPr>
          <w:rFonts w:cstheme="minorHAnsi"/>
          <w:sz w:val="24"/>
          <w:szCs w:val="24"/>
        </w:rPr>
      </w:pPr>
      <w:r w:rsidRPr="008B27B1">
        <w:rPr>
          <w:rFonts w:cstheme="minorHAnsi"/>
          <w:sz w:val="24"/>
          <w:szCs w:val="24"/>
        </w:rPr>
        <w:t>We expect prices to be more volatile than ratings. These results support that idea. Pricing can vary based on cost of production, demand, and many other factors.</w:t>
      </w:r>
    </w:p>
    <w:p w14:paraId="041697A3" w14:textId="71C4092D" w:rsidR="00937631" w:rsidRPr="008B27B1" w:rsidRDefault="00937631">
      <w:pPr>
        <w:rPr>
          <w:rFonts w:cstheme="minorHAnsi"/>
          <w:sz w:val="24"/>
          <w:szCs w:val="24"/>
        </w:rPr>
      </w:pPr>
    </w:p>
    <w:p w14:paraId="77D305FF" w14:textId="77777777" w:rsidR="00301141" w:rsidRPr="008B27B1" w:rsidRDefault="00301141">
      <w:pPr>
        <w:rPr>
          <w:rFonts w:cstheme="minorHAnsi"/>
          <w:b/>
          <w:sz w:val="24"/>
          <w:szCs w:val="24"/>
        </w:rPr>
      </w:pPr>
    </w:p>
    <w:p w14:paraId="2DEFBA19" w14:textId="77777777" w:rsidR="00301141" w:rsidRPr="008B27B1" w:rsidRDefault="00301141">
      <w:pPr>
        <w:rPr>
          <w:rFonts w:cstheme="minorHAnsi"/>
          <w:b/>
          <w:sz w:val="24"/>
          <w:szCs w:val="24"/>
        </w:rPr>
      </w:pPr>
    </w:p>
    <w:p w14:paraId="3AF36A2A" w14:textId="77777777" w:rsidR="00301141" w:rsidRPr="008B27B1" w:rsidRDefault="00301141">
      <w:pPr>
        <w:rPr>
          <w:rFonts w:cstheme="minorHAnsi"/>
          <w:b/>
          <w:sz w:val="24"/>
          <w:szCs w:val="24"/>
        </w:rPr>
      </w:pPr>
    </w:p>
    <w:p w14:paraId="5CBAFD90" w14:textId="77777777" w:rsidR="00301141" w:rsidRPr="008B27B1" w:rsidRDefault="00301141">
      <w:pPr>
        <w:rPr>
          <w:rFonts w:cstheme="minorHAnsi"/>
          <w:b/>
          <w:sz w:val="24"/>
          <w:szCs w:val="24"/>
        </w:rPr>
      </w:pPr>
    </w:p>
    <w:p w14:paraId="3456A440" w14:textId="77777777" w:rsidR="00301141" w:rsidRPr="008B27B1" w:rsidRDefault="00301141">
      <w:pPr>
        <w:rPr>
          <w:rFonts w:cstheme="minorHAnsi"/>
          <w:b/>
          <w:sz w:val="24"/>
          <w:szCs w:val="24"/>
        </w:rPr>
      </w:pPr>
    </w:p>
    <w:p w14:paraId="319F5A76" w14:textId="77777777" w:rsidR="00301141" w:rsidRPr="008B27B1" w:rsidRDefault="00301141">
      <w:pPr>
        <w:rPr>
          <w:rFonts w:cstheme="minorHAnsi"/>
          <w:b/>
          <w:sz w:val="24"/>
          <w:szCs w:val="24"/>
        </w:rPr>
      </w:pPr>
    </w:p>
    <w:p w14:paraId="3C1F2489" w14:textId="77777777" w:rsidR="00301141" w:rsidRPr="008B27B1" w:rsidRDefault="00301141">
      <w:pPr>
        <w:rPr>
          <w:rFonts w:cstheme="minorHAnsi"/>
          <w:b/>
          <w:sz w:val="24"/>
          <w:szCs w:val="24"/>
        </w:rPr>
      </w:pPr>
    </w:p>
    <w:p w14:paraId="75C09539" w14:textId="77777777" w:rsidR="00301141" w:rsidRPr="008B27B1" w:rsidRDefault="00301141">
      <w:pPr>
        <w:rPr>
          <w:rFonts w:cstheme="minorHAnsi"/>
          <w:b/>
          <w:sz w:val="24"/>
          <w:szCs w:val="24"/>
        </w:rPr>
      </w:pPr>
    </w:p>
    <w:p w14:paraId="72785298" w14:textId="77777777" w:rsidR="00301141" w:rsidRPr="008B27B1" w:rsidRDefault="00301141">
      <w:pPr>
        <w:rPr>
          <w:rFonts w:cstheme="minorHAnsi"/>
          <w:b/>
          <w:sz w:val="24"/>
          <w:szCs w:val="24"/>
        </w:rPr>
      </w:pPr>
    </w:p>
    <w:p w14:paraId="28E536C7" w14:textId="77777777" w:rsidR="00301141" w:rsidRPr="008B27B1" w:rsidRDefault="00301141">
      <w:pPr>
        <w:rPr>
          <w:rFonts w:cstheme="minorHAnsi"/>
          <w:b/>
          <w:sz w:val="24"/>
          <w:szCs w:val="24"/>
        </w:rPr>
      </w:pPr>
    </w:p>
    <w:p w14:paraId="66430EF0" w14:textId="77777777" w:rsidR="00301141" w:rsidRPr="008B27B1" w:rsidRDefault="00301141">
      <w:pPr>
        <w:rPr>
          <w:rFonts w:cstheme="minorHAnsi"/>
          <w:b/>
          <w:sz w:val="24"/>
          <w:szCs w:val="24"/>
        </w:rPr>
      </w:pPr>
    </w:p>
    <w:p w14:paraId="0023A6C0" w14:textId="4035AD38" w:rsidR="00193675" w:rsidRPr="00F73A11" w:rsidRDefault="00937631">
      <w:pPr>
        <w:rPr>
          <w:rFonts w:cstheme="minorHAnsi"/>
          <w:b/>
          <w:sz w:val="28"/>
          <w:szCs w:val="28"/>
        </w:rPr>
      </w:pPr>
      <w:r w:rsidRPr="00F73A11">
        <w:rPr>
          <w:rFonts w:cstheme="minorHAnsi"/>
          <w:b/>
          <w:sz w:val="28"/>
          <w:szCs w:val="28"/>
        </w:rPr>
        <w:lastRenderedPageBreak/>
        <w:t>How do price and rating relate to each other?</w:t>
      </w:r>
    </w:p>
    <w:p w14:paraId="46652DD3" w14:textId="72C0C5B9" w:rsidR="00937631" w:rsidRPr="008B27B1" w:rsidRDefault="00937631" w:rsidP="00F73A11">
      <w:pPr>
        <w:jc w:val="center"/>
        <w:rPr>
          <w:rFonts w:cstheme="minorHAnsi"/>
          <w:b/>
          <w:sz w:val="24"/>
          <w:szCs w:val="24"/>
        </w:rPr>
      </w:pPr>
      <w:r w:rsidRPr="008B27B1">
        <w:rPr>
          <w:rFonts w:cstheme="minorHAnsi"/>
          <w:sz w:val="24"/>
          <w:szCs w:val="24"/>
        </w:rPr>
        <w:t>When comparing price and rating, we expect to see a positive relationship. As the rating of the wine increases, the price of the wine should also increase.</w:t>
      </w:r>
      <w:r w:rsidRPr="008B27B1">
        <w:rPr>
          <w:rFonts w:cstheme="minorHAnsi"/>
          <w:noProof/>
          <w:sz w:val="24"/>
          <w:szCs w:val="24"/>
        </w:rPr>
        <w:drawing>
          <wp:inline distT="0" distB="0" distL="0" distR="0" wp14:anchorId="3172E8B1" wp14:editId="647545B3">
            <wp:extent cx="3000375" cy="200024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3748" cy="2029164"/>
                    </a:xfrm>
                    <a:prstGeom prst="rect">
                      <a:avLst/>
                    </a:prstGeom>
                    <a:noFill/>
                    <a:ln>
                      <a:noFill/>
                    </a:ln>
                  </pic:spPr>
                </pic:pic>
              </a:graphicData>
            </a:graphic>
          </wp:inline>
        </w:drawing>
      </w:r>
    </w:p>
    <w:p w14:paraId="27466A94" w14:textId="50E06305" w:rsidR="009616EB" w:rsidRPr="008B27B1" w:rsidRDefault="00937631">
      <w:pPr>
        <w:rPr>
          <w:rFonts w:cstheme="minorHAnsi"/>
          <w:sz w:val="24"/>
          <w:szCs w:val="24"/>
        </w:rPr>
      </w:pPr>
      <w:r w:rsidRPr="008B27B1">
        <w:rPr>
          <w:rFonts w:cstheme="minorHAnsi"/>
          <w:sz w:val="24"/>
          <w:szCs w:val="24"/>
        </w:rPr>
        <w:t>We see a very clear trend here confirming our ideas. As the score of the wine increases, the price also increases.</w:t>
      </w:r>
    </w:p>
    <w:p w14:paraId="4B43A7CF" w14:textId="7D8986BD" w:rsidR="00937631" w:rsidRPr="008B27B1" w:rsidRDefault="00937631">
      <w:pPr>
        <w:rPr>
          <w:rFonts w:cstheme="minorHAnsi"/>
          <w:sz w:val="24"/>
          <w:szCs w:val="24"/>
        </w:rPr>
      </w:pPr>
    </w:p>
    <w:p w14:paraId="2002F8FF" w14:textId="3F3AFA61" w:rsidR="00937631" w:rsidRPr="00F73A11" w:rsidRDefault="00937631">
      <w:pPr>
        <w:rPr>
          <w:rFonts w:cstheme="minorHAnsi"/>
          <w:b/>
          <w:sz w:val="28"/>
          <w:szCs w:val="28"/>
        </w:rPr>
      </w:pPr>
      <w:r w:rsidRPr="00F73A11">
        <w:rPr>
          <w:rFonts w:cstheme="minorHAnsi"/>
          <w:b/>
          <w:sz w:val="28"/>
          <w:szCs w:val="28"/>
        </w:rPr>
        <w:t>Do regions specialize in certain wines?</w:t>
      </w:r>
    </w:p>
    <w:p w14:paraId="0395C35E" w14:textId="77777777" w:rsidR="00937631" w:rsidRPr="008B27B1" w:rsidRDefault="00937631">
      <w:pPr>
        <w:rPr>
          <w:rFonts w:cstheme="minorHAnsi"/>
          <w:sz w:val="24"/>
          <w:szCs w:val="24"/>
        </w:rPr>
      </w:pPr>
      <w:r w:rsidRPr="008B27B1">
        <w:rPr>
          <w:rFonts w:cstheme="minorHAnsi"/>
          <w:sz w:val="24"/>
          <w:szCs w:val="24"/>
        </w:rPr>
        <w:t>When determining whether regions specialize in specific wines, we chose to sample the largest region in the data set: Napa Valley in California.</w:t>
      </w:r>
    </w:p>
    <w:p w14:paraId="36E5A1A1" w14:textId="006762F9" w:rsidR="00937631" w:rsidRPr="008B27B1" w:rsidRDefault="00937631" w:rsidP="00F73A11">
      <w:pPr>
        <w:jc w:val="center"/>
        <w:rPr>
          <w:rFonts w:cstheme="minorHAnsi"/>
          <w:sz w:val="24"/>
          <w:szCs w:val="24"/>
        </w:rPr>
      </w:pPr>
      <w:r w:rsidRPr="008B27B1">
        <w:rPr>
          <w:rFonts w:cstheme="minorHAnsi"/>
          <w:noProof/>
          <w:sz w:val="24"/>
          <w:szCs w:val="24"/>
        </w:rPr>
        <w:drawing>
          <wp:inline distT="0" distB="0" distL="0" distR="0" wp14:anchorId="19D778C2" wp14:editId="5CEF3C7D">
            <wp:extent cx="3400425" cy="3400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14:paraId="016DBED0" w14:textId="7CC939A8" w:rsidR="00937631" w:rsidRPr="008B27B1" w:rsidRDefault="00937631">
      <w:pPr>
        <w:rPr>
          <w:rFonts w:cstheme="minorHAnsi"/>
          <w:b/>
          <w:sz w:val="24"/>
          <w:szCs w:val="24"/>
        </w:rPr>
      </w:pPr>
      <w:r w:rsidRPr="008B27B1">
        <w:rPr>
          <w:rFonts w:cstheme="minorHAnsi"/>
          <w:sz w:val="24"/>
          <w:szCs w:val="24"/>
        </w:rPr>
        <w:t xml:space="preserve">We can see very clearly here that while Napa Valley produces a wide variety of wines, the production is heavily focused on Cabernet. There are also several other wines that are produced on a large scale, but the region as a whole seems to focus on Cabernet. This makes sense because certain climate and geological factors can favor specific wines. Producing </w:t>
      </w:r>
      <w:r w:rsidRPr="008B27B1">
        <w:rPr>
          <w:rFonts w:cstheme="minorHAnsi"/>
          <w:sz w:val="24"/>
          <w:szCs w:val="24"/>
        </w:rPr>
        <w:lastRenderedPageBreak/>
        <w:t xml:space="preserve">Cabernet in </w:t>
      </w:r>
      <w:proofErr w:type="spellStart"/>
      <w:r w:rsidRPr="008B27B1">
        <w:rPr>
          <w:rFonts w:cstheme="minorHAnsi"/>
          <w:sz w:val="24"/>
          <w:szCs w:val="24"/>
        </w:rPr>
        <w:t>Nappa</w:t>
      </w:r>
      <w:proofErr w:type="spellEnd"/>
      <w:r w:rsidRPr="008B27B1">
        <w:rPr>
          <w:rFonts w:cstheme="minorHAnsi"/>
          <w:sz w:val="24"/>
          <w:szCs w:val="24"/>
        </w:rPr>
        <w:t xml:space="preserve"> Valley </w:t>
      </w:r>
      <w:r w:rsidR="00193675" w:rsidRPr="008B27B1">
        <w:rPr>
          <w:rFonts w:cstheme="minorHAnsi"/>
          <w:sz w:val="24"/>
          <w:szCs w:val="24"/>
        </w:rPr>
        <w:t>will produce a better tasting Cabernet than producing it in another region.</w:t>
      </w:r>
    </w:p>
    <w:p w14:paraId="6AFC0604" w14:textId="6385EF8C" w:rsidR="005D20CD" w:rsidRPr="008B27B1" w:rsidRDefault="005D20CD">
      <w:pPr>
        <w:rPr>
          <w:rFonts w:cstheme="minorHAnsi"/>
          <w:b/>
          <w:sz w:val="24"/>
          <w:szCs w:val="24"/>
        </w:rPr>
      </w:pPr>
    </w:p>
    <w:p w14:paraId="102D5C8F" w14:textId="3549C5E7" w:rsidR="008B27B1" w:rsidRPr="008B27B1" w:rsidRDefault="008B27B1" w:rsidP="00F73A11">
      <w:pPr>
        <w:spacing w:line="276" w:lineRule="auto"/>
        <w:rPr>
          <w:rFonts w:eastAsia="Times New Roman" w:cstheme="minorHAnsi"/>
          <w:b/>
          <w:sz w:val="28"/>
          <w:szCs w:val="28"/>
        </w:rPr>
      </w:pPr>
      <w:r w:rsidRPr="008B27B1">
        <w:rPr>
          <w:rFonts w:eastAsia="Times New Roman" w:cstheme="minorHAnsi"/>
          <w:b/>
          <w:iCs/>
          <w:color w:val="000000"/>
          <w:sz w:val="28"/>
          <w:szCs w:val="28"/>
        </w:rPr>
        <w:t>What are the wineries with the highest average wine score?</w:t>
      </w:r>
    </w:p>
    <w:p w14:paraId="37448BED" w14:textId="77777777" w:rsidR="008B27B1" w:rsidRPr="008B27B1" w:rsidRDefault="008B27B1" w:rsidP="00F73A11">
      <w:pPr>
        <w:spacing w:line="276" w:lineRule="auto"/>
        <w:rPr>
          <w:rFonts w:eastAsia="Times New Roman" w:cstheme="minorHAnsi"/>
          <w:sz w:val="24"/>
          <w:szCs w:val="24"/>
        </w:rPr>
      </w:pPr>
      <w:r w:rsidRPr="008B27B1">
        <w:rPr>
          <w:rFonts w:eastAsia="Times New Roman" w:cstheme="minorHAnsi"/>
          <w:color w:val="000000"/>
          <w:sz w:val="24"/>
          <w:szCs w:val="24"/>
        </w:rPr>
        <w:t>The wineries with the highest average wine score are:</w:t>
      </w:r>
    </w:p>
    <w:p w14:paraId="5BB8E2DB" w14:textId="77777777" w:rsidR="008B27B1" w:rsidRPr="008B27B1" w:rsidRDefault="008B27B1" w:rsidP="00F73A11">
      <w:pPr>
        <w:numPr>
          <w:ilvl w:val="0"/>
          <w:numId w:val="1"/>
        </w:numPr>
        <w:spacing w:line="276" w:lineRule="auto"/>
        <w:textAlignment w:val="baseline"/>
        <w:rPr>
          <w:rFonts w:eastAsia="Times New Roman" w:cstheme="minorHAnsi"/>
          <w:color w:val="000000"/>
          <w:sz w:val="24"/>
          <w:szCs w:val="24"/>
        </w:rPr>
      </w:pPr>
      <w:r w:rsidRPr="008B27B1">
        <w:rPr>
          <w:rFonts w:eastAsia="Times New Roman" w:cstheme="minorHAnsi"/>
          <w:color w:val="000000"/>
          <w:sz w:val="24"/>
          <w:szCs w:val="24"/>
        </w:rPr>
        <w:t xml:space="preserve">Domaine </w:t>
      </w:r>
      <w:proofErr w:type="spellStart"/>
      <w:r w:rsidRPr="008B27B1">
        <w:rPr>
          <w:rFonts w:eastAsia="Times New Roman" w:cstheme="minorHAnsi"/>
          <w:color w:val="000000"/>
          <w:sz w:val="24"/>
          <w:szCs w:val="24"/>
        </w:rPr>
        <w:t>Zind-Humbrecht</w:t>
      </w:r>
      <w:proofErr w:type="spellEnd"/>
      <w:r w:rsidRPr="008B27B1">
        <w:rPr>
          <w:rFonts w:eastAsia="Times New Roman" w:cstheme="minorHAnsi"/>
          <w:color w:val="000000"/>
          <w:sz w:val="24"/>
          <w:szCs w:val="24"/>
        </w:rPr>
        <w:t xml:space="preserve"> (France)</w:t>
      </w:r>
    </w:p>
    <w:p w14:paraId="5EE3CAA4" w14:textId="77777777" w:rsidR="008B27B1" w:rsidRPr="008B27B1" w:rsidRDefault="008B27B1" w:rsidP="00F73A11">
      <w:pPr>
        <w:numPr>
          <w:ilvl w:val="0"/>
          <w:numId w:val="1"/>
        </w:numPr>
        <w:spacing w:line="276" w:lineRule="auto"/>
        <w:textAlignment w:val="baseline"/>
        <w:rPr>
          <w:rFonts w:eastAsia="Times New Roman" w:cstheme="minorHAnsi"/>
          <w:color w:val="000000"/>
          <w:sz w:val="24"/>
          <w:szCs w:val="24"/>
        </w:rPr>
      </w:pPr>
      <w:proofErr w:type="spellStart"/>
      <w:r w:rsidRPr="008B27B1">
        <w:rPr>
          <w:rFonts w:eastAsia="Times New Roman" w:cstheme="minorHAnsi"/>
          <w:color w:val="000000"/>
          <w:sz w:val="24"/>
          <w:szCs w:val="24"/>
        </w:rPr>
        <w:t>Lynmar</w:t>
      </w:r>
      <w:proofErr w:type="spellEnd"/>
      <w:r w:rsidRPr="008B27B1">
        <w:rPr>
          <w:rFonts w:eastAsia="Times New Roman" w:cstheme="minorHAnsi"/>
          <w:color w:val="000000"/>
          <w:sz w:val="24"/>
          <w:szCs w:val="24"/>
        </w:rPr>
        <w:t xml:space="preserve"> (USA, California)</w:t>
      </w:r>
    </w:p>
    <w:p w14:paraId="63E1E2AC" w14:textId="77777777" w:rsidR="008B27B1" w:rsidRPr="008B27B1" w:rsidRDefault="008B27B1" w:rsidP="00F73A11">
      <w:pPr>
        <w:numPr>
          <w:ilvl w:val="0"/>
          <w:numId w:val="1"/>
        </w:numPr>
        <w:spacing w:line="276" w:lineRule="auto"/>
        <w:textAlignment w:val="baseline"/>
        <w:rPr>
          <w:rFonts w:eastAsia="Times New Roman" w:cstheme="minorHAnsi"/>
          <w:color w:val="000000"/>
          <w:sz w:val="24"/>
          <w:szCs w:val="24"/>
        </w:rPr>
      </w:pPr>
      <w:r w:rsidRPr="008B27B1">
        <w:rPr>
          <w:rFonts w:eastAsia="Times New Roman" w:cstheme="minorHAnsi"/>
          <w:color w:val="000000"/>
          <w:sz w:val="24"/>
          <w:szCs w:val="24"/>
        </w:rPr>
        <w:t xml:space="preserve">Williams </w:t>
      </w:r>
      <w:proofErr w:type="spellStart"/>
      <w:r w:rsidRPr="008B27B1">
        <w:rPr>
          <w:rFonts w:eastAsia="Times New Roman" w:cstheme="minorHAnsi"/>
          <w:color w:val="000000"/>
          <w:sz w:val="24"/>
          <w:szCs w:val="24"/>
        </w:rPr>
        <w:t>Selyem</w:t>
      </w:r>
      <w:proofErr w:type="spellEnd"/>
      <w:r w:rsidRPr="008B27B1">
        <w:rPr>
          <w:rFonts w:eastAsia="Times New Roman" w:cstheme="minorHAnsi"/>
          <w:color w:val="000000"/>
          <w:sz w:val="24"/>
          <w:szCs w:val="24"/>
        </w:rPr>
        <w:t xml:space="preserve"> (USA, California).</w:t>
      </w:r>
    </w:p>
    <w:p w14:paraId="6BC1CC4E" w14:textId="44C15CE5" w:rsidR="008B27B1" w:rsidRDefault="008B27B1" w:rsidP="00F73A11">
      <w:pPr>
        <w:spacing w:line="276" w:lineRule="auto"/>
        <w:rPr>
          <w:rFonts w:eastAsia="Times New Roman" w:cstheme="minorHAnsi"/>
          <w:color w:val="000000"/>
          <w:sz w:val="24"/>
          <w:szCs w:val="24"/>
        </w:rPr>
      </w:pPr>
      <w:proofErr w:type="gramStart"/>
      <w:r w:rsidRPr="008B27B1">
        <w:rPr>
          <w:rFonts w:eastAsia="Times New Roman" w:cstheme="minorHAnsi"/>
          <w:color w:val="000000"/>
          <w:sz w:val="24"/>
          <w:szCs w:val="24"/>
        </w:rPr>
        <w:t>However</w:t>
      </w:r>
      <w:proofErr w:type="gramEnd"/>
      <w:r w:rsidRPr="008B27B1">
        <w:rPr>
          <w:rFonts w:eastAsia="Times New Roman" w:cstheme="minorHAnsi"/>
          <w:color w:val="000000"/>
          <w:sz w:val="24"/>
          <w:szCs w:val="24"/>
        </w:rPr>
        <w:t xml:space="preserve"> these wineries have an average wine price in a diapason from 60 to 80$ per bottle. And it’s in the middle of a price range.</w:t>
      </w:r>
    </w:p>
    <w:p w14:paraId="49158BA4" w14:textId="3D025CC0" w:rsidR="00F73A11" w:rsidRPr="008B27B1" w:rsidRDefault="00F73A11" w:rsidP="00F73A11">
      <w:pPr>
        <w:spacing w:line="276" w:lineRule="auto"/>
        <w:jc w:val="center"/>
        <w:rPr>
          <w:rFonts w:eastAsia="Times New Roman" w:cstheme="minorHAnsi"/>
          <w:sz w:val="24"/>
          <w:szCs w:val="24"/>
        </w:rPr>
      </w:pPr>
      <w:r w:rsidRPr="00F73A11">
        <w:rPr>
          <w:rFonts w:eastAsia="Times New Roman" w:cstheme="minorHAnsi"/>
          <w:sz w:val="24"/>
          <w:szCs w:val="24"/>
        </w:rPr>
        <w:drawing>
          <wp:inline distT="0" distB="0" distL="0" distR="0" wp14:anchorId="1EAD0F30" wp14:editId="6FCFC7A1">
            <wp:extent cx="5943600" cy="1765300"/>
            <wp:effectExtent l="0" t="0" r="0" b="6350"/>
            <wp:docPr id="6" name="Picture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04C7B4CA" w14:textId="77777777" w:rsidR="008B27B1" w:rsidRPr="008B27B1" w:rsidRDefault="008B27B1" w:rsidP="00F73A11">
      <w:pPr>
        <w:spacing w:line="276" w:lineRule="auto"/>
        <w:rPr>
          <w:rFonts w:eastAsia="Times New Roman" w:cstheme="minorHAnsi"/>
          <w:sz w:val="24"/>
          <w:szCs w:val="24"/>
        </w:rPr>
      </w:pPr>
    </w:p>
    <w:p w14:paraId="7C6F64F3" w14:textId="77BC826A" w:rsidR="008B27B1" w:rsidRPr="008B27B1" w:rsidRDefault="008B27B1" w:rsidP="00F73A11">
      <w:pPr>
        <w:spacing w:line="276" w:lineRule="auto"/>
        <w:rPr>
          <w:rFonts w:eastAsia="Times New Roman" w:cstheme="minorHAnsi"/>
          <w:b/>
          <w:sz w:val="28"/>
          <w:szCs w:val="28"/>
        </w:rPr>
      </w:pPr>
      <w:r w:rsidRPr="008B27B1">
        <w:rPr>
          <w:rFonts w:eastAsia="Times New Roman" w:cstheme="minorHAnsi"/>
          <w:b/>
          <w:iCs/>
          <w:color w:val="000000"/>
          <w:sz w:val="28"/>
          <w:szCs w:val="28"/>
        </w:rPr>
        <w:t>What are the wineries with the most expensive wines on average?</w:t>
      </w:r>
    </w:p>
    <w:p w14:paraId="5880A7A0" w14:textId="77777777" w:rsidR="008B27B1" w:rsidRPr="008B27B1" w:rsidRDefault="008B27B1" w:rsidP="00F73A11">
      <w:pPr>
        <w:spacing w:line="276" w:lineRule="auto"/>
        <w:rPr>
          <w:rFonts w:eastAsia="Times New Roman" w:cstheme="minorHAnsi"/>
          <w:sz w:val="24"/>
          <w:szCs w:val="24"/>
        </w:rPr>
      </w:pPr>
      <w:r w:rsidRPr="008B27B1">
        <w:rPr>
          <w:rFonts w:eastAsia="Times New Roman" w:cstheme="minorHAnsi"/>
          <w:color w:val="000000"/>
          <w:sz w:val="24"/>
          <w:szCs w:val="24"/>
        </w:rPr>
        <w:t>Top 5 wineries with the highest average wine price are:</w:t>
      </w:r>
    </w:p>
    <w:p w14:paraId="5AAB8DF3" w14:textId="77777777" w:rsidR="008B27B1" w:rsidRPr="008B27B1" w:rsidRDefault="008B27B1" w:rsidP="00F73A11">
      <w:pPr>
        <w:numPr>
          <w:ilvl w:val="0"/>
          <w:numId w:val="2"/>
        </w:numPr>
        <w:spacing w:line="276" w:lineRule="auto"/>
        <w:textAlignment w:val="baseline"/>
        <w:rPr>
          <w:rFonts w:eastAsia="Times New Roman" w:cstheme="minorHAnsi"/>
          <w:color w:val="000000"/>
          <w:sz w:val="24"/>
          <w:szCs w:val="24"/>
        </w:rPr>
      </w:pPr>
      <w:r w:rsidRPr="008B27B1">
        <w:rPr>
          <w:rFonts w:eastAsia="Times New Roman" w:cstheme="minorHAnsi"/>
          <w:color w:val="000000"/>
          <w:sz w:val="24"/>
          <w:szCs w:val="24"/>
        </w:rPr>
        <w:t>Louis Latour (France)</w:t>
      </w:r>
    </w:p>
    <w:p w14:paraId="0271818B" w14:textId="77777777" w:rsidR="008B27B1" w:rsidRPr="008B27B1" w:rsidRDefault="008B27B1" w:rsidP="00F73A11">
      <w:pPr>
        <w:numPr>
          <w:ilvl w:val="0"/>
          <w:numId w:val="2"/>
        </w:numPr>
        <w:spacing w:line="276" w:lineRule="auto"/>
        <w:textAlignment w:val="baseline"/>
        <w:rPr>
          <w:rFonts w:eastAsia="Times New Roman" w:cstheme="minorHAnsi"/>
          <w:color w:val="000000"/>
          <w:sz w:val="24"/>
          <w:szCs w:val="24"/>
        </w:rPr>
      </w:pPr>
      <w:r w:rsidRPr="008B27B1">
        <w:rPr>
          <w:rFonts w:eastAsia="Times New Roman" w:cstheme="minorHAnsi"/>
          <w:color w:val="000000"/>
          <w:sz w:val="24"/>
          <w:szCs w:val="24"/>
        </w:rPr>
        <w:t>Louis Jabot (France)</w:t>
      </w:r>
    </w:p>
    <w:p w14:paraId="578351F0" w14:textId="77777777" w:rsidR="008B27B1" w:rsidRPr="008B27B1" w:rsidRDefault="008B27B1" w:rsidP="00F73A11">
      <w:pPr>
        <w:numPr>
          <w:ilvl w:val="0"/>
          <w:numId w:val="2"/>
        </w:numPr>
        <w:spacing w:line="276" w:lineRule="auto"/>
        <w:textAlignment w:val="baseline"/>
        <w:rPr>
          <w:rFonts w:eastAsia="Times New Roman" w:cstheme="minorHAnsi"/>
          <w:color w:val="000000"/>
          <w:sz w:val="24"/>
          <w:szCs w:val="24"/>
        </w:rPr>
      </w:pPr>
      <w:r w:rsidRPr="008B27B1">
        <w:rPr>
          <w:rFonts w:eastAsia="Times New Roman" w:cstheme="minorHAnsi"/>
          <w:color w:val="000000"/>
          <w:sz w:val="24"/>
          <w:szCs w:val="24"/>
        </w:rPr>
        <w:t xml:space="preserve">Albert </w:t>
      </w:r>
      <w:proofErr w:type="spellStart"/>
      <w:r w:rsidRPr="008B27B1">
        <w:rPr>
          <w:rFonts w:eastAsia="Times New Roman" w:cstheme="minorHAnsi"/>
          <w:color w:val="000000"/>
          <w:sz w:val="24"/>
          <w:szCs w:val="24"/>
        </w:rPr>
        <w:t>Bichot</w:t>
      </w:r>
      <w:proofErr w:type="spellEnd"/>
      <w:r w:rsidRPr="008B27B1">
        <w:rPr>
          <w:rFonts w:eastAsia="Times New Roman" w:cstheme="minorHAnsi"/>
          <w:color w:val="000000"/>
          <w:sz w:val="24"/>
          <w:szCs w:val="24"/>
        </w:rPr>
        <w:t xml:space="preserve"> (France)</w:t>
      </w:r>
    </w:p>
    <w:p w14:paraId="63EB56FA" w14:textId="77777777" w:rsidR="008B27B1" w:rsidRPr="008B27B1" w:rsidRDefault="008B27B1" w:rsidP="00F73A11">
      <w:pPr>
        <w:numPr>
          <w:ilvl w:val="0"/>
          <w:numId w:val="2"/>
        </w:numPr>
        <w:spacing w:line="276" w:lineRule="auto"/>
        <w:textAlignment w:val="baseline"/>
        <w:rPr>
          <w:rFonts w:eastAsia="Times New Roman" w:cstheme="minorHAnsi"/>
          <w:color w:val="000000"/>
          <w:sz w:val="24"/>
          <w:szCs w:val="24"/>
        </w:rPr>
      </w:pPr>
      <w:r w:rsidRPr="008B27B1">
        <w:rPr>
          <w:rFonts w:eastAsia="Times New Roman" w:cstheme="minorHAnsi"/>
          <w:color w:val="000000"/>
          <w:sz w:val="24"/>
          <w:szCs w:val="24"/>
        </w:rPr>
        <w:t xml:space="preserve">Chanson Pere et </w:t>
      </w:r>
      <w:proofErr w:type="spellStart"/>
      <w:r w:rsidRPr="008B27B1">
        <w:rPr>
          <w:rFonts w:eastAsia="Times New Roman" w:cstheme="minorHAnsi"/>
          <w:color w:val="000000"/>
          <w:sz w:val="24"/>
          <w:szCs w:val="24"/>
        </w:rPr>
        <w:t>Fils</w:t>
      </w:r>
      <w:proofErr w:type="spellEnd"/>
      <w:r w:rsidRPr="008B27B1">
        <w:rPr>
          <w:rFonts w:eastAsia="Times New Roman" w:cstheme="minorHAnsi"/>
          <w:color w:val="000000"/>
          <w:sz w:val="24"/>
          <w:szCs w:val="24"/>
        </w:rPr>
        <w:t xml:space="preserve"> (France)</w:t>
      </w:r>
    </w:p>
    <w:p w14:paraId="5674B027" w14:textId="77777777" w:rsidR="008B27B1" w:rsidRPr="008B27B1" w:rsidRDefault="008B27B1" w:rsidP="00F73A11">
      <w:pPr>
        <w:numPr>
          <w:ilvl w:val="0"/>
          <w:numId w:val="2"/>
        </w:numPr>
        <w:spacing w:line="276" w:lineRule="auto"/>
        <w:textAlignment w:val="baseline"/>
        <w:rPr>
          <w:rFonts w:eastAsia="Times New Roman" w:cstheme="minorHAnsi"/>
          <w:color w:val="000000"/>
          <w:sz w:val="24"/>
          <w:szCs w:val="24"/>
        </w:rPr>
      </w:pPr>
      <w:r w:rsidRPr="008B27B1">
        <w:rPr>
          <w:rFonts w:eastAsia="Times New Roman" w:cstheme="minorHAnsi"/>
          <w:color w:val="000000"/>
          <w:sz w:val="24"/>
          <w:szCs w:val="24"/>
        </w:rPr>
        <w:t xml:space="preserve">Jean-Luc and Paul </w:t>
      </w:r>
      <w:proofErr w:type="spellStart"/>
      <w:r w:rsidRPr="008B27B1">
        <w:rPr>
          <w:rFonts w:eastAsia="Times New Roman" w:cstheme="minorHAnsi"/>
          <w:color w:val="000000"/>
          <w:sz w:val="24"/>
          <w:szCs w:val="24"/>
        </w:rPr>
        <w:t>Aegerter</w:t>
      </w:r>
      <w:proofErr w:type="spellEnd"/>
      <w:r w:rsidRPr="008B27B1">
        <w:rPr>
          <w:rFonts w:eastAsia="Times New Roman" w:cstheme="minorHAnsi"/>
          <w:color w:val="000000"/>
          <w:sz w:val="24"/>
          <w:szCs w:val="24"/>
        </w:rPr>
        <w:t xml:space="preserve"> (France)</w:t>
      </w:r>
    </w:p>
    <w:p w14:paraId="5596A142" w14:textId="4801FD9E" w:rsidR="008B27B1" w:rsidRDefault="008B27B1" w:rsidP="00F73A11">
      <w:pPr>
        <w:spacing w:line="276" w:lineRule="auto"/>
        <w:rPr>
          <w:rFonts w:eastAsia="Times New Roman" w:cstheme="minorHAnsi"/>
          <w:color w:val="000000"/>
          <w:sz w:val="24"/>
          <w:szCs w:val="24"/>
        </w:rPr>
      </w:pPr>
      <w:r w:rsidRPr="008B27B1">
        <w:rPr>
          <w:rFonts w:eastAsia="Times New Roman" w:cstheme="minorHAnsi"/>
          <w:color w:val="000000"/>
          <w:sz w:val="24"/>
          <w:szCs w:val="24"/>
        </w:rPr>
        <w:t>And, surprisingly, they all are located in France.</w:t>
      </w:r>
    </w:p>
    <w:p w14:paraId="0F6B6BE5" w14:textId="3E7AB858" w:rsidR="00F73A11" w:rsidRPr="008B27B1" w:rsidRDefault="00F73A11" w:rsidP="00F73A11">
      <w:pPr>
        <w:spacing w:line="276" w:lineRule="auto"/>
        <w:jc w:val="center"/>
        <w:rPr>
          <w:rFonts w:eastAsia="Times New Roman" w:cstheme="minorHAnsi"/>
          <w:sz w:val="24"/>
          <w:szCs w:val="24"/>
        </w:rPr>
      </w:pPr>
      <w:r w:rsidRPr="00F73A11">
        <w:rPr>
          <w:rFonts w:eastAsia="Times New Roman" w:cstheme="minorHAnsi"/>
          <w:sz w:val="24"/>
          <w:szCs w:val="24"/>
        </w:rPr>
        <w:drawing>
          <wp:inline distT="0" distB="0" distL="0" distR="0" wp14:anchorId="04FEE0D6" wp14:editId="747A01E5">
            <wp:extent cx="5943600" cy="1772285"/>
            <wp:effectExtent l="0" t="0" r="0" b="0"/>
            <wp:docPr id="7" name="Picture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772285"/>
                    </a:xfrm>
                    <a:prstGeom prst="rect">
                      <a:avLst/>
                    </a:prstGeom>
                  </pic:spPr>
                </pic:pic>
              </a:graphicData>
            </a:graphic>
          </wp:inline>
        </w:drawing>
      </w:r>
    </w:p>
    <w:p w14:paraId="0EB539B2" w14:textId="77777777" w:rsidR="008B27B1" w:rsidRPr="008B27B1" w:rsidRDefault="008B27B1" w:rsidP="00F73A11">
      <w:pPr>
        <w:spacing w:line="276" w:lineRule="auto"/>
        <w:rPr>
          <w:rFonts w:eastAsia="Times New Roman" w:cstheme="minorHAnsi"/>
          <w:sz w:val="24"/>
          <w:szCs w:val="24"/>
        </w:rPr>
      </w:pPr>
    </w:p>
    <w:p w14:paraId="2C933122" w14:textId="77777777" w:rsidR="00F73A11" w:rsidRDefault="00F73A11" w:rsidP="00F73A11">
      <w:pPr>
        <w:spacing w:line="276" w:lineRule="auto"/>
        <w:rPr>
          <w:rFonts w:eastAsia="Times New Roman" w:cstheme="minorHAnsi"/>
          <w:b/>
          <w:iCs/>
          <w:color w:val="000000"/>
          <w:sz w:val="28"/>
          <w:szCs w:val="28"/>
        </w:rPr>
      </w:pPr>
    </w:p>
    <w:p w14:paraId="59731789" w14:textId="39C097FA" w:rsidR="008B27B1" w:rsidRPr="008B27B1" w:rsidRDefault="008B27B1" w:rsidP="00F73A11">
      <w:pPr>
        <w:spacing w:line="276" w:lineRule="auto"/>
        <w:rPr>
          <w:rFonts w:eastAsia="Times New Roman" w:cstheme="minorHAnsi"/>
          <w:b/>
          <w:sz w:val="28"/>
          <w:szCs w:val="28"/>
        </w:rPr>
      </w:pPr>
      <w:r w:rsidRPr="008B27B1">
        <w:rPr>
          <w:rFonts w:eastAsia="Times New Roman" w:cstheme="minorHAnsi"/>
          <w:b/>
          <w:iCs/>
          <w:color w:val="000000"/>
          <w:sz w:val="28"/>
          <w:szCs w:val="28"/>
        </w:rPr>
        <w:lastRenderedPageBreak/>
        <w:t>What is the correlation between a price and a score of a wine?</w:t>
      </w:r>
    </w:p>
    <w:p w14:paraId="2F5AD39D" w14:textId="77777777" w:rsidR="008B27B1" w:rsidRPr="008B27B1" w:rsidRDefault="008B27B1" w:rsidP="00F73A11">
      <w:pPr>
        <w:spacing w:line="276" w:lineRule="auto"/>
        <w:rPr>
          <w:rFonts w:eastAsia="Times New Roman" w:cstheme="minorHAnsi"/>
          <w:sz w:val="24"/>
          <w:szCs w:val="24"/>
        </w:rPr>
      </w:pPr>
      <w:r w:rsidRPr="008B27B1">
        <w:rPr>
          <w:rFonts w:eastAsia="Times New Roman" w:cstheme="minorHAnsi"/>
          <w:color w:val="000000"/>
          <w:sz w:val="24"/>
          <w:szCs w:val="24"/>
        </w:rPr>
        <w:t xml:space="preserve">While there is a clear trend: the higher an average price the higher a rating of a wine, it could be explained by subjective appreciation, it means people tend to rank higher more expensive wines. As the pleasure people get from consuming wine depends both on its intrinsic qualities such as taste and smell and external attributes such as price and presentation. </w:t>
      </w:r>
    </w:p>
    <w:p w14:paraId="101DC3BA" w14:textId="43FC7C4C" w:rsidR="005D20CD" w:rsidRDefault="00F73A11" w:rsidP="00F73A11">
      <w:pPr>
        <w:jc w:val="center"/>
        <w:rPr>
          <w:rFonts w:cstheme="minorHAnsi"/>
          <w:sz w:val="24"/>
          <w:szCs w:val="24"/>
        </w:rPr>
      </w:pPr>
      <w:r w:rsidRPr="00F73A11">
        <w:rPr>
          <w:rFonts w:cstheme="minorHAnsi"/>
          <w:sz w:val="24"/>
          <w:szCs w:val="24"/>
        </w:rPr>
        <w:drawing>
          <wp:inline distT="0" distB="0" distL="0" distR="0" wp14:anchorId="59477067" wp14:editId="1E8A8AD3">
            <wp:extent cx="3988263" cy="2966484"/>
            <wp:effectExtent l="0" t="0" r="0" b="5715"/>
            <wp:docPr id="5" name="Picture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16922" cy="2987801"/>
                    </a:xfrm>
                    <a:prstGeom prst="rect">
                      <a:avLst/>
                    </a:prstGeom>
                  </pic:spPr>
                </pic:pic>
              </a:graphicData>
            </a:graphic>
          </wp:inline>
        </w:drawing>
      </w:r>
    </w:p>
    <w:p w14:paraId="48393990" w14:textId="5654305B" w:rsidR="00F73A11" w:rsidRDefault="00F73A11">
      <w:pPr>
        <w:rPr>
          <w:rFonts w:cstheme="minorHAnsi"/>
          <w:sz w:val="24"/>
          <w:szCs w:val="24"/>
        </w:rPr>
      </w:pPr>
    </w:p>
    <w:p w14:paraId="76D0004D" w14:textId="045C39DC" w:rsidR="00F73A11" w:rsidRDefault="00F73A11">
      <w:pPr>
        <w:rPr>
          <w:b/>
          <w:sz w:val="28"/>
          <w:szCs w:val="28"/>
        </w:rPr>
      </w:pPr>
      <w:r w:rsidRPr="00F73A11">
        <w:rPr>
          <w:b/>
          <w:sz w:val="28"/>
          <w:szCs w:val="28"/>
        </w:rPr>
        <w:t>How does wine rating differ by country?</w:t>
      </w:r>
    </w:p>
    <w:p w14:paraId="3F289407" w14:textId="77777777" w:rsidR="00F73A11" w:rsidRPr="00F73A11" w:rsidRDefault="00F73A11" w:rsidP="00F73A11">
      <w:pPr>
        <w:rPr>
          <w:sz w:val="24"/>
          <w:szCs w:val="24"/>
        </w:rPr>
      </w:pPr>
      <w:r w:rsidRPr="00F73A11">
        <w:rPr>
          <w:sz w:val="24"/>
          <w:szCs w:val="24"/>
        </w:rPr>
        <w:t xml:space="preserve">USA has most recorded ratings accounting for 42% of total count of ratings followed by France and Italy. </w:t>
      </w:r>
    </w:p>
    <w:p w14:paraId="61245109" w14:textId="757CE70D" w:rsidR="00F73A11" w:rsidRDefault="00F73A11">
      <w:pPr>
        <w:rPr>
          <w:rFonts w:cstheme="minorHAnsi"/>
          <w:b/>
          <w:sz w:val="28"/>
          <w:szCs w:val="28"/>
        </w:rPr>
      </w:pPr>
      <w:r>
        <w:rPr>
          <w:noProof/>
        </w:rPr>
        <w:drawing>
          <wp:inline distT="0" distB="0" distL="0" distR="0" wp14:anchorId="2389D38C" wp14:editId="547A5E35">
            <wp:extent cx="5943600" cy="2971800"/>
            <wp:effectExtent l="0" t="0" r="0" b="0"/>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_Wine_Rating_byCount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3B8C8B8" w14:textId="73E38280" w:rsidR="00F73A11" w:rsidRDefault="00F73A11">
      <w:pPr>
        <w:rPr>
          <w:rFonts w:cstheme="minorHAnsi"/>
          <w:b/>
          <w:sz w:val="28"/>
          <w:szCs w:val="28"/>
        </w:rPr>
      </w:pPr>
    </w:p>
    <w:p w14:paraId="7A1252AC" w14:textId="003513BB" w:rsidR="00F73A11" w:rsidRDefault="00F73A11">
      <w:pPr>
        <w:rPr>
          <w:b/>
          <w:sz w:val="28"/>
          <w:szCs w:val="28"/>
        </w:rPr>
      </w:pPr>
      <w:r w:rsidRPr="00F73A11">
        <w:rPr>
          <w:b/>
          <w:sz w:val="28"/>
          <w:szCs w:val="28"/>
        </w:rPr>
        <w:lastRenderedPageBreak/>
        <w:t>Which provinces produce most wine (top 30)?</w:t>
      </w:r>
    </w:p>
    <w:p w14:paraId="085EA15A" w14:textId="77777777" w:rsidR="00F73A11" w:rsidRPr="009F53B7" w:rsidRDefault="00F73A11" w:rsidP="00F73A11">
      <w:pPr>
        <w:pStyle w:val="ListParagraph"/>
        <w:numPr>
          <w:ilvl w:val="0"/>
          <w:numId w:val="3"/>
        </w:numPr>
        <w:jc w:val="both"/>
        <w:rPr>
          <w:sz w:val="24"/>
          <w:szCs w:val="24"/>
        </w:rPr>
      </w:pPr>
      <w:r w:rsidRPr="009F53B7">
        <w:rPr>
          <w:sz w:val="24"/>
          <w:szCs w:val="24"/>
        </w:rPr>
        <w:t xml:space="preserve">USA tops the list with most provinces that produce wine. The top five provinces are California, Washington, Oregon, New York and Virginia which account for about 41% of total production. </w:t>
      </w:r>
    </w:p>
    <w:p w14:paraId="31609D32" w14:textId="77777777" w:rsidR="00F73A11" w:rsidRDefault="00F73A11" w:rsidP="00F73A11">
      <w:pPr>
        <w:pStyle w:val="ListParagraph"/>
        <w:numPr>
          <w:ilvl w:val="0"/>
          <w:numId w:val="3"/>
        </w:numPr>
        <w:jc w:val="both"/>
      </w:pPr>
      <w:r w:rsidRPr="009F53B7">
        <w:rPr>
          <w:sz w:val="24"/>
          <w:szCs w:val="24"/>
        </w:rPr>
        <w:t>French provinces of Bordeaux, Burgundy, Alsace, Loire Valley, Champagne, Beaujolais, Southwest France, Provence and Rhone Valley account for 16% while the Italian provinces of Tuscany, Piedmont, Veneto, Northeastern Italy, Sicily &amp; Sardinia, Southern Italy and Central Italy comprise about 14.5% of wine production worldwide.</w:t>
      </w:r>
      <w:r>
        <w:t xml:space="preserve">   </w:t>
      </w:r>
    </w:p>
    <w:p w14:paraId="0F429519" w14:textId="065C6AC7" w:rsidR="00F73A11" w:rsidRDefault="00F73A11">
      <w:pPr>
        <w:rPr>
          <w:rFonts w:cstheme="minorHAnsi"/>
          <w:b/>
          <w:sz w:val="28"/>
          <w:szCs w:val="28"/>
        </w:rPr>
      </w:pPr>
      <w:r>
        <w:rPr>
          <w:noProof/>
        </w:rPr>
        <w:drawing>
          <wp:inline distT="0" distB="0" distL="0" distR="0" wp14:anchorId="04946EFF" wp14:editId="02F4DA04">
            <wp:extent cx="5943600" cy="2971800"/>
            <wp:effectExtent l="0" t="0" r="0" b="0"/>
            <wp:docPr id="9" name="Picture 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30produc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DB79ED0" w14:textId="77777777" w:rsidR="00F73A11" w:rsidRDefault="00F73A11">
      <w:pPr>
        <w:rPr>
          <w:sz w:val="32"/>
          <w:szCs w:val="32"/>
        </w:rPr>
      </w:pPr>
    </w:p>
    <w:p w14:paraId="227904ED" w14:textId="5E9CD71B" w:rsidR="00F73A11" w:rsidRDefault="00F73A11">
      <w:pPr>
        <w:rPr>
          <w:b/>
          <w:sz w:val="28"/>
          <w:szCs w:val="28"/>
        </w:rPr>
      </w:pPr>
      <w:r w:rsidRPr="00F73A11">
        <w:rPr>
          <w:b/>
          <w:sz w:val="28"/>
          <w:szCs w:val="28"/>
        </w:rPr>
        <w:t>What is the average rating for most wines?</w:t>
      </w:r>
    </w:p>
    <w:p w14:paraId="4BB0FCEB" w14:textId="136CD2E1" w:rsidR="00F73A11" w:rsidRPr="009F53B7" w:rsidRDefault="00F73A11" w:rsidP="00F73A11">
      <w:pPr>
        <w:pStyle w:val="ListParagraph"/>
        <w:numPr>
          <w:ilvl w:val="0"/>
          <w:numId w:val="4"/>
        </w:numPr>
        <w:jc w:val="both"/>
        <w:rPr>
          <w:sz w:val="24"/>
          <w:szCs w:val="24"/>
        </w:rPr>
      </w:pPr>
      <w:r w:rsidRPr="009F53B7">
        <w:rPr>
          <w:sz w:val="24"/>
          <w:szCs w:val="24"/>
        </w:rPr>
        <w:t xml:space="preserve">For this dataset, average wine rating for most wine varietals is between 85-89 (68,497 ratings accounting for 52%. Wines from major producers like USA, France, Italy, Spain and Portugal fall in this category. </w:t>
      </w:r>
    </w:p>
    <w:p w14:paraId="5FE3B26A" w14:textId="7651FC38" w:rsidR="00F73A11" w:rsidRPr="009F53B7" w:rsidRDefault="00F73A11" w:rsidP="00F73A11">
      <w:pPr>
        <w:pStyle w:val="ListParagraph"/>
        <w:numPr>
          <w:ilvl w:val="0"/>
          <w:numId w:val="4"/>
        </w:numPr>
        <w:jc w:val="both"/>
        <w:rPr>
          <w:sz w:val="24"/>
          <w:szCs w:val="24"/>
        </w:rPr>
      </w:pPr>
      <w:r w:rsidRPr="009F53B7">
        <w:rPr>
          <w:sz w:val="24"/>
          <w:szCs w:val="24"/>
        </w:rPr>
        <w:t>Caveat: There are some outliers in the 95-100 rating range (2417 ratings accounting for 1.9%) suggesting that these wine varietals are most coveted and are among the most expensive.</w:t>
      </w:r>
    </w:p>
    <w:p w14:paraId="51BFFD96" w14:textId="39B7D97E" w:rsidR="00F73A11" w:rsidRDefault="00F73A11">
      <w:pPr>
        <w:rPr>
          <w:rFonts w:cstheme="minorHAnsi"/>
          <w:b/>
          <w:sz w:val="28"/>
          <w:szCs w:val="28"/>
        </w:rPr>
      </w:pPr>
    </w:p>
    <w:p w14:paraId="691B32F3" w14:textId="541FEC9D" w:rsidR="00F73A11" w:rsidRDefault="00F73A11">
      <w:pPr>
        <w:rPr>
          <w:rFonts w:cstheme="minorHAnsi"/>
          <w:b/>
          <w:sz w:val="28"/>
          <w:szCs w:val="28"/>
        </w:rPr>
      </w:pPr>
    </w:p>
    <w:p w14:paraId="2D901843" w14:textId="77777777" w:rsidR="00F73A11" w:rsidRDefault="00F73A11">
      <w:pPr>
        <w:rPr>
          <w:rFonts w:cstheme="minorHAnsi"/>
          <w:b/>
          <w:sz w:val="28"/>
          <w:szCs w:val="28"/>
        </w:rPr>
      </w:pPr>
      <w:r w:rsidRPr="006A2AFE">
        <w:rPr>
          <w:b/>
          <w:noProof/>
          <w:sz w:val="32"/>
          <w:szCs w:val="32"/>
        </w:rPr>
        <w:lastRenderedPageBreak/>
        <w:drawing>
          <wp:anchor distT="0" distB="0" distL="114300" distR="114300" simplePos="0" relativeHeight="251661312" behindDoc="0" locked="0" layoutInCell="1" allowOverlap="1" wp14:anchorId="2BA4D98A" wp14:editId="595E6DD4">
            <wp:simplePos x="0" y="0"/>
            <wp:positionH relativeFrom="margin">
              <wp:align>right</wp:align>
            </wp:positionH>
            <wp:positionV relativeFrom="paragraph">
              <wp:posOffset>0</wp:posOffset>
            </wp:positionV>
            <wp:extent cx="5943600" cy="2971800"/>
            <wp:effectExtent l="0" t="0" r="0" b="0"/>
            <wp:wrapSquare wrapText="bothSides"/>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e rating Distribu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margin">
              <wp14:pctWidth>0</wp14:pctWidth>
            </wp14:sizeRelH>
          </wp:anchor>
        </w:drawing>
      </w:r>
      <w:r>
        <w:rPr>
          <w:noProof/>
        </w:rPr>
        <w:drawing>
          <wp:inline distT="0" distB="0" distL="0" distR="0" wp14:anchorId="0D7DCAEE" wp14:editId="7D21E537">
            <wp:extent cx="5943600" cy="2971800"/>
            <wp:effectExtent l="0" t="0" r="0" b="0"/>
            <wp:docPr id="11" name="Picture 1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eRating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82AC413" w14:textId="3069F290" w:rsidR="00F73A11" w:rsidRDefault="00F73A11">
      <w:pPr>
        <w:rPr>
          <w:b/>
          <w:sz w:val="28"/>
          <w:szCs w:val="28"/>
        </w:rPr>
      </w:pPr>
      <w:r w:rsidRPr="00F73A11">
        <w:rPr>
          <w:b/>
          <w:sz w:val="28"/>
          <w:szCs w:val="28"/>
        </w:rPr>
        <w:t>Does having higher number of wineries/vineyards translate to higher wine ratings?</w:t>
      </w:r>
    </w:p>
    <w:p w14:paraId="7A8603A8" w14:textId="77777777" w:rsidR="00F73A11" w:rsidRPr="009F53B7" w:rsidRDefault="00F73A11" w:rsidP="00F73A11">
      <w:pPr>
        <w:pStyle w:val="ListParagraph"/>
        <w:numPr>
          <w:ilvl w:val="0"/>
          <w:numId w:val="5"/>
        </w:numPr>
        <w:jc w:val="both"/>
        <w:rPr>
          <w:sz w:val="24"/>
          <w:szCs w:val="24"/>
        </w:rPr>
      </w:pPr>
      <w:r w:rsidRPr="009F53B7">
        <w:rPr>
          <w:sz w:val="24"/>
          <w:szCs w:val="24"/>
        </w:rPr>
        <w:t xml:space="preserve">Even though there are significantly higher number of wineries in USA, the average wine rating is lower when compared to some other countries. However, the quality of wine produced here is attested </w:t>
      </w:r>
      <w:r>
        <w:rPr>
          <w:sz w:val="24"/>
          <w:szCs w:val="24"/>
        </w:rPr>
        <w:t xml:space="preserve">to </w:t>
      </w:r>
      <w:r w:rsidRPr="009F53B7">
        <w:rPr>
          <w:sz w:val="24"/>
          <w:szCs w:val="24"/>
        </w:rPr>
        <w:t>by the higher number of ratings/ upvotes recorded. The same applies to the French and Italian wines.</w:t>
      </w:r>
    </w:p>
    <w:p w14:paraId="02473EB1" w14:textId="77777777" w:rsidR="00F73A11" w:rsidRPr="009F53B7" w:rsidRDefault="00F73A11" w:rsidP="00F73A11">
      <w:pPr>
        <w:pStyle w:val="ListParagraph"/>
        <w:numPr>
          <w:ilvl w:val="0"/>
          <w:numId w:val="5"/>
        </w:numPr>
        <w:jc w:val="both"/>
        <w:rPr>
          <w:sz w:val="24"/>
          <w:szCs w:val="24"/>
        </w:rPr>
      </w:pPr>
      <w:r w:rsidRPr="009F53B7">
        <w:rPr>
          <w:sz w:val="24"/>
          <w:szCs w:val="24"/>
        </w:rPr>
        <w:t>Caveat: Despite having significantly low number of ratings in comparison, England still maintains the highest average rating which could suggest production of decent quality wine.</w:t>
      </w:r>
      <w:r>
        <w:rPr>
          <w:sz w:val="24"/>
          <w:szCs w:val="24"/>
        </w:rPr>
        <w:t xml:space="preserve"> But, more datapoints are required to make this conclusion. </w:t>
      </w:r>
    </w:p>
    <w:p w14:paraId="6B8B4DA9" w14:textId="6E784E54" w:rsidR="00F73A11" w:rsidRDefault="00F73A11">
      <w:pPr>
        <w:rPr>
          <w:rFonts w:cstheme="minorHAnsi"/>
          <w:b/>
          <w:sz w:val="28"/>
          <w:szCs w:val="28"/>
        </w:rPr>
      </w:pPr>
      <w:r>
        <w:rPr>
          <w:noProof/>
        </w:rPr>
        <w:lastRenderedPageBreak/>
        <w:drawing>
          <wp:inline distT="0" distB="0" distL="0" distR="0" wp14:anchorId="3CDD7C6D" wp14:editId="53408D44">
            <wp:extent cx="5943600" cy="2971800"/>
            <wp:effectExtent l="0" t="0" r="0" b="0"/>
            <wp:docPr id="13" name="Picture 1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g_Rating_byCount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75F9467" w14:textId="77777777" w:rsidR="00FD54C4" w:rsidRPr="002664D4" w:rsidRDefault="00FD54C4" w:rsidP="00FD54C4">
      <w:pPr>
        <w:rPr>
          <w:rFonts w:eastAsia="Times New Roman" w:cstheme="minorHAnsi"/>
          <w:b/>
          <w:color w:val="24292E"/>
          <w:sz w:val="28"/>
          <w:szCs w:val="28"/>
          <w:shd w:val="clear" w:color="auto" w:fill="FFFFFF"/>
        </w:rPr>
      </w:pPr>
      <w:r w:rsidRPr="002664D4">
        <w:rPr>
          <w:rFonts w:eastAsia="Times New Roman" w:cstheme="minorHAnsi"/>
          <w:b/>
          <w:color w:val="24292E"/>
          <w:sz w:val="28"/>
          <w:szCs w:val="28"/>
          <w:shd w:val="clear" w:color="auto" w:fill="FFFFFF"/>
        </w:rPr>
        <w:t>How does the type of wine relate to its average score or price?</w:t>
      </w:r>
    </w:p>
    <w:p w14:paraId="18CCFC07" w14:textId="77777777" w:rsidR="00FD54C4" w:rsidRDefault="00FD54C4" w:rsidP="00FD54C4">
      <w:pPr>
        <w:rPr>
          <w:rFonts w:ascii="Times New Roman" w:eastAsia="Times New Roman" w:hAnsi="Times New Roman" w:cs="Times New Roman"/>
        </w:rPr>
      </w:pPr>
    </w:p>
    <w:p w14:paraId="0AED4C66" w14:textId="77777777" w:rsidR="00FD54C4" w:rsidRPr="002664D4" w:rsidRDefault="00FD54C4" w:rsidP="00FD54C4">
      <w:pPr>
        <w:rPr>
          <w:rFonts w:eastAsia="Times New Roman" w:cstheme="minorHAnsi"/>
          <w:sz w:val="24"/>
          <w:szCs w:val="24"/>
        </w:rPr>
      </w:pPr>
      <w:r w:rsidRPr="002664D4">
        <w:rPr>
          <w:rFonts w:eastAsia="Times New Roman" w:cstheme="minorHAnsi"/>
          <w:sz w:val="24"/>
          <w:szCs w:val="24"/>
        </w:rPr>
        <w:t>There are 700+ different varieties of Wines.</w:t>
      </w:r>
    </w:p>
    <w:p w14:paraId="4C988CD7" w14:textId="77777777" w:rsidR="00FD54C4" w:rsidRPr="002664D4" w:rsidRDefault="00FD54C4" w:rsidP="00FD54C4">
      <w:pPr>
        <w:rPr>
          <w:rFonts w:cstheme="minorHAnsi"/>
          <w:sz w:val="24"/>
          <w:szCs w:val="24"/>
        </w:rPr>
      </w:pPr>
    </w:p>
    <w:p w14:paraId="135FFF42" w14:textId="77777777" w:rsidR="00FD54C4" w:rsidRPr="002664D4" w:rsidRDefault="00FD54C4" w:rsidP="00FD54C4">
      <w:pPr>
        <w:rPr>
          <w:rFonts w:cstheme="minorHAnsi"/>
          <w:sz w:val="24"/>
          <w:szCs w:val="24"/>
        </w:rPr>
      </w:pPr>
      <w:r w:rsidRPr="002664D4">
        <w:rPr>
          <w:rFonts w:cstheme="minorHAnsi"/>
          <w:sz w:val="24"/>
          <w:szCs w:val="24"/>
        </w:rPr>
        <w:t>The higher the price higher the score.</w:t>
      </w:r>
    </w:p>
    <w:p w14:paraId="64D030B6" w14:textId="77777777" w:rsidR="00FD54C4" w:rsidRPr="002664D4" w:rsidRDefault="00FD54C4" w:rsidP="00FD54C4">
      <w:pPr>
        <w:rPr>
          <w:rFonts w:cstheme="minorHAnsi"/>
          <w:sz w:val="24"/>
          <w:szCs w:val="24"/>
        </w:rPr>
      </w:pPr>
    </w:p>
    <w:p w14:paraId="21E996A1" w14:textId="77777777" w:rsidR="00FD54C4" w:rsidRPr="002664D4" w:rsidRDefault="00FD54C4" w:rsidP="00FD54C4">
      <w:pPr>
        <w:rPr>
          <w:rFonts w:cstheme="minorHAnsi"/>
          <w:sz w:val="24"/>
          <w:szCs w:val="24"/>
        </w:rPr>
      </w:pPr>
      <w:r w:rsidRPr="002664D4">
        <w:rPr>
          <w:rFonts w:cstheme="minorHAnsi"/>
          <w:sz w:val="24"/>
          <w:szCs w:val="24"/>
        </w:rPr>
        <w:t>Most priced wines by Category:</w:t>
      </w:r>
    </w:p>
    <w:p w14:paraId="1944502B" w14:textId="77777777" w:rsidR="00FD54C4" w:rsidRPr="002664D4" w:rsidRDefault="00FD54C4" w:rsidP="00FD54C4">
      <w:pPr>
        <w:rPr>
          <w:rFonts w:cstheme="minorHAnsi"/>
          <w:sz w:val="24"/>
          <w:szCs w:val="24"/>
        </w:rPr>
      </w:pPr>
    </w:p>
    <w:p w14:paraId="6CC44581" w14:textId="77777777" w:rsidR="00FD54C4" w:rsidRPr="002664D4" w:rsidRDefault="00FD54C4" w:rsidP="00FD54C4">
      <w:pPr>
        <w:pStyle w:val="ListParagraph"/>
        <w:numPr>
          <w:ilvl w:val="0"/>
          <w:numId w:val="6"/>
        </w:numPr>
        <w:spacing w:after="0" w:line="240" w:lineRule="auto"/>
        <w:rPr>
          <w:rFonts w:cstheme="minorHAnsi"/>
          <w:sz w:val="24"/>
          <w:szCs w:val="24"/>
        </w:rPr>
      </w:pPr>
      <w:r w:rsidRPr="002664D4">
        <w:rPr>
          <w:rFonts w:cstheme="minorHAnsi"/>
          <w:sz w:val="24"/>
          <w:szCs w:val="24"/>
        </w:rPr>
        <w:t>Champagne Blend</w:t>
      </w:r>
    </w:p>
    <w:p w14:paraId="40AB556F" w14:textId="77777777" w:rsidR="00FD54C4" w:rsidRPr="002664D4" w:rsidRDefault="00FD54C4" w:rsidP="00FD54C4">
      <w:pPr>
        <w:pStyle w:val="ListParagraph"/>
        <w:numPr>
          <w:ilvl w:val="0"/>
          <w:numId w:val="6"/>
        </w:numPr>
        <w:spacing w:after="0" w:line="240" w:lineRule="auto"/>
        <w:rPr>
          <w:rFonts w:cstheme="minorHAnsi"/>
          <w:sz w:val="24"/>
          <w:szCs w:val="24"/>
        </w:rPr>
      </w:pPr>
      <w:r w:rsidRPr="002664D4">
        <w:rPr>
          <w:rFonts w:cstheme="minorHAnsi"/>
          <w:sz w:val="24"/>
          <w:szCs w:val="24"/>
        </w:rPr>
        <w:t>Nebbiolo</w:t>
      </w:r>
    </w:p>
    <w:p w14:paraId="07F948A3" w14:textId="77777777" w:rsidR="00FD54C4" w:rsidRPr="002664D4" w:rsidRDefault="00FD54C4" w:rsidP="00FD54C4">
      <w:pPr>
        <w:pStyle w:val="ListParagraph"/>
        <w:numPr>
          <w:ilvl w:val="0"/>
          <w:numId w:val="6"/>
        </w:numPr>
        <w:spacing w:after="0" w:line="240" w:lineRule="auto"/>
        <w:rPr>
          <w:rFonts w:cstheme="minorHAnsi"/>
          <w:sz w:val="24"/>
          <w:szCs w:val="24"/>
        </w:rPr>
      </w:pPr>
      <w:r w:rsidRPr="002664D4">
        <w:rPr>
          <w:rFonts w:cstheme="minorHAnsi"/>
          <w:sz w:val="24"/>
          <w:szCs w:val="24"/>
        </w:rPr>
        <w:t>Cabernet Sauvignon</w:t>
      </w:r>
    </w:p>
    <w:p w14:paraId="0164495E" w14:textId="77777777" w:rsidR="00FD54C4" w:rsidRPr="002664D4" w:rsidRDefault="00FD54C4" w:rsidP="00FD54C4">
      <w:pPr>
        <w:pStyle w:val="ListParagraph"/>
        <w:numPr>
          <w:ilvl w:val="0"/>
          <w:numId w:val="6"/>
        </w:numPr>
        <w:spacing w:after="0" w:line="240" w:lineRule="auto"/>
        <w:rPr>
          <w:rFonts w:cstheme="minorHAnsi"/>
          <w:sz w:val="24"/>
          <w:szCs w:val="24"/>
        </w:rPr>
      </w:pPr>
      <w:r w:rsidRPr="002664D4">
        <w:rPr>
          <w:rFonts w:cstheme="minorHAnsi"/>
          <w:sz w:val="24"/>
          <w:szCs w:val="24"/>
        </w:rPr>
        <w:t>Pinot Noir</w:t>
      </w:r>
    </w:p>
    <w:p w14:paraId="7F5F5ECE" w14:textId="77777777" w:rsidR="00FD54C4" w:rsidRPr="002664D4" w:rsidRDefault="00FD54C4" w:rsidP="00FD54C4">
      <w:pPr>
        <w:rPr>
          <w:rFonts w:cstheme="minorHAnsi"/>
          <w:sz w:val="24"/>
          <w:szCs w:val="24"/>
        </w:rPr>
      </w:pPr>
    </w:p>
    <w:p w14:paraId="08C505DE" w14:textId="77777777" w:rsidR="00FD54C4" w:rsidRPr="002664D4" w:rsidRDefault="00FD54C4" w:rsidP="00FD54C4">
      <w:pPr>
        <w:rPr>
          <w:rFonts w:cstheme="minorHAnsi"/>
          <w:sz w:val="24"/>
          <w:szCs w:val="24"/>
        </w:rPr>
      </w:pPr>
      <w:r w:rsidRPr="002664D4">
        <w:rPr>
          <w:rFonts w:cstheme="minorHAnsi"/>
          <w:sz w:val="24"/>
          <w:szCs w:val="24"/>
        </w:rPr>
        <w:t>Highest scored wines by Category:</w:t>
      </w:r>
    </w:p>
    <w:p w14:paraId="097ECC6D" w14:textId="77777777" w:rsidR="00FD54C4" w:rsidRPr="002664D4" w:rsidRDefault="00FD54C4" w:rsidP="00FD54C4">
      <w:pPr>
        <w:rPr>
          <w:rFonts w:cstheme="minorHAnsi"/>
          <w:sz w:val="24"/>
          <w:szCs w:val="24"/>
        </w:rPr>
      </w:pPr>
    </w:p>
    <w:p w14:paraId="60751C9B" w14:textId="77777777" w:rsidR="00FD54C4" w:rsidRPr="002664D4" w:rsidRDefault="00FD54C4" w:rsidP="00FD54C4">
      <w:pPr>
        <w:pStyle w:val="ListParagraph"/>
        <w:numPr>
          <w:ilvl w:val="1"/>
          <w:numId w:val="7"/>
        </w:numPr>
        <w:spacing w:after="0" w:line="240" w:lineRule="auto"/>
        <w:ind w:left="1080"/>
        <w:rPr>
          <w:rFonts w:cstheme="minorHAnsi"/>
          <w:sz w:val="24"/>
          <w:szCs w:val="24"/>
        </w:rPr>
      </w:pPr>
      <w:r w:rsidRPr="002664D4">
        <w:rPr>
          <w:rFonts w:cstheme="minorHAnsi"/>
          <w:sz w:val="24"/>
          <w:szCs w:val="24"/>
        </w:rPr>
        <w:t xml:space="preserve">Sangiovese Grosso has the highest score in 300 wines Category (Sangiovese is a red Italian wine grape variety that derives its name from the Latin </w:t>
      </w:r>
      <w:proofErr w:type="spellStart"/>
      <w:r w:rsidRPr="002664D4">
        <w:rPr>
          <w:rFonts w:cstheme="minorHAnsi"/>
          <w:sz w:val="24"/>
          <w:szCs w:val="24"/>
        </w:rPr>
        <w:t>sanguis</w:t>
      </w:r>
      <w:proofErr w:type="spellEnd"/>
      <w:r w:rsidRPr="002664D4">
        <w:rPr>
          <w:rFonts w:cstheme="minorHAnsi"/>
          <w:sz w:val="24"/>
          <w:szCs w:val="24"/>
        </w:rPr>
        <w:t xml:space="preserve"> </w:t>
      </w:r>
      <w:proofErr w:type="spellStart"/>
      <w:r w:rsidRPr="002664D4">
        <w:rPr>
          <w:rFonts w:cstheme="minorHAnsi"/>
          <w:sz w:val="24"/>
          <w:szCs w:val="24"/>
        </w:rPr>
        <w:t>Jovis</w:t>
      </w:r>
      <w:proofErr w:type="spellEnd"/>
      <w:r w:rsidRPr="002664D4">
        <w:rPr>
          <w:rFonts w:cstheme="minorHAnsi"/>
          <w:sz w:val="24"/>
          <w:szCs w:val="24"/>
        </w:rPr>
        <w:t>, "the blood of Jupiter")</w:t>
      </w:r>
    </w:p>
    <w:p w14:paraId="07D74A31" w14:textId="77777777" w:rsidR="00FD54C4" w:rsidRPr="002664D4" w:rsidRDefault="00FD54C4" w:rsidP="00FD54C4">
      <w:pPr>
        <w:pStyle w:val="ListParagraph"/>
        <w:numPr>
          <w:ilvl w:val="1"/>
          <w:numId w:val="7"/>
        </w:numPr>
        <w:spacing w:after="0" w:line="240" w:lineRule="auto"/>
        <w:ind w:left="1080"/>
        <w:rPr>
          <w:rFonts w:cstheme="minorHAnsi"/>
          <w:sz w:val="24"/>
          <w:szCs w:val="24"/>
        </w:rPr>
      </w:pPr>
      <w:r w:rsidRPr="002664D4">
        <w:rPr>
          <w:rFonts w:cstheme="minorHAnsi"/>
          <w:sz w:val="24"/>
          <w:szCs w:val="24"/>
        </w:rPr>
        <w:t xml:space="preserve">Nebbiolo has the highest score has the highest score in 1000 wines Category. (Nebbiolo, or </w:t>
      </w:r>
      <w:proofErr w:type="spellStart"/>
      <w:r w:rsidRPr="002664D4">
        <w:rPr>
          <w:rFonts w:cstheme="minorHAnsi"/>
          <w:sz w:val="24"/>
          <w:szCs w:val="24"/>
        </w:rPr>
        <w:t>Nebieul</w:t>
      </w:r>
      <w:proofErr w:type="spellEnd"/>
      <w:r w:rsidRPr="002664D4">
        <w:rPr>
          <w:rFonts w:cstheme="minorHAnsi"/>
          <w:sz w:val="24"/>
          <w:szCs w:val="24"/>
        </w:rPr>
        <w:t xml:space="preserve"> is an Italian red wine grape variety predominantly associated with its native Piedmont region, where it makes the </w:t>
      </w:r>
      <w:proofErr w:type="spellStart"/>
      <w:r w:rsidRPr="002664D4">
        <w:rPr>
          <w:rFonts w:cstheme="minorHAnsi"/>
          <w:sz w:val="24"/>
          <w:szCs w:val="24"/>
        </w:rPr>
        <w:t>Denominazione</w:t>
      </w:r>
      <w:proofErr w:type="spellEnd"/>
      <w:r w:rsidRPr="002664D4">
        <w:rPr>
          <w:rFonts w:cstheme="minorHAnsi"/>
          <w:sz w:val="24"/>
          <w:szCs w:val="24"/>
        </w:rPr>
        <w:t xml:space="preserve"> di </w:t>
      </w:r>
      <w:proofErr w:type="spellStart"/>
      <w:r w:rsidRPr="002664D4">
        <w:rPr>
          <w:rFonts w:cstheme="minorHAnsi"/>
          <w:sz w:val="24"/>
          <w:szCs w:val="24"/>
        </w:rPr>
        <w:t>Origine</w:t>
      </w:r>
      <w:proofErr w:type="spellEnd"/>
      <w:r w:rsidRPr="002664D4">
        <w:rPr>
          <w:rFonts w:cstheme="minorHAnsi"/>
          <w:sz w:val="24"/>
          <w:szCs w:val="24"/>
        </w:rPr>
        <w:t xml:space="preserve"> </w:t>
      </w:r>
      <w:proofErr w:type="spellStart"/>
      <w:r w:rsidRPr="002664D4">
        <w:rPr>
          <w:rFonts w:cstheme="minorHAnsi"/>
          <w:sz w:val="24"/>
          <w:szCs w:val="24"/>
        </w:rPr>
        <w:t>Controllata</w:t>
      </w:r>
      <w:proofErr w:type="spellEnd"/>
      <w:r w:rsidRPr="002664D4">
        <w:rPr>
          <w:rFonts w:cstheme="minorHAnsi"/>
          <w:sz w:val="24"/>
          <w:szCs w:val="24"/>
        </w:rPr>
        <w:t xml:space="preserve"> e </w:t>
      </w:r>
      <w:proofErr w:type="spellStart"/>
      <w:r w:rsidRPr="002664D4">
        <w:rPr>
          <w:rFonts w:cstheme="minorHAnsi"/>
          <w:sz w:val="24"/>
          <w:szCs w:val="24"/>
        </w:rPr>
        <w:t>Garantita</w:t>
      </w:r>
      <w:proofErr w:type="spellEnd"/>
      <w:r w:rsidRPr="002664D4">
        <w:rPr>
          <w:rFonts w:cstheme="minorHAnsi"/>
          <w:sz w:val="24"/>
          <w:szCs w:val="24"/>
        </w:rPr>
        <w:t xml:space="preserve"> wines of Barolo, Barbaresco, Roero, </w:t>
      </w:r>
      <w:proofErr w:type="spellStart"/>
      <w:r w:rsidRPr="002664D4">
        <w:rPr>
          <w:rFonts w:cstheme="minorHAnsi"/>
          <w:sz w:val="24"/>
          <w:szCs w:val="24"/>
        </w:rPr>
        <w:t>Gattinara</w:t>
      </w:r>
      <w:proofErr w:type="spellEnd"/>
      <w:r w:rsidRPr="002664D4">
        <w:rPr>
          <w:rFonts w:cstheme="minorHAnsi"/>
          <w:sz w:val="24"/>
          <w:szCs w:val="24"/>
        </w:rPr>
        <w:t xml:space="preserve"> and </w:t>
      </w:r>
      <w:proofErr w:type="spellStart"/>
      <w:r w:rsidRPr="002664D4">
        <w:rPr>
          <w:rFonts w:cstheme="minorHAnsi"/>
          <w:sz w:val="24"/>
          <w:szCs w:val="24"/>
        </w:rPr>
        <w:t>Ghemme</w:t>
      </w:r>
      <w:proofErr w:type="spellEnd"/>
      <w:r w:rsidRPr="002664D4">
        <w:rPr>
          <w:rFonts w:cstheme="minorHAnsi"/>
          <w:sz w:val="24"/>
          <w:szCs w:val="24"/>
        </w:rPr>
        <w:t>)</w:t>
      </w:r>
    </w:p>
    <w:p w14:paraId="1861EA8C" w14:textId="17980BAA" w:rsidR="00F73A11" w:rsidRDefault="00FD54C4">
      <w:pPr>
        <w:rPr>
          <w:rFonts w:cstheme="minorHAnsi"/>
          <w:b/>
          <w:sz w:val="28"/>
          <w:szCs w:val="28"/>
        </w:rPr>
      </w:pPr>
      <w:r w:rsidRPr="00FD54C4">
        <w:rPr>
          <w:rFonts w:cstheme="minorHAnsi"/>
          <w:b/>
          <w:sz w:val="28"/>
          <w:szCs w:val="28"/>
        </w:rPr>
        <w:lastRenderedPageBreak/>
        <w:drawing>
          <wp:inline distT="0" distB="0" distL="0" distR="0" wp14:anchorId="2260753C" wp14:editId="61FDD93C">
            <wp:extent cx="5943600" cy="3560445"/>
            <wp:effectExtent l="0" t="0" r="0" b="1905"/>
            <wp:docPr id="14" name="Picture 2">
              <a:extLst xmlns:a="http://schemas.openxmlformats.org/drawingml/2006/main">
                <a:ext uri="{FF2B5EF4-FFF2-40B4-BE49-F238E27FC236}">
                  <a16:creationId xmlns:a16="http://schemas.microsoft.com/office/drawing/2014/main" id="{6E998FD0-E01E-4108-B129-1521E7722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6E998FD0-E01E-4108-B129-1521E772211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0445"/>
                    </a:xfrm>
                    <a:prstGeom prst="rect">
                      <a:avLst/>
                    </a:prstGeom>
                    <a:noFill/>
                    <a:ln>
                      <a:noFill/>
                    </a:ln>
                    <a:extLst/>
                  </pic:spPr>
                </pic:pic>
              </a:graphicData>
            </a:graphic>
          </wp:inline>
        </w:drawing>
      </w:r>
    </w:p>
    <w:p w14:paraId="3F043467" w14:textId="3374C020" w:rsidR="00FD54C4" w:rsidRDefault="00FD54C4">
      <w:pPr>
        <w:rPr>
          <w:rFonts w:cstheme="minorHAnsi"/>
          <w:b/>
          <w:sz w:val="28"/>
          <w:szCs w:val="28"/>
        </w:rPr>
      </w:pPr>
      <w:r w:rsidRPr="00FD54C4">
        <w:rPr>
          <w:rFonts w:cstheme="minorHAnsi"/>
          <w:b/>
          <w:sz w:val="28"/>
          <w:szCs w:val="28"/>
        </w:rPr>
        <w:drawing>
          <wp:inline distT="0" distB="0" distL="0" distR="0" wp14:anchorId="26D9E9B9" wp14:editId="668B9DE1">
            <wp:extent cx="5943600" cy="1670050"/>
            <wp:effectExtent l="0" t="0" r="0" b="6350"/>
            <wp:docPr id="15" name="Picture 8">
              <a:extLst xmlns:a="http://schemas.openxmlformats.org/drawingml/2006/main">
                <a:ext uri="{FF2B5EF4-FFF2-40B4-BE49-F238E27FC236}">
                  <a16:creationId xmlns:a16="http://schemas.microsoft.com/office/drawing/2014/main" id="{0F1ABEEA-2638-427B-B7EE-CDBCE50C3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a:extLst>
                        <a:ext uri="{FF2B5EF4-FFF2-40B4-BE49-F238E27FC236}">
                          <a16:creationId xmlns:a16="http://schemas.microsoft.com/office/drawing/2014/main" id="{0F1ABEEA-2638-427B-B7EE-CDBCE50C379A}"/>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a:extLst/>
                  </pic:spPr>
                </pic:pic>
              </a:graphicData>
            </a:graphic>
          </wp:inline>
        </w:drawing>
      </w:r>
    </w:p>
    <w:p w14:paraId="20FB4B17" w14:textId="3AF2BAC8" w:rsidR="00FD54C4" w:rsidRDefault="00FD54C4">
      <w:pPr>
        <w:rPr>
          <w:rFonts w:cstheme="minorHAnsi"/>
          <w:b/>
          <w:sz w:val="28"/>
          <w:szCs w:val="28"/>
        </w:rPr>
      </w:pPr>
      <w:r w:rsidRPr="00FD54C4">
        <w:rPr>
          <w:rFonts w:cstheme="minorHAnsi"/>
          <w:b/>
          <w:sz w:val="28"/>
          <w:szCs w:val="28"/>
        </w:rPr>
        <w:drawing>
          <wp:inline distT="0" distB="0" distL="0" distR="0" wp14:anchorId="78C8A613" wp14:editId="0E44D20E">
            <wp:extent cx="5943600" cy="1485900"/>
            <wp:effectExtent l="0" t="0" r="0" b="0"/>
            <wp:docPr id="16" name="Picture 5">
              <a:extLst xmlns:a="http://schemas.openxmlformats.org/drawingml/2006/main">
                <a:ext uri="{FF2B5EF4-FFF2-40B4-BE49-F238E27FC236}">
                  <a16:creationId xmlns:a16="http://schemas.microsoft.com/office/drawing/2014/main" id="{E353963E-08E9-4F6A-B56D-68755FEC9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a:extLst>
                        <a:ext uri="{FF2B5EF4-FFF2-40B4-BE49-F238E27FC236}">
                          <a16:creationId xmlns:a16="http://schemas.microsoft.com/office/drawing/2014/main" id="{E353963E-08E9-4F6A-B56D-68755FEC9D1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a:extLst/>
                  </pic:spPr>
                </pic:pic>
              </a:graphicData>
            </a:graphic>
          </wp:inline>
        </w:drawing>
      </w:r>
    </w:p>
    <w:p w14:paraId="53FCC4E4" w14:textId="0480D50D" w:rsidR="00242ADA" w:rsidRDefault="00E06D5A">
      <w:pPr>
        <w:rPr>
          <w:rFonts w:cstheme="minorHAnsi"/>
          <w:b/>
          <w:sz w:val="28"/>
          <w:szCs w:val="28"/>
        </w:rPr>
      </w:pPr>
      <w:r>
        <w:rPr>
          <w:rFonts w:cstheme="minorHAnsi"/>
          <w:b/>
          <w:sz w:val="28"/>
          <w:szCs w:val="28"/>
        </w:rPr>
        <w:t>How does vintage affect wine rating and price?</w:t>
      </w:r>
    </w:p>
    <w:p w14:paraId="5D79FF54" w14:textId="3AA1A47F" w:rsidR="00E06D5A" w:rsidRDefault="00E06D5A">
      <w:pPr>
        <w:rPr>
          <w:rFonts w:cstheme="minorHAnsi"/>
          <w:sz w:val="24"/>
          <w:szCs w:val="24"/>
        </w:rPr>
      </w:pPr>
      <w:r>
        <w:rPr>
          <w:rFonts w:cstheme="minorHAnsi"/>
          <w:sz w:val="24"/>
          <w:szCs w:val="24"/>
        </w:rPr>
        <w:t>The major trend we expect to see when analyzing the vintage is that prices and ratings will increase and decrease proportionally. If a year had a particularly good climate, both its rating and price should increase.</w:t>
      </w:r>
    </w:p>
    <w:p w14:paraId="66305D66" w14:textId="39D99401" w:rsidR="00E06D5A" w:rsidRDefault="00E06D5A">
      <w:pPr>
        <w:rPr>
          <w:rFonts w:cstheme="minorHAnsi"/>
          <w:sz w:val="24"/>
          <w:szCs w:val="24"/>
        </w:rPr>
      </w:pPr>
      <w:r w:rsidRPr="00E06D5A">
        <w:rPr>
          <w:rFonts w:cstheme="minorHAnsi"/>
          <w:sz w:val="24"/>
          <w:szCs w:val="24"/>
        </w:rPr>
        <w:lastRenderedPageBreak/>
        <w:drawing>
          <wp:inline distT="0" distB="0" distL="0" distR="0" wp14:anchorId="2C4588E9" wp14:editId="0372418B">
            <wp:extent cx="5943600" cy="3796665"/>
            <wp:effectExtent l="0" t="0" r="0" b="0"/>
            <wp:docPr id="10" name="Picture 9">
              <a:extLst xmlns:a="http://schemas.openxmlformats.org/drawingml/2006/main">
                <a:ext uri="{FF2B5EF4-FFF2-40B4-BE49-F238E27FC236}">
                  <a16:creationId xmlns:a16="http://schemas.microsoft.com/office/drawing/2014/main" id="{0F93A98B-B73C-4BC8-810A-D099EB6AD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F93A98B-B73C-4BC8-810A-D099EB6ADBAF}"/>
                        </a:ext>
                      </a:extLst>
                    </pic:cNvPr>
                    <pic:cNvPicPr>
                      <a:picLocks noChangeAspect="1"/>
                    </pic:cNvPicPr>
                  </pic:nvPicPr>
                  <pic:blipFill>
                    <a:blip r:embed="rId22"/>
                    <a:stretch>
                      <a:fillRect/>
                    </a:stretch>
                  </pic:blipFill>
                  <pic:spPr>
                    <a:xfrm>
                      <a:off x="0" y="0"/>
                      <a:ext cx="5943600" cy="3796665"/>
                    </a:xfrm>
                    <a:prstGeom prst="rect">
                      <a:avLst/>
                    </a:prstGeom>
                  </pic:spPr>
                </pic:pic>
              </a:graphicData>
            </a:graphic>
          </wp:inline>
        </w:drawing>
      </w:r>
    </w:p>
    <w:p w14:paraId="46E19130" w14:textId="63ACCFDD" w:rsidR="00E06D5A" w:rsidRDefault="00E06D5A">
      <w:pPr>
        <w:rPr>
          <w:rFonts w:cstheme="minorHAnsi"/>
          <w:sz w:val="24"/>
          <w:szCs w:val="24"/>
        </w:rPr>
      </w:pPr>
    </w:p>
    <w:p w14:paraId="77AF49D7" w14:textId="7E4DA66D" w:rsidR="00E06D5A" w:rsidRDefault="00E06D5A">
      <w:pPr>
        <w:rPr>
          <w:rFonts w:cstheme="minorHAnsi"/>
          <w:sz w:val="24"/>
          <w:szCs w:val="24"/>
        </w:rPr>
      </w:pPr>
      <w:r>
        <w:rPr>
          <w:rFonts w:cstheme="minorHAnsi"/>
          <w:sz w:val="24"/>
          <w:szCs w:val="24"/>
        </w:rPr>
        <w:t xml:space="preserve">This trend is observable in the analysis. When ratings increase or decrease slightly, the prices increase or decrease at a much larger rate. </w:t>
      </w:r>
    </w:p>
    <w:p w14:paraId="03F69292" w14:textId="25619EF7" w:rsidR="00E06D5A" w:rsidRDefault="00E06D5A">
      <w:pPr>
        <w:rPr>
          <w:rFonts w:cstheme="minorHAnsi"/>
          <w:sz w:val="24"/>
          <w:szCs w:val="24"/>
        </w:rPr>
      </w:pPr>
    </w:p>
    <w:p w14:paraId="2D1C3EDA" w14:textId="3080ECB1" w:rsidR="00E06D5A" w:rsidRDefault="00E06D5A">
      <w:pPr>
        <w:rPr>
          <w:rFonts w:cstheme="minorHAnsi"/>
          <w:b/>
          <w:sz w:val="28"/>
          <w:szCs w:val="28"/>
        </w:rPr>
      </w:pPr>
      <w:r w:rsidRPr="00E06D5A">
        <w:rPr>
          <w:rFonts w:cstheme="minorHAnsi"/>
          <w:b/>
          <w:sz w:val="28"/>
          <w:szCs w:val="28"/>
        </w:rPr>
        <w:t>Some Shortcomings with the Dataset</w:t>
      </w:r>
    </w:p>
    <w:p w14:paraId="288B3D73" w14:textId="77777777" w:rsidR="00E06D5A" w:rsidRPr="009F53B7" w:rsidRDefault="00E06D5A" w:rsidP="00E06D5A">
      <w:pPr>
        <w:pStyle w:val="ListParagraph"/>
        <w:numPr>
          <w:ilvl w:val="0"/>
          <w:numId w:val="8"/>
        </w:numPr>
        <w:jc w:val="both"/>
        <w:rPr>
          <w:sz w:val="24"/>
          <w:szCs w:val="24"/>
        </w:rPr>
      </w:pPr>
      <w:r w:rsidRPr="009F53B7">
        <w:rPr>
          <w:sz w:val="24"/>
          <w:szCs w:val="24"/>
        </w:rPr>
        <w:t xml:space="preserve">It’s not clear how many years of data has been recorded in this dataset. More number of unique datapoints are required to glean concrete insights and predict trends. </w:t>
      </w:r>
    </w:p>
    <w:p w14:paraId="00C12EA9" w14:textId="77777777" w:rsidR="00E06D5A" w:rsidRPr="009F53B7" w:rsidRDefault="00E06D5A" w:rsidP="00E06D5A">
      <w:pPr>
        <w:pStyle w:val="ListParagraph"/>
        <w:numPr>
          <w:ilvl w:val="0"/>
          <w:numId w:val="8"/>
        </w:numPr>
        <w:jc w:val="both"/>
        <w:rPr>
          <w:sz w:val="24"/>
          <w:szCs w:val="24"/>
        </w:rPr>
      </w:pPr>
      <w:r w:rsidRPr="009F53B7">
        <w:rPr>
          <w:sz w:val="24"/>
          <w:szCs w:val="24"/>
        </w:rPr>
        <w:t xml:space="preserve">No information on how other factors (climate, soil, air quality, inclement conditions like fires or drought etc.) may have played a role in quality of grapes produced to make wine. </w:t>
      </w:r>
    </w:p>
    <w:p w14:paraId="0E27C09F" w14:textId="77777777" w:rsidR="00E06D5A" w:rsidRDefault="00E06D5A" w:rsidP="00E06D5A">
      <w:pPr>
        <w:pStyle w:val="ListParagraph"/>
        <w:numPr>
          <w:ilvl w:val="0"/>
          <w:numId w:val="8"/>
        </w:numPr>
        <w:jc w:val="both"/>
        <w:rPr>
          <w:sz w:val="24"/>
          <w:szCs w:val="24"/>
        </w:rPr>
      </w:pPr>
      <w:r w:rsidRPr="009F53B7">
        <w:rPr>
          <w:sz w:val="24"/>
          <w:szCs w:val="24"/>
        </w:rPr>
        <w:t xml:space="preserve">There isn’t a lot of diversity in wine tasters i.e. a lot of repetitive votes have been recorded for most wine varieties, strongly suggesting bias. </w:t>
      </w:r>
    </w:p>
    <w:p w14:paraId="26154238" w14:textId="77777777" w:rsidR="00E06D5A" w:rsidRPr="009F53B7" w:rsidRDefault="00E06D5A" w:rsidP="00E06D5A">
      <w:pPr>
        <w:pStyle w:val="ListParagraph"/>
        <w:numPr>
          <w:ilvl w:val="0"/>
          <w:numId w:val="8"/>
        </w:numPr>
        <w:jc w:val="both"/>
        <w:rPr>
          <w:sz w:val="24"/>
          <w:szCs w:val="24"/>
        </w:rPr>
      </w:pPr>
      <w:r>
        <w:rPr>
          <w:sz w:val="24"/>
          <w:szCs w:val="24"/>
        </w:rPr>
        <w:t>It isn’t clear if all the ratings were recorded in a year or two or over period of time.</w:t>
      </w:r>
    </w:p>
    <w:p w14:paraId="189A3500" w14:textId="77777777" w:rsidR="00E06D5A" w:rsidRDefault="00E06D5A" w:rsidP="00E06D5A">
      <w:pPr>
        <w:pStyle w:val="ListParagraph"/>
        <w:numPr>
          <w:ilvl w:val="0"/>
          <w:numId w:val="8"/>
        </w:numPr>
        <w:jc w:val="both"/>
        <w:rPr>
          <w:sz w:val="24"/>
          <w:szCs w:val="24"/>
        </w:rPr>
      </w:pPr>
      <w:r w:rsidRPr="009F53B7">
        <w:rPr>
          <w:sz w:val="24"/>
          <w:szCs w:val="24"/>
        </w:rPr>
        <w:t xml:space="preserve">Many vineyards/ wineries produce two or more wine varietals in their premises and have been listed multiple times. As a result, we cannot determine the relation between wine rating for every unique vineyard/ winery. </w:t>
      </w:r>
    </w:p>
    <w:p w14:paraId="5D051F36" w14:textId="6EF00A3D" w:rsidR="00E06D5A" w:rsidRDefault="00E06D5A">
      <w:pPr>
        <w:rPr>
          <w:rFonts w:cstheme="minorHAnsi"/>
          <w:b/>
          <w:sz w:val="28"/>
          <w:szCs w:val="28"/>
        </w:rPr>
      </w:pPr>
    </w:p>
    <w:p w14:paraId="09C5C86D" w14:textId="749C9CC6" w:rsidR="00E06D5A" w:rsidRDefault="00E06D5A">
      <w:pPr>
        <w:rPr>
          <w:rFonts w:cstheme="minorHAnsi"/>
          <w:b/>
          <w:sz w:val="28"/>
          <w:szCs w:val="28"/>
        </w:rPr>
      </w:pPr>
      <w:r w:rsidRPr="00E06D5A">
        <w:rPr>
          <w:rFonts w:cstheme="minorHAnsi"/>
          <w:b/>
          <w:sz w:val="28"/>
          <w:szCs w:val="28"/>
        </w:rPr>
        <w:t>For the Future</w:t>
      </w:r>
    </w:p>
    <w:p w14:paraId="37373B5C" w14:textId="5BBEDC5D" w:rsidR="00E06D5A" w:rsidRPr="00E06D5A" w:rsidRDefault="00E06D5A" w:rsidP="00E06D5A">
      <w:pPr>
        <w:rPr>
          <w:sz w:val="24"/>
          <w:szCs w:val="24"/>
        </w:rPr>
      </w:pPr>
      <w:bookmarkStart w:id="0" w:name="_GoBack"/>
      <w:bookmarkEnd w:id="0"/>
      <w:r w:rsidRPr="00E06D5A">
        <w:rPr>
          <w:sz w:val="24"/>
          <w:szCs w:val="24"/>
        </w:rPr>
        <w:t xml:space="preserve">Since we were cut for time and due to limitations in the dataset, we couldn’t answer some questions adequately. However, if given more time, we would use Google API and Weather API to be able to substantiate our conclusions and glean insights into trends better. </w:t>
      </w:r>
    </w:p>
    <w:sectPr w:rsidR="00E06D5A" w:rsidRPr="00E06D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12D4B" w14:textId="77777777" w:rsidR="00A37853" w:rsidRDefault="00A37853" w:rsidP="00F73A11">
      <w:pPr>
        <w:spacing w:line="240" w:lineRule="auto"/>
      </w:pPr>
      <w:r>
        <w:separator/>
      </w:r>
    </w:p>
  </w:endnote>
  <w:endnote w:type="continuationSeparator" w:id="0">
    <w:p w14:paraId="62D1F0D7" w14:textId="77777777" w:rsidR="00A37853" w:rsidRDefault="00A37853" w:rsidP="00F73A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0A2CC" w14:textId="77777777" w:rsidR="00A37853" w:rsidRDefault="00A37853" w:rsidP="00F73A11">
      <w:pPr>
        <w:spacing w:line="240" w:lineRule="auto"/>
      </w:pPr>
      <w:r>
        <w:separator/>
      </w:r>
    </w:p>
  </w:footnote>
  <w:footnote w:type="continuationSeparator" w:id="0">
    <w:p w14:paraId="5AD8CF89" w14:textId="77777777" w:rsidR="00A37853" w:rsidRDefault="00A37853" w:rsidP="00F73A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451B4"/>
    <w:multiLevelType w:val="hybridMultilevel"/>
    <w:tmpl w:val="7B6A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159D0"/>
    <w:multiLevelType w:val="multilevel"/>
    <w:tmpl w:val="A7D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C448E4"/>
    <w:multiLevelType w:val="hybridMultilevel"/>
    <w:tmpl w:val="0B0A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48531F"/>
    <w:multiLevelType w:val="hybridMultilevel"/>
    <w:tmpl w:val="38709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49C3E84"/>
    <w:multiLevelType w:val="hybridMultilevel"/>
    <w:tmpl w:val="3A401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EA7B88"/>
    <w:multiLevelType w:val="hybridMultilevel"/>
    <w:tmpl w:val="87D0B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BB2515"/>
    <w:multiLevelType w:val="multilevel"/>
    <w:tmpl w:val="7E70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3B34C8"/>
    <w:multiLevelType w:val="hybridMultilevel"/>
    <w:tmpl w:val="6D189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762737"/>
    <w:multiLevelType w:val="hybridMultilevel"/>
    <w:tmpl w:val="06E0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0"/>
  </w:num>
  <w:num w:numId="5">
    <w:abstractNumId w:val="8"/>
  </w:num>
  <w:num w:numId="6">
    <w:abstractNumId w:val="3"/>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6EB"/>
    <w:rsid w:val="00104A1E"/>
    <w:rsid w:val="00193675"/>
    <w:rsid w:val="00242ADA"/>
    <w:rsid w:val="00301141"/>
    <w:rsid w:val="005D20CD"/>
    <w:rsid w:val="007962B0"/>
    <w:rsid w:val="00833C94"/>
    <w:rsid w:val="008415B2"/>
    <w:rsid w:val="008B27B1"/>
    <w:rsid w:val="00937631"/>
    <w:rsid w:val="009616EB"/>
    <w:rsid w:val="00A37853"/>
    <w:rsid w:val="00B5101A"/>
    <w:rsid w:val="00E06D5A"/>
    <w:rsid w:val="00F73A11"/>
    <w:rsid w:val="00FD5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3706D"/>
  <w15:chartTrackingRefBased/>
  <w15:docId w15:val="{5FB59837-DADA-41F8-BD85-00FEBF67E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D5A"/>
    <w:pPr>
      <w:keepNext/>
      <w:keepLines/>
      <w:pBdr>
        <w:bottom w:val="single" w:sz="4" w:space="1" w:color="595959" w:themeColor="text1" w:themeTint="A6"/>
      </w:pBdr>
      <w:spacing w:before="360" w:after="160"/>
      <w:outlineLvl w:val="0"/>
    </w:pPr>
    <w:rPr>
      <w:rFonts w:asciiTheme="majorHAnsi" w:eastAsiaTheme="majorEastAsia" w:hAnsiTheme="majorHAnsi" w:cstheme="majorBidi"/>
      <w:b/>
      <w:bCs/>
      <w:smallCaps/>
      <w:sz w:val="36"/>
      <w:szCs w:val="36"/>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F73A11"/>
    <w:pPr>
      <w:spacing w:after="160"/>
      <w:ind w:left="720"/>
      <w:contextualSpacing/>
    </w:pPr>
    <w:rPr>
      <w:rFonts w:eastAsiaTheme="minorEastAsia"/>
      <w:lang w:eastAsia="ja-JP"/>
    </w:rPr>
  </w:style>
  <w:style w:type="paragraph" w:styleId="Header">
    <w:name w:val="header"/>
    <w:basedOn w:val="Normal"/>
    <w:link w:val="HeaderChar"/>
    <w:uiPriority w:val="99"/>
    <w:unhideWhenUsed/>
    <w:rsid w:val="00F73A11"/>
    <w:pPr>
      <w:tabs>
        <w:tab w:val="center" w:pos="4680"/>
        <w:tab w:val="right" w:pos="9360"/>
      </w:tabs>
      <w:spacing w:line="240" w:lineRule="auto"/>
    </w:pPr>
  </w:style>
  <w:style w:type="character" w:customStyle="1" w:styleId="HeaderChar">
    <w:name w:val="Header Char"/>
    <w:basedOn w:val="DefaultParagraphFont"/>
    <w:link w:val="Header"/>
    <w:uiPriority w:val="99"/>
    <w:rsid w:val="00F73A11"/>
  </w:style>
  <w:style w:type="paragraph" w:styleId="Footer">
    <w:name w:val="footer"/>
    <w:basedOn w:val="Normal"/>
    <w:link w:val="FooterChar"/>
    <w:uiPriority w:val="99"/>
    <w:unhideWhenUsed/>
    <w:rsid w:val="00F73A11"/>
    <w:pPr>
      <w:tabs>
        <w:tab w:val="center" w:pos="4680"/>
        <w:tab w:val="right" w:pos="9360"/>
      </w:tabs>
      <w:spacing w:line="240" w:lineRule="auto"/>
    </w:pPr>
  </w:style>
  <w:style w:type="character" w:customStyle="1" w:styleId="FooterChar">
    <w:name w:val="Footer Char"/>
    <w:basedOn w:val="DefaultParagraphFont"/>
    <w:link w:val="Footer"/>
    <w:uiPriority w:val="99"/>
    <w:rsid w:val="00F73A11"/>
  </w:style>
  <w:style w:type="character" w:customStyle="1" w:styleId="Heading1Char">
    <w:name w:val="Heading 1 Char"/>
    <w:basedOn w:val="DefaultParagraphFont"/>
    <w:link w:val="Heading1"/>
    <w:uiPriority w:val="9"/>
    <w:rsid w:val="00E06D5A"/>
    <w:rPr>
      <w:rFonts w:asciiTheme="majorHAnsi" w:eastAsiaTheme="majorEastAsia" w:hAnsiTheme="majorHAnsi" w:cstheme="majorBidi"/>
      <w:b/>
      <w:bCs/>
      <w:smallCaps/>
      <w:sz w:val="36"/>
      <w:szCs w:val="3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1038</Words>
  <Characters>5922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Kaplan, Jacob A</dc:creator>
  <cp:keywords/>
  <dc:description/>
  <cp:lastModifiedBy>Kaplan, Jacob A</cp:lastModifiedBy>
  <cp:revision>3</cp:revision>
  <dcterms:created xsi:type="dcterms:W3CDTF">2018-09-06T02:20:00Z</dcterms:created>
  <dcterms:modified xsi:type="dcterms:W3CDTF">2018-09-06T02:31:00Z</dcterms:modified>
</cp:coreProperties>
</file>