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AACC0" w14:textId="4693DB61" w:rsidR="00D33D98" w:rsidRPr="007A4737" w:rsidRDefault="00367BB4" w:rsidP="00403557">
      <w:pPr>
        <w:pBdr>
          <w:top w:val="single" w:sz="4" w:space="1" w:color="auto"/>
          <w:left w:val="single" w:sz="4" w:space="4" w:color="auto"/>
          <w:bottom w:val="single" w:sz="4" w:space="1" w:color="auto"/>
          <w:right w:val="single" w:sz="4" w:space="4" w:color="auto"/>
        </w:pBdr>
        <w:spacing w:before="3200" w:after="1680" w:line="480" w:lineRule="auto"/>
        <w:jc w:val="center"/>
        <w:rPr>
          <w:b/>
          <w:sz w:val="32"/>
          <w:szCs w:val="32"/>
        </w:rPr>
      </w:pPr>
      <w:proofErr w:type="gramStart"/>
      <w:r w:rsidRPr="007A4737">
        <w:rPr>
          <w:b/>
          <w:sz w:val="32"/>
          <w:szCs w:val="32"/>
        </w:rPr>
        <w:t>IT</w:t>
      </w:r>
      <w:proofErr w:type="gramEnd"/>
      <w:r w:rsidRPr="007A4737">
        <w:rPr>
          <w:b/>
          <w:sz w:val="32"/>
          <w:szCs w:val="32"/>
        </w:rPr>
        <w:t xml:space="preserve"> </w:t>
      </w:r>
      <w:r w:rsidR="00403557" w:rsidRPr="007A4737">
        <w:rPr>
          <w:b/>
          <w:sz w:val="32"/>
          <w:szCs w:val="32"/>
        </w:rPr>
        <w:t>Scenario Feasibility</w:t>
      </w:r>
      <w:r w:rsidR="007910BE">
        <w:rPr>
          <w:b/>
          <w:sz w:val="32"/>
          <w:szCs w:val="32"/>
        </w:rPr>
        <w:t xml:space="preserve"> for the</w:t>
      </w:r>
      <w:r w:rsidR="00D33D98" w:rsidRPr="007A4737">
        <w:rPr>
          <w:b/>
          <w:sz w:val="32"/>
          <w:szCs w:val="32"/>
        </w:rPr>
        <w:br/>
      </w:r>
      <w:r w:rsidR="00981C2A" w:rsidRPr="007A4737">
        <w:rPr>
          <w:b/>
          <w:sz w:val="32"/>
          <w:szCs w:val="32"/>
        </w:rPr>
        <w:t xml:space="preserve">Business Case </w:t>
      </w:r>
      <w:r w:rsidR="00823382">
        <w:rPr>
          <w:b/>
          <w:sz w:val="32"/>
          <w:szCs w:val="32"/>
        </w:rPr>
        <w:t>"</w:t>
      </w:r>
      <w:r w:rsidR="008201D2">
        <w:rPr>
          <w:b/>
          <w:sz w:val="32"/>
          <w:szCs w:val="32"/>
        </w:rPr>
        <w:t>TRILOEDIT</w:t>
      </w:r>
      <w:r w:rsidR="00823382">
        <w:rPr>
          <w:b/>
          <w:sz w:val="32"/>
          <w:szCs w:val="32"/>
        </w:rPr>
        <w:t>"</w:t>
      </w:r>
      <w:r w:rsidR="00BD0394">
        <w:rPr>
          <w:b/>
          <w:sz w:val="32"/>
          <w:szCs w:val="32"/>
        </w:rPr>
        <w:t xml:space="preserve"> </w:t>
      </w:r>
      <w:r w:rsidR="00BD0394">
        <w:rPr>
          <w:b/>
          <w:sz w:val="32"/>
          <w:szCs w:val="32"/>
        </w:rPr>
        <w:br/>
        <w:t>Trilogue Tables Editor</w:t>
      </w:r>
      <w:r w:rsidR="00B94B2D" w:rsidRPr="00B94B2D">
        <w:rPr>
          <w:b/>
          <w:sz w:val="32"/>
          <w:szCs w:val="32"/>
        </w:rPr>
        <w:t xml:space="preserve"> </w:t>
      </w:r>
      <w:commentRangeStart w:id="0"/>
      <w:r w:rsidR="008201D2">
        <w:rPr>
          <w:b/>
          <w:sz w:val="32"/>
          <w:szCs w:val="32"/>
        </w:rPr>
        <w:t>PRJ-00001385</w:t>
      </w:r>
      <w:commentRangeEnd w:id="0"/>
      <w:r w:rsidR="008201D2">
        <w:rPr>
          <w:rStyle w:val="CommentReference"/>
          <w:szCs w:val="20"/>
          <w:lang w:val="en-US" w:eastAsia="ja-JP"/>
        </w:rPr>
        <w:commentReference w:id="0"/>
      </w:r>
    </w:p>
    <w:p w14:paraId="1B820437" w14:textId="77777777" w:rsidR="00D33D98" w:rsidRPr="007A4737" w:rsidRDefault="00D33D98" w:rsidP="00FE072D">
      <w:pPr>
        <w:rPr>
          <w:b/>
        </w:rPr>
      </w:pPr>
      <w:r w:rsidRPr="007A4737">
        <w:rPr>
          <w:b/>
        </w:rPr>
        <w:t>Purpose</w:t>
      </w:r>
      <w:r w:rsidR="008950AC" w:rsidRPr="007A4737">
        <w:rPr>
          <w:b/>
        </w:rPr>
        <w:t>:</w:t>
      </w:r>
    </w:p>
    <w:p w14:paraId="65E869E0" w14:textId="77777777" w:rsidR="00981C2A" w:rsidRPr="007A4737" w:rsidRDefault="001123E4" w:rsidP="00981C2A">
      <w:r w:rsidRPr="007A4737">
        <w:t xml:space="preserve">The goal of this document </w:t>
      </w:r>
      <w:r w:rsidR="00E960EF" w:rsidRPr="007A4737">
        <w:t xml:space="preserve">is, </w:t>
      </w:r>
      <w:r w:rsidR="00981C2A" w:rsidRPr="007A4737">
        <w:t>t</w:t>
      </w:r>
      <w:r w:rsidRPr="007A4737">
        <w:t xml:space="preserve">o </w:t>
      </w:r>
      <w:r w:rsidR="00981C2A" w:rsidRPr="007A4737">
        <w:t>analyse</w:t>
      </w:r>
      <w:r w:rsidRPr="007A4737">
        <w:t xml:space="preserve"> the </w:t>
      </w:r>
      <w:r w:rsidR="00E960EF" w:rsidRPr="007A4737">
        <w:t xml:space="preserve">IT feasibility of the </w:t>
      </w:r>
      <w:r w:rsidR="00590353" w:rsidRPr="007A4737">
        <w:t>scenarios</w:t>
      </w:r>
      <w:r w:rsidR="00E960EF" w:rsidRPr="007A4737">
        <w:t xml:space="preserve"> proposed in the Business Case.</w:t>
      </w:r>
    </w:p>
    <w:p w14:paraId="2032A38C" w14:textId="77777777" w:rsidR="001123E4" w:rsidRPr="007A4737" w:rsidRDefault="001123E4" w:rsidP="00914231">
      <w:r w:rsidRPr="007A4737">
        <w:t xml:space="preserve">The </w:t>
      </w:r>
      <w:r w:rsidR="00E960EF" w:rsidRPr="007A4737">
        <w:t>output should be an agreement between Business and IT on one scenario</w:t>
      </w:r>
      <w:r w:rsidRPr="007A4737">
        <w:t>.</w:t>
      </w:r>
    </w:p>
    <w:p w14:paraId="51B8FE49" w14:textId="77777777" w:rsidR="00CC16FA" w:rsidRPr="007A4737" w:rsidRDefault="00CC16FA" w:rsidP="00D269A9"/>
    <w:p w14:paraId="41001AD9" w14:textId="77777777" w:rsidR="00D33D98" w:rsidRPr="007A4737" w:rsidRDefault="00D33D98" w:rsidP="00D269A9">
      <w:pPr>
        <w:sectPr w:rsidR="00D33D98" w:rsidRPr="007A4737" w:rsidSect="007910BE">
          <w:headerReference w:type="default" r:id="rId10"/>
          <w:footerReference w:type="default" r:id="rId11"/>
          <w:pgSz w:w="11906" w:h="16838"/>
          <w:pgMar w:top="2656" w:right="1134" w:bottom="1440" w:left="1134" w:header="2336" w:footer="709" w:gutter="0"/>
          <w:cols w:space="708"/>
          <w:rtlGutter/>
          <w:docGrid w:linePitch="360"/>
        </w:sectPr>
      </w:pPr>
    </w:p>
    <w:p w14:paraId="3C12D8FD" w14:textId="77777777" w:rsidR="00D33D98" w:rsidRPr="007A4737" w:rsidRDefault="00D269A9" w:rsidP="00332F85">
      <w:pPr>
        <w:pStyle w:val="Simpletitle"/>
        <w:rPr>
          <w:caps w:val="0"/>
          <w:smallCaps/>
          <w:sz w:val="28"/>
          <w:szCs w:val="28"/>
        </w:rPr>
      </w:pPr>
      <w:bookmarkStart w:id="1" w:name="_Toc127090513"/>
      <w:r w:rsidRPr="007A4737">
        <w:rPr>
          <w:caps w:val="0"/>
          <w:smallCaps/>
          <w:sz w:val="28"/>
          <w:szCs w:val="28"/>
        </w:rPr>
        <w:lastRenderedPageBreak/>
        <w:t>Table of contents</w:t>
      </w:r>
    </w:p>
    <w:p w14:paraId="0D2D0688" w14:textId="77777777" w:rsidR="000560EE" w:rsidRDefault="00D33D98">
      <w:pPr>
        <w:pStyle w:val="TOC1"/>
        <w:rPr>
          <w:rFonts w:asciiTheme="minorHAnsi" w:eastAsiaTheme="minorEastAsia" w:hAnsiTheme="minorHAnsi" w:cstheme="minorBidi"/>
          <w:b w:val="0"/>
          <w:caps w:val="0"/>
        </w:rPr>
      </w:pPr>
      <w:r w:rsidRPr="00FE607C">
        <w:rPr>
          <w:color w:val="E36C0A"/>
        </w:rPr>
        <w:fldChar w:fldCharType="begin"/>
      </w:r>
      <w:r w:rsidRPr="00FE607C">
        <w:rPr>
          <w:color w:val="E36C0A"/>
        </w:rPr>
        <w:instrText xml:space="preserve"> TOC \o "1-3" \h \z \u </w:instrText>
      </w:r>
      <w:r w:rsidRPr="00FE607C">
        <w:rPr>
          <w:color w:val="E36C0A"/>
        </w:rPr>
        <w:fldChar w:fldCharType="separate"/>
      </w:r>
      <w:hyperlink w:anchor="_Toc463858466" w:history="1">
        <w:r w:rsidR="000560EE" w:rsidRPr="00625AD0">
          <w:rPr>
            <w:rStyle w:val="Hyperlink"/>
          </w:rPr>
          <w:t>1.</w:t>
        </w:r>
        <w:r w:rsidR="000560EE">
          <w:rPr>
            <w:rFonts w:asciiTheme="minorHAnsi" w:eastAsiaTheme="minorEastAsia" w:hAnsiTheme="minorHAnsi" w:cstheme="minorBidi"/>
            <w:b w:val="0"/>
            <w:caps w:val="0"/>
          </w:rPr>
          <w:tab/>
        </w:r>
        <w:r w:rsidR="000560EE" w:rsidRPr="00625AD0">
          <w:rPr>
            <w:rStyle w:val="Hyperlink"/>
          </w:rPr>
          <w:t>Evaluation of detailed scenarios</w:t>
        </w:r>
        <w:r w:rsidR="000560EE">
          <w:rPr>
            <w:webHidden/>
          </w:rPr>
          <w:tab/>
        </w:r>
        <w:r w:rsidR="000560EE">
          <w:rPr>
            <w:webHidden/>
          </w:rPr>
          <w:fldChar w:fldCharType="begin"/>
        </w:r>
        <w:r w:rsidR="000560EE">
          <w:rPr>
            <w:webHidden/>
          </w:rPr>
          <w:instrText xml:space="preserve"> PAGEREF _Toc463858466 \h </w:instrText>
        </w:r>
        <w:r w:rsidR="000560EE">
          <w:rPr>
            <w:webHidden/>
          </w:rPr>
        </w:r>
        <w:r w:rsidR="000560EE">
          <w:rPr>
            <w:webHidden/>
          </w:rPr>
          <w:fldChar w:fldCharType="separate"/>
        </w:r>
        <w:r w:rsidR="000560EE">
          <w:rPr>
            <w:webHidden/>
          </w:rPr>
          <w:t>3</w:t>
        </w:r>
        <w:r w:rsidR="000560EE">
          <w:rPr>
            <w:webHidden/>
          </w:rPr>
          <w:fldChar w:fldCharType="end"/>
        </w:r>
      </w:hyperlink>
    </w:p>
    <w:p w14:paraId="136055D8" w14:textId="77777777" w:rsidR="000560EE" w:rsidRDefault="000560EE">
      <w:pPr>
        <w:pStyle w:val="TOC2"/>
        <w:rPr>
          <w:rFonts w:asciiTheme="minorHAnsi" w:eastAsiaTheme="minorEastAsia" w:hAnsiTheme="minorHAnsi" w:cstheme="minorBidi"/>
          <w:smallCaps w:val="0"/>
        </w:rPr>
      </w:pPr>
      <w:hyperlink w:anchor="_Toc463858467" w:history="1">
        <w:r w:rsidRPr="00625AD0">
          <w:rPr>
            <w:rStyle w:val="Hyperlink"/>
            <w:lang w:val="it-IT"/>
          </w:rPr>
          <w:t>1.1.</w:t>
        </w:r>
        <w:r>
          <w:rPr>
            <w:rFonts w:asciiTheme="minorHAnsi" w:eastAsiaTheme="minorEastAsia" w:hAnsiTheme="minorHAnsi" w:cstheme="minorBidi"/>
            <w:smallCaps w:val="0"/>
          </w:rPr>
          <w:tab/>
        </w:r>
        <w:r w:rsidRPr="00625AD0">
          <w:rPr>
            <w:rStyle w:val="Hyperlink"/>
            <w:lang w:val="it-IT"/>
          </w:rPr>
          <w:t>IT Scenario 1: SC-01 – "Status Quo"</w:t>
        </w:r>
        <w:r>
          <w:rPr>
            <w:webHidden/>
          </w:rPr>
          <w:tab/>
        </w:r>
        <w:r>
          <w:rPr>
            <w:webHidden/>
          </w:rPr>
          <w:fldChar w:fldCharType="begin"/>
        </w:r>
        <w:r>
          <w:rPr>
            <w:webHidden/>
          </w:rPr>
          <w:instrText xml:space="preserve"> PAGEREF _Toc463858467 \h </w:instrText>
        </w:r>
        <w:r>
          <w:rPr>
            <w:webHidden/>
          </w:rPr>
        </w:r>
        <w:r>
          <w:rPr>
            <w:webHidden/>
          </w:rPr>
          <w:fldChar w:fldCharType="separate"/>
        </w:r>
        <w:r>
          <w:rPr>
            <w:webHidden/>
          </w:rPr>
          <w:t>3</w:t>
        </w:r>
        <w:r>
          <w:rPr>
            <w:webHidden/>
          </w:rPr>
          <w:fldChar w:fldCharType="end"/>
        </w:r>
      </w:hyperlink>
    </w:p>
    <w:p w14:paraId="71C9E90D" w14:textId="77777777" w:rsidR="000560EE" w:rsidRDefault="000560EE">
      <w:pPr>
        <w:pStyle w:val="TOC2"/>
        <w:rPr>
          <w:rFonts w:asciiTheme="minorHAnsi" w:eastAsiaTheme="minorEastAsia" w:hAnsiTheme="minorHAnsi" w:cstheme="minorBidi"/>
          <w:smallCaps w:val="0"/>
        </w:rPr>
      </w:pPr>
      <w:hyperlink w:anchor="_Toc463858468" w:history="1">
        <w:r w:rsidRPr="00625AD0">
          <w:rPr>
            <w:rStyle w:val="Hyperlink"/>
          </w:rPr>
          <w:t>1.2.</w:t>
        </w:r>
        <w:r>
          <w:rPr>
            <w:rFonts w:asciiTheme="minorHAnsi" w:eastAsiaTheme="minorEastAsia" w:hAnsiTheme="minorHAnsi" w:cstheme="minorBidi"/>
            <w:smallCaps w:val="0"/>
          </w:rPr>
          <w:tab/>
        </w:r>
        <w:r w:rsidRPr="00625AD0">
          <w:rPr>
            <w:rStyle w:val="Hyperlink"/>
          </w:rPr>
          <w:t>IT Scenario 2: SC-02 – "Desktop Hardware Upgrade"</w:t>
        </w:r>
        <w:r>
          <w:rPr>
            <w:webHidden/>
          </w:rPr>
          <w:tab/>
        </w:r>
        <w:r>
          <w:rPr>
            <w:webHidden/>
          </w:rPr>
          <w:fldChar w:fldCharType="begin"/>
        </w:r>
        <w:r>
          <w:rPr>
            <w:webHidden/>
          </w:rPr>
          <w:instrText xml:space="preserve"> PAGEREF _Toc463858468 \h </w:instrText>
        </w:r>
        <w:r>
          <w:rPr>
            <w:webHidden/>
          </w:rPr>
        </w:r>
        <w:r>
          <w:rPr>
            <w:webHidden/>
          </w:rPr>
          <w:fldChar w:fldCharType="separate"/>
        </w:r>
        <w:r>
          <w:rPr>
            <w:webHidden/>
          </w:rPr>
          <w:t>3</w:t>
        </w:r>
        <w:r>
          <w:rPr>
            <w:webHidden/>
          </w:rPr>
          <w:fldChar w:fldCharType="end"/>
        </w:r>
      </w:hyperlink>
    </w:p>
    <w:p w14:paraId="69FE90A8" w14:textId="77777777" w:rsidR="000560EE" w:rsidRDefault="000560EE">
      <w:pPr>
        <w:pStyle w:val="TOC2"/>
        <w:rPr>
          <w:rFonts w:asciiTheme="minorHAnsi" w:eastAsiaTheme="minorEastAsia" w:hAnsiTheme="minorHAnsi" w:cstheme="minorBidi"/>
          <w:smallCaps w:val="0"/>
        </w:rPr>
      </w:pPr>
      <w:hyperlink w:anchor="_Toc463858469" w:history="1">
        <w:r w:rsidRPr="00625AD0">
          <w:rPr>
            <w:rStyle w:val="Hyperlink"/>
          </w:rPr>
          <w:t>1.3.</w:t>
        </w:r>
        <w:r>
          <w:rPr>
            <w:rFonts w:asciiTheme="minorHAnsi" w:eastAsiaTheme="minorEastAsia" w:hAnsiTheme="minorHAnsi" w:cstheme="minorBidi"/>
            <w:smallCaps w:val="0"/>
          </w:rPr>
          <w:tab/>
        </w:r>
        <w:r w:rsidRPr="00625AD0">
          <w:rPr>
            <w:rStyle w:val="Hyperlink"/>
          </w:rPr>
          <w:t>IT Scenario 3: SC-03 – "Custom Trilogue Software"</w:t>
        </w:r>
        <w:r>
          <w:rPr>
            <w:webHidden/>
          </w:rPr>
          <w:tab/>
        </w:r>
        <w:r>
          <w:rPr>
            <w:webHidden/>
          </w:rPr>
          <w:fldChar w:fldCharType="begin"/>
        </w:r>
        <w:r>
          <w:rPr>
            <w:webHidden/>
          </w:rPr>
          <w:instrText xml:space="preserve"> PAGEREF _Toc463858469 \h </w:instrText>
        </w:r>
        <w:r>
          <w:rPr>
            <w:webHidden/>
          </w:rPr>
        </w:r>
        <w:r>
          <w:rPr>
            <w:webHidden/>
          </w:rPr>
          <w:fldChar w:fldCharType="separate"/>
        </w:r>
        <w:r>
          <w:rPr>
            <w:webHidden/>
          </w:rPr>
          <w:t>3</w:t>
        </w:r>
        <w:r>
          <w:rPr>
            <w:webHidden/>
          </w:rPr>
          <w:fldChar w:fldCharType="end"/>
        </w:r>
      </w:hyperlink>
    </w:p>
    <w:p w14:paraId="66005D76" w14:textId="77777777" w:rsidR="000560EE" w:rsidRDefault="000560EE">
      <w:pPr>
        <w:pStyle w:val="TOC3"/>
        <w:rPr>
          <w:rFonts w:asciiTheme="minorHAnsi" w:eastAsiaTheme="minorEastAsia" w:hAnsiTheme="minorHAnsi" w:cstheme="minorBidi"/>
          <w:i w:val="0"/>
        </w:rPr>
      </w:pPr>
      <w:hyperlink w:anchor="_Toc463858470" w:history="1">
        <w:r w:rsidRPr="00625AD0">
          <w:rPr>
            <w:rStyle w:val="Hyperlink"/>
          </w:rPr>
          <w:t>1.3.1.</w:t>
        </w:r>
        <w:r>
          <w:rPr>
            <w:rFonts w:asciiTheme="minorHAnsi" w:eastAsiaTheme="minorEastAsia" w:hAnsiTheme="minorHAnsi" w:cstheme="minorBidi"/>
            <w:i w:val="0"/>
          </w:rPr>
          <w:tab/>
        </w:r>
        <w:r w:rsidRPr="00625AD0">
          <w:rPr>
            <w:rStyle w:val="Hyperlink"/>
          </w:rPr>
          <w:t>Advantages and disadvantages</w:t>
        </w:r>
        <w:r>
          <w:rPr>
            <w:webHidden/>
          </w:rPr>
          <w:tab/>
        </w:r>
        <w:r>
          <w:rPr>
            <w:webHidden/>
          </w:rPr>
          <w:fldChar w:fldCharType="begin"/>
        </w:r>
        <w:r>
          <w:rPr>
            <w:webHidden/>
          </w:rPr>
          <w:instrText xml:space="preserve"> PAGEREF _Toc463858470 \h </w:instrText>
        </w:r>
        <w:r>
          <w:rPr>
            <w:webHidden/>
          </w:rPr>
        </w:r>
        <w:r>
          <w:rPr>
            <w:webHidden/>
          </w:rPr>
          <w:fldChar w:fldCharType="separate"/>
        </w:r>
        <w:r>
          <w:rPr>
            <w:webHidden/>
          </w:rPr>
          <w:t>4</w:t>
        </w:r>
        <w:r>
          <w:rPr>
            <w:webHidden/>
          </w:rPr>
          <w:fldChar w:fldCharType="end"/>
        </w:r>
      </w:hyperlink>
    </w:p>
    <w:p w14:paraId="370E6F4E" w14:textId="77777777" w:rsidR="000560EE" w:rsidRDefault="000560EE">
      <w:pPr>
        <w:pStyle w:val="TOC3"/>
        <w:rPr>
          <w:rFonts w:asciiTheme="minorHAnsi" w:eastAsiaTheme="minorEastAsia" w:hAnsiTheme="minorHAnsi" w:cstheme="minorBidi"/>
          <w:i w:val="0"/>
        </w:rPr>
      </w:pPr>
      <w:hyperlink w:anchor="_Toc463858471" w:history="1">
        <w:r w:rsidRPr="00625AD0">
          <w:rPr>
            <w:rStyle w:val="Hyperlink"/>
            <w:highlight w:val="yellow"/>
          </w:rPr>
          <w:t>1.3.2.</w:t>
        </w:r>
        <w:r>
          <w:rPr>
            <w:rFonts w:asciiTheme="minorHAnsi" w:eastAsiaTheme="minorEastAsia" w:hAnsiTheme="minorHAnsi" w:cstheme="minorBidi"/>
            <w:i w:val="0"/>
          </w:rPr>
          <w:tab/>
        </w:r>
        <w:r w:rsidRPr="00625AD0">
          <w:rPr>
            <w:rStyle w:val="Hyperlink"/>
            <w:highlight w:val="yellow"/>
          </w:rPr>
          <w:t>Business Requirements Packages</w:t>
        </w:r>
        <w:r>
          <w:rPr>
            <w:webHidden/>
          </w:rPr>
          <w:tab/>
        </w:r>
        <w:r>
          <w:rPr>
            <w:webHidden/>
          </w:rPr>
          <w:fldChar w:fldCharType="begin"/>
        </w:r>
        <w:r>
          <w:rPr>
            <w:webHidden/>
          </w:rPr>
          <w:instrText xml:space="preserve"> PAGEREF _Toc463858471 \h </w:instrText>
        </w:r>
        <w:r>
          <w:rPr>
            <w:webHidden/>
          </w:rPr>
        </w:r>
        <w:r>
          <w:rPr>
            <w:webHidden/>
          </w:rPr>
          <w:fldChar w:fldCharType="separate"/>
        </w:r>
        <w:r>
          <w:rPr>
            <w:webHidden/>
          </w:rPr>
          <w:t>4</w:t>
        </w:r>
        <w:r>
          <w:rPr>
            <w:webHidden/>
          </w:rPr>
          <w:fldChar w:fldCharType="end"/>
        </w:r>
      </w:hyperlink>
    </w:p>
    <w:p w14:paraId="3FD0CB58" w14:textId="77777777" w:rsidR="000560EE" w:rsidRDefault="000560EE">
      <w:pPr>
        <w:pStyle w:val="TOC3"/>
        <w:rPr>
          <w:rFonts w:asciiTheme="minorHAnsi" w:eastAsiaTheme="minorEastAsia" w:hAnsiTheme="minorHAnsi" w:cstheme="minorBidi"/>
          <w:i w:val="0"/>
        </w:rPr>
      </w:pPr>
      <w:hyperlink w:anchor="_Toc463858472" w:history="1">
        <w:r w:rsidRPr="00625AD0">
          <w:rPr>
            <w:rStyle w:val="Hyperlink"/>
          </w:rPr>
          <w:t>1.3.3.</w:t>
        </w:r>
        <w:r>
          <w:rPr>
            <w:rFonts w:asciiTheme="minorHAnsi" w:eastAsiaTheme="minorEastAsia" w:hAnsiTheme="minorHAnsi" w:cstheme="minorBidi"/>
            <w:i w:val="0"/>
          </w:rPr>
          <w:tab/>
        </w:r>
        <w:r w:rsidRPr="00625AD0">
          <w:rPr>
            <w:rStyle w:val="Hyperlink"/>
          </w:rPr>
          <w:t>Impacts on IT environment</w:t>
        </w:r>
        <w:r>
          <w:rPr>
            <w:webHidden/>
          </w:rPr>
          <w:tab/>
        </w:r>
        <w:r>
          <w:rPr>
            <w:webHidden/>
          </w:rPr>
          <w:fldChar w:fldCharType="begin"/>
        </w:r>
        <w:r>
          <w:rPr>
            <w:webHidden/>
          </w:rPr>
          <w:instrText xml:space="preserve"> PAGEREF _Toc463858472 \h </w:instrText>
        </w:r>
        <w:r>
          <w:rPr>
            <w:webHidden/>
          </w:rPr>
        </w:r>
        <w:r>
          <w:rPr>
            <w:webHidden/>
          </w:rPr>
          <w:fldChar w:fldCharType="separate"/>
        </w:r>
        <w:r>
          <w:rPr>
            <w:webHidden/>
          </w:rPr>
          <w:t>4</w:t>
        </w:r>
        <w:r>
          <w:rPr>
            <w:webHidden/>
          </w:rPr>
          <w:fldChar w:fldCharType="end"/>
        </w:r>
      </w:hyperlink>
    </w:p>
    <w:p w14:paraId="4815B7CD" w14:textId="77777777" w:rsidR="000560EE" w:rsidRDefault="000560EE">
      <w:pPr>
        <w:pStyle w:val="TOC3"/>
        <w:rPr>
          <w:rFonts w:asciiTheme="minorHAnsi" w:eastAsiaTheme="minorEastAsia" w:hAnsiTheme="minorHAnsi" w:cstheme="minorBidi"/>
          <w:i w:val="0"/>
        </w:rPr>
      </w:pPr>
      <w:hyperlink w:anchor="_Toc463858473" w:history="1">
        <w:r w:rsidRPr="00625AD0">
          <w:rPr>
            <w:rStyle w:val="Hyperlink"/>
          </w:rPr>
          <w:t>1.3.4.</w:t>
        </w:r>
        <w:r>
          <w:rPr>
            <w:rFonts w:asciiTheme="minorHAnsi" w:eastAsiaTheme="minorEastAsia" w:hAnsiTheme="minorHAnsi" w:cstheme="minorBidi"/>
            <w:i w:val="0"/>
          </w:rPr>
          <w:tab/>
        </w:r>
        <w:r w:rsidRPr="00625AD0">
          <w:rPr>
            <w:rStyle w:val="Hyperlink"/>
          </w:rPr>
          <w:t>IT Risks assessment</w:t>
        </w:r>
        <w:r>
          <w:rPr>
            <w:webHidden/>
          </w:rPr>
          <w:tab/>
        </w:r>
        <w:r>
          <w:rPr>
            <w:webHidden/>
          </w:rPr>
          <w:fldChar w:fldCharType="begin"/>
        </w:r>
        <w:r>
          <w:rPr>
            <w:webHidden/>
          </w:rPr>
          <w:instrText xml:space="preserve"> PAGEREF _Toc463858473 \h </w:instrText>
        </w:r>
        <w:r>
          <w:rPr>
            <w:webHidden/>
          </w:rPr>
        </w:r>
        <w:r>
          <w:rPr>
            <w:webHidden/>
          </w:rPr>
          <w:fldChar w:fldCharType="separate"/>
        </w:r>
        <w:r>
          <w:rPr>
            <w:webHidden/>
          </w:rPr>
          <w:t>5</w:t>
        </w:r>
        <w:r>
          <w:rPr>
            <w:webHidden/>
          </w:rPr>
          <w:fldChar w:fldCharType="end"/>
        </w:r>
      </w:hyperlink>
    </w:p>
    <w:p w14:paraId="0438FC3B" w14:textId="77777777" w:rsidR="000560EE" w:rsidRDefault="000560EE">
      <w:pPr>
        <w:pStyle w:val="TOC3"/>
        <w:rPr>
          <w:rFonts w:asciiTheme="minorHAnsi" w:eastAsiaTheme="minorEastAsia" w:hAnsiTheme="minorHAnsi" w:cstheme="minorBidi"/>
          <w:i w:val="0"/>
        </w:rPr>
      </w:pPr>
      <w:hyperlink w:anchor="_Toc463858474" w:history="1">
        <w:r w:rsidRPr="00625AD0">
          <w:rPr>
            <w:rStyle w:val="Hyperlink"/>
          </w:rPr>
          <w:t>1.3.5.</w:t>
        </w:r>
        <w:r>
          <w:rPr>
            <w:rFonts w:asciiTheme="minorHAnsi" w:eastAsiaTheme="minorEastAsia" w:hAnsiTheme="minorHAnsi" w:cstheme="minorBidi"/>
            <w:i w:val="0"/>
          </w:rPr>
          <w:tab/>
        </w:r>
        <w:r w:rsidRPr="00625AD0">
          <w:rPr>
            <w:rStyle w:val="Hyperlink"/>
          </w:rPr>
          <w:t>IT estimated Costs and expected Benefits</w:t>
        </w:r>
        <w:r>
          <w:rPr>
            <w:webHidden/>
          </w:rPr>
          <w:tab/>
        </w:r>
        <w:r>
          <w:rPr>
            <w:webHidden/>
          </w:rPr>
          <w:fldChar w:fldCharType="begin"/>
        </w:r>
        <w:r>
          <w:rPr>
            <w:webHidden/>
          </w:rPr>
          <w:instrText xml:space="preserve"> PAGEREF _Toc463858474 \h </w:instrText>
        </w:r>
        <w:r>
          <w:rPr>
            <w:webHidden/>
          </w:rPr>
        </w:r>
        <w:r>
          <w:rPr>
            <w:webHidden/>
          </w:rPr>
          <w:fldChar w:fldCharType="separate"/>
        </w:r>
        <w:r>
          <w:rPr>
            <w:webHidden/>
          </w:rPr>
          <w:t>5</w:t>
        </w:r>
        <w:r>
          <w:rPr>
            <w:webHidden/>
          </w:rPr>
          <w:fldChar w:fldCharType="end"/>
        </w:r>
      </w:hyperlink>
    </w:p>
    <w:p w14:paraId="19312539" w14:textId="77777777" w:rsidR="000560EE" w:rsidRDefault="000560EE">
      <w:pPr>
        <w:pStyle w:val="TOC1"/>
        <w:rPr>
          <w:rFonts w:asciiTheme="minorHAnsi" w:eastAsiaTheme="minorEastAsia" w:hAnsiTheme="minorHAnsi" w:cstheme="minorBidi"/>
          <w:b w:val="0"/>
          <w:caps w:val="0"/>
        </w:rPr>
      </w:pPr>
      <w:hyperlink w:anchor="_Toc463858475" w:history="1">
        <w:r w:rsidRPr="00625AD0">
          <w:rPr>
            <w:rStyle w:val="Hyperlink"/>
          </w:rPr>
          <w:t>2.</w:t>
        </w:r>
        <w:r>
          <w:rPr>
            <w:rFonts w:asciiTheme="minorHAnsi" w:eastAsiaTheme="minorEastAsia" w:hAnsiTheme="minorHAnsi" w:cstheme="minorBidi"/>
            <w:b w:val="0"/>
            <w:caps w:val="0"/>
          </w:rPr>
          <w:tab/>
        </w:r>
        <w:r w:rsidRPr="00625AD0">
          <w:rPr>
            <w:rStyle w:val="Hyperlink"/>
          </w:rPr>
          <w:t>Business and IT Recommendation</w:t>
        </w:r>
        <w:r>
          <w:rPr>
            <w:webHidden/>
          </w:rPr>
          <w:tab/>
        </w:r>
        <w:r>
          <w:rPr>
            <w:webHidden/>
          </w:rPr>
          <w:fldChar w:fldCharType="begin"/>
        </w:r>
        <w:r>
          <w:rPr>
            <w:webHidden/>
          </w:rPr>
          <w:instrText xml:space="preserve"> PAGEREF _Toc463858475 \h </w:instrText>
        </w:r>
        <w:r>
          <w:rPr>
            <w:webHidden/>
          </w:rPr>
        </w:r>
        <w:r>
          <w:rPr>
            <w:webHidden/>
          </w:rPr>
          <w:fldChar w:fldCharType="separate"/>
        </w:r>
        <w:r>
          <w:rPr>
            <w:webHidden/>
          </w:rPr>
          <w:t>7</w:t>
        </w:r>
        <w:r>
          <w:rPr>
            <w:webHidden/>
          </w:rPr>
          <w:fldChar w:fldCharType="end"/>
        </w:r>
      </w:hyperlink>
    </w:p>
    <w:p w14:paraId="0D6DC19E" w14:textId="77777777" w:rsidR="000560EE" w:rsidRDefault="000560EE">
      <w:pPr>
        <w:pStyle w:val="TOC3"/>
        <w:rPr>
          <w:rFonts w:asciiTheme="minorHAnsi" w:eastAsiaTheme="minorEastAsia" w:hAnsiTheme="minorHAnsi" w:cstheme="minorBidi"/>
          <w:i w:val="0"/>
        </w:rPr>
      </w:pPr>
      <w:hyperlink w:anchor="_Toc463858476" w:history="1">
        <w:r w:rsidRPr="00625AD0">
          <w:rPr>
            <w:rStyle w:val="Hyperlink"/>
          </w:rPr>
          <w:t>2.1.</w:t>
        </w:r>
        <w:r>
          <w:rPr>
            <w:rFonts w:asciiTheme="minorHAnsi" w:eastAsiaTheme="minorEastAsia" w:hAnsiTheme="minorHAnsi" w:cstheme="minorBidi"/>
            <w:i w:val="0"/>
          </w:rPr>
          <w:tab/>
        </w:r>
        <w:r w:rsidRPr="00625AD0">
          <w:rPr>
            <w:rStyle w:val="Hyperlink"/>
          </w:rPr>
          <w:t>Criteria for decentralized projects</w:t>
        </w:r>
        <w:r>
          <w:rPr>
            <w:webHidden/>
          </w:rPr>
          <w:tab/>
        </w:r>
        <w:r>
          <w:rPr>
            <w:webHidden/>
          </w:rPr>
          <w:fldChar w:fldCharType="begin"/>
        </w:r>
        <w:r>
          <w:rPr>
            <w:webHidden/>
          </w:rPr>
          <w:instrText xml:space="preserve"> PAGEREF _Toc463858476 \h </w:instrText>
        </w:r>
        <w:r>
          <w:rPr>
            <w:webHidden/>
          </w:rPr>
        </w:r>
        <w:r>
          <w:rPr>
            <w:webHidden/>
          </w:rPr>
          <w:fldChar w:fldCharType="separate"/>
        </w:r>
        <w:r>
          <w:rPr>
            <w:webHidden/>
          </w:rPr>
          <w:t>7</w:t>
        </w:r>
        <w:r>
          <w:rPr>
            <w:webHidden/>
          </w:rPr>
          <w:fldChar w:fldCharType="end"/>
        </w:r>
      </w:hyperlink>
    </w:p>
    <w:p w14:paraId="46A98FEF" w14:textId="77777777" w:rsidR="000560EE" w:rsidRDefault="000560EE">
      <w:pPr>
        <w:pStyle w:val="TOC1"/>
        <w:rPr>
          <w:rFonts w:asciiTheme="minorHAnsi" w:eastAsiaTheme="minorEastAsia" w:hAnsiTheme="minorHAnsi" w:cstheme="minorBidi"/>
          <w:b w:val="0"/>
          <w:caps w:val="0"/>
        </w:rPr>
      </w:pPr>
      <w:hyperlink w:anchor="_Toc463858477" w:history="1">
        <w:r w:rsidRPr="00625AD0">
          <w:rPr>
            <w:rStyle w:val="Hyperlink"/>
          </w:rPr>
          <w:t>3.</w:t>
        </w:r>
        <w:r>
          <w:rPr>
            <w:rFonts w:asciiTheme="minorHAnsi" w:eastAsiaTheme="minorEastAsia" w:hAnsiTheme="minorHAnsi" w:cstheme="minorBidi"/>
            <w:b w:val="0"/>
            <w:caps w:val="0"/>
          </w:rPr>
          <w:tab/>
        </w:r>
        <w:r w:rsidRPr="00625AD0">
          <w:rPr>
            <w:rStyle w:val="Hyperlink"/>
          </w:rPr>
          <w:t>Annex - Document control</w:t>
        </w:r>
        <w:r>
          <w:rPr>
            <w:webHidden/>
          </w:rPr>
          <w:tab/>
        </w:r>
        <w:r>
          <w:rPr>
            <w:webHidden/>
          </w:rPr>
          <w:fldChar w:fldCharType="begin"/>
        </w:r>
        <w:r>
          <w:rPr>
            <w:webHidden/>
          </w:rPr>
          <w:instrText xml:space="preserve"> PAGEREF _Toc463858477 \h </w:instrText>
        </w:r>
        <w:r>
          <w:rPr>
            <w:webHidden/>
          </w:rPr>
        </w:r>
        <w:r>
          <w:rPr>
            <w:webHidden/>
          </w:rPr>
          <w:fldChar w:fldCharType="separate"/>
        </w:r>
        <w:r>
          <w:rPr>
            <w:webHidden/>
          </w:rPr>
          <w:t>8</w:t>
        </w:r>
        <w:r>
          <w:rPr>
            <w:webHidden/>
          </w:rPr>
          <w:fldChar w:fldCharType="end"/>
        </w:r>
      </w:hyperlink>
    </w:p>
    <w:p w14:paraId="72038CE0" w14:textId="77777777" w:rsidR="000560EE" w:rsidRDefault="000560EE">
      <w:pPr>
        <w:pStyle w:val="TOC2"/>
        <w:rPr>
          <w:rFonts w:asciiTheme="minorHAnsi" w:eastAsiaTheme="minorEastAsia" w:hAnsiTheme="minorHAnsi" w:cstheme="minorBidi"/>
          <w:smallCaps w:val="0"/>
        </w:rPr>
      </w:pPr>
      <w:hyperlink w:anchor="_Toc463858478" w:history="1">
        <w:r w:rsidRPr="00625AD0">
          <w:rPr>
            <w:rStyle w:val="Hyperlink"/>
          </w:rPr>
          <w:t>3.1.</w:t>
        </w:r>
        <w:r>
          <w:rPr>
            <w:rFonts w:asciiTheme="minorHAnsi" w:eastAsiaTheme="minorEastAsia" w:hAnsiTheme="minorHAnsi" w:cstheme="minorBidi"/>
            <w:smallCaps w:val="0"/>
          </w:rPr>
          <w:tab/>
        </w:r>
        <w:r w:rsidRPr="00625AD0">
          <w:rPr>
            <w:rStyle w:val="Hyperlink"/>
          </w:rPr>
          <w:t>Circulation</w:t>
        </w:r>
        <w:r>
          <w:rPr>
            <w:webHidden/>
          </w:rPr>
          <w:tab/>
        </w:r>
        <w:r>
          <w:rPr>
            <w:webHidden/>
          </w:rPr>
          <w:fldChar w:fldCharType="begin"/>
        </w:r>
        <w:r>
          <w:rPr>
            <w:webHidden/>
          </w:rPr>
          <w:instrText xml:space="preserve"> PAGEREF _Toc463858478 \h </w:instrText>
        </w:r>
        <w:r>
          <w:rPr>
            <w:webHidden/>
          </w:rPr>
        </w:r>
        <w:r>
          <w:rPr>
            <w:webHidden/>
          </w:rPr>
          <w:fldChar w:fldCharType="separate"/>
        </w:r>
        <w:r>
          <w:rPr>
            <w:webHidden/>
          </w:rPr>
          <w:t>8</w:t>
        </w:r>
        <w:r>
          <w:rPr>
            <w:webHidden/>
          </w:rPr>
          <w:fldChar w:fldCharType="end"/>
        </w:r>
      </w:hyperlink>
    </w:p>
    <w:p w14:paraId="0D407167" w14:textId="77777777" w:rsidR="000560EE" w:rsidRDefault="000560EE">
      <w:pPr>
        <w:pStyle w:val="TOC2"/>
        <w:rPr>
          <w:rFonts w:asciiTheme="minorHAnsi" w:eastAsiaTheme="minorEastAsia" w:hAnsiTheme="minorHAnsi" w:cstheme="minorBidi"/>
          <w:smallCaps w:val="0"/>
        </w:rPr>
      </w:pPr>
      <w:hyperlink w:anchor="_Toc463858479" w:history="1">
        <w:r w:rsidRPr="00625AD0">
          <w:rPr>
            <w:rStyle w:val="Hyperlink"/>
          </w:rPr>
          <w:t>3.2.</w:t>
        </w:r>
        <w:r>
          <w:rPr>
            <w:rFonts w:asciiTheme="minorHAnsi" w:eastAsiaTheme="minorEastAsia" w:hAnsiTheme="minorHAnsi" w:cstheme="minorBidi"/>
            <w:smallCaps w:val="0"/>
          </w:rPr>
          <w:tab/>
        </w:r>
        <w:r w:rsidRPr="00625AD0">
          <w:rPr>
            <w:rStyle w:val="Hyperlink"/>
          </w:rPr>
          <w:t>Change history</w:t>
        </w:r>
        <w:r>
          <w:rPr>
            <w:webHidden/>
          </w:rPr>
          <w:tab/>
        </w:r>
        <w:r>
          <w:rPr>
            <w:webHidden/>
          </w:rPr>
          <w:fldChar w:fldCharType="begin"/>
        </w:r>
        <w:r>
          <w:rPr>
            <w:webHidden/>
          </w:rPr>
          <w:instrText xml:space="preserve"> PAGEREF _Toc463858479 \h </w:instrText>
        </w:r>
        <w:r>
          <w:rPr>
            <w:webHidden/>
          </w:rPr>
        </w:r>
        <w:r>
          <w:rPr>
            <w:webHidden/>
          </w:rPr>
          <w:fldChar w:fldCharType="separate"/>
        </w:r>
        <w:r>
          <w:rPr>
            <w:webHidden/>
          </w:rPr>
          <w:t>8</w:t>
        </w:r>
        <w:r>
          <w:rPr>
            <w:webHidden/>
          </w:rPr>
          <w:fldChar w:fldCharType="end"/>
        </w:r>
      </w:hyperlink>
    </w:p>
    <w:p w14:paraId="7C4B31FD" w14:textId="77777777" w:rsidR="000560EE" w:rsidRDefault="000560EE">
      <w:pPr>
        <w:pStyle w:val="TOC2"/>
        <w:rPr>
          <w:rFonts w:asciiTheme="minorHAnsi" w:eastAsiaTheme="minorEastAsia" w:hAnsiTheme="minorHAnsi" w:cstheme="minorBidi"/>
          <w:smallCaps w:val="0"/>
        </w:rPr>
      </w:pPr>
      <w:hyperlink w:anchor="_Toc463858480" w:history="1">
        <w:r w:rsidRPr="00625AD0">
          <w:rPr>
            <w:rStyle w:val="Hyperlink"/>
          </w:rPr>
          <w:t>3.3.</w:t>
        </w:r>
        <w:r>
          <w:rPr>
            <w:rFonts w:asciiTheme="minorHAnsi" w:eastAsiaTheme="minorEastAsia" w:hAnsiTheme="minorHAnsi" w:cstheme="minorBidi"/>
            <w:smallCaps w:val="0"/>
          </w:rPr>
          <w:tab/>
        </w:r>
        <w:r w:rsidRPr="00625AD0">
          <w:rPr>
            <w:rStyle w:val="Hyperlink"/>
          </w:rPr>
          <w:t>Applicable documents</w:t>
        </w:r>
        <w:r>
          <w:rPr>
            <w:webHidden/>
          </w:rPr>
          <w:tab/>
        </w:r>
        <w:r>
          <w:rPr>
            <w:webHidden/>
          </w:rPr>
          <w:fldChar w:fldCharType="begin"/>
        </w:r>
        <w:r>
          <w:rPr>
            <w:webHidden/>
          </w:rPr>
          <w:instrText xml:space="preserve"> PAGEREF _Toc463858480 \h </w:instrText>
        </w:r>
        <w:r>
          <w:rPr>
            <w:webHidden/>
          </w:rPr>
        </w:r>
        <w:r>
          <w:rPr>
            <w:webHidden/>
          </w:rPr>
          <w:fldChar w:fldCharType="separate"/>
        </w:r>
        <w:r>
          <w:rPr>
            <w:webHidden/>
          </w:rPr>
          <w:t>8</w:t>
        </w:r>
        <w:r>
          <w:rPr>
            <w:webHidden/>
          </w:rPr>
          <w:fldChar w:fldCharType="end"/>
        </w:r>
      </w:hyperlink>
    </w:p>
    <w:p w14:paraId="6BC9B23D" w14:textId="77777777" w:rsidR="000560EE" w:rsidRDefault="000560EE">
      <w:pPr>
        <w:pStyle w:val="TOC2"/>
        <w:rPr>
          <w:rFonts w:asciiTheme="minorHAnsi" w:eastAsiaTheme="minorEastAsia" w:hAnsiTheme="minorHAnsi" w:cstheme="minorBidi"/>
          <w:smallCaps w:val="0"/>
        </w:rPr>
      </w:pPr>
      <w:hyperlink w:anchor="_Toc463858481" w:history="1">
        <w:r w:rsidRPr="00625AD0">
          <w:rPr>
            <w:rStyle w:val="Hyperlink"/>
          </w:rPr>
          <w:t>3.4.</w:t>
        </w:r>
        <w:r>
          <w:rPr>
            <w:rFonts w:asciiTheme="minorHAnsi" w:eastAsiaTheme="minorEastAsia" w:hAnsiTheme="minorHAnsi" w:cstheme="minorBidi"/>
            <w:smallCaps w:val="0"/>
          </w:rPr>
          <w:tab/>
        </w:r>
        <w:r w:rsidRPr="00625AD0">
          <w:rPr>
            <w:rStyle w:val="Hyperlink"/>
          </w:rPr>
          <w:t>Reference documents</w:t>
        </w:r>
        <w:r>
          <w:rPr>
            <w:webHidden/>
          </w:rPr>
          <w:tab/>
        </w:r>
        <w:r>
          <w:rPr>
            <w:webHidden/>
          </w:rPr>
          <w:fldChar w:fldCharType="begin"/>
        </w:r>
        <w:r>
          <w:rPr>
            <w:webHidden/>
          </w:rPr>
          <w:instrText xml:space="preserve"> PAGEREF _Toc463858481 \h </w:instrText>
        </w:r>
        <w:r>
          <w:rPr>
            <w:webHidden/>
          </w:rPr>
        </w:r>
        <w:r>
          <w:rPr>
            <w:webHidden/>
          </w:rPr>
          <w:fldChar w:fldCharType="separate"/>
        </w:r>
        <w:r>
          <w:rPr>
            <w:webHidden/>
          </w:rPr>
          <w:t>8</w:t>
        </w:r>
        <w:r>
          <w:rPr>
            <w:webHidden/>
          </w:rPr>
          <w:fldChar w:fldCharType="end"/>
        </w:r>
      </w:hyperlink>
    </w:p>
    <w:p w14:paraId="33C7CDC4" w14:textId="77777777" w:rsidR="000560EE" w:rsidRDefault="000560EE">
      <w:pPr>
        <w:pStyle w:val="TOC2"/>
        <w:rPr>
          <w:rFonts w:asciiTheme="minorHAnsi" w:eastAsiaTheme="minorEastAsia" w:hAnsiTheme="minorHAnsi" w:cstheme="minorBidi"/>
          <w:smallCaps w:val="0"/>
        </w:rPr>
      </w:pPr>
      <w:hyperlink w:anchor="_Toc463858482" w:history="1">
        <w:r w:rsidRPr="00625AD0">
          <w:rPr>
            <w:rStyle w:val="Hyperlink"/>
          </w:rPr>
          <w:t>3.5.</w:t>
        </w:r>
        <w:r>
          <w:rPr>
            <w:rFonts w:asciiTheme="minorHAnsi" w:eastAsiaTheme="minorEastAsia" w:hAnsiTheme="minorHAnsi" w:cstheme="minorBidi"/>
            <w:smallCaps w:val="0"/>
          </w:rPr>
          <w:tab/>
        </w:r>
        <w:r w:rsidRPr="00625AD0">
          <w:rPr>
            <w:rStyle w:val="Hyperlink"/>
          </w:rPr>
          <w:t>Glossary</w:t>
        </w:r>
        <w:r>
          <w:rPr>
            <w:webHidden/>
          </w:rPr>
          <w:tab/>
        </w:r>
        <w:r>
          <w:rPr>
            <w:webHidden/>
          </w:rPr>
          <w:fldChar w:fldCharType="begin"/>
        </w:r>
        <w:r>
          <w:rPr>
            <w:webHidden/>
          </w:rPr>
          <w:instrText xml:space="preserve"> PAGEREF _Toc463858482 \h </w:instrText>
        </w:r>
        <w:r>
          <w:rPr>
            <w:webHidden/>
          </w:rPr>
        </w:r>
        <w:r>
          <w:rPr>
            <w:webHidden/>
          </w:rPr>
          <w:fldChar w:fldCharType="separate"/>
        </w:r>
        <w:r>
          <w:rPr>
            <w:webHidden/>
          </w:rPr>
          <w:t>9</w:t>
        </w:r>
        <w:r>
          <w:rPr>
            <w:webHidden/>
          </w:rPr>
          <w:fldChar w:fldCharType="end"/>
        </w:r>
      </w:hyperlink>
    </w:p>
    <w:p w14:paraId="132D9892" w14:textId="77777777" w:rsidR="000560EE" w:rsidRDefault="000560EE">
      <w:pPr>
        <w:pStyle w:val="TOC2"/>
        <w:rPr>
          <w:rFonts w:asciiTheme="minorHAnsi" w:eastAsiaTheme="minorEastAsia" w:hAnsiTheme="minorHAnsi" w:cstheme="minorBidi"/>
          <w:smallCaps w:val="0"/>
        </w:rPr>
      </w:pPr>
      <w:hyperlink w:anchor="_Toc463858483" w:history="1">
        <w:r w:rsidRPr="00625AD0">
          <w:rPr>
            <w:rStyle w:val="Hyperlink"/>
          </w:rPr>
          <w:t>3.6.</w:t>
        </w:r>
        <w:r>
          <w:rPr>
            <w:rFonts w:asciiTheme="minorHAnsi" w:eastAsiaTheme="minorEastAsia" w:hAnsiTheme="minorHAnsi" w:cstheme="minorBidi"/>
            <w:smallCaps w:val="0"/>
          </w:rPr>
          <w:tab/>
        </w:r>
        <w:r w:rsidRPr="00625AD0">
          <w:rPr>
            <w:rStyle w:val="Hyperlink"/>
          </w:rPr>
          <w:t>Usage conventions</w:t>
        </w:r>
        <w:r>
          <w:rPr>
            <w:webHidden/>
          </w:rPr>
          <w:tab/>
        </w:r>
        <w:r>
          <w:rPr>
            <w:webHidden/>
          </w:rPr>
          <w:fldChar w:fldCharType="begin"/>
        </w:r>
        <w:r>
          <w:rPr>
            <w:webHidden/>
          </w:rPr>
          <w:instrText xml:space="preserve"> PAGEREF _Toc463858483 \h </w:instrText>
        </w:r>
        <w:r>
          <w:rPr>
            <w:webHidden/>
          </w:rPr>
        </w:r>
        <w:r>
          <w:rPr>
            <w:webHidden/>
          </w:rPr>
          <w:fldChar w:fldCharType="separate"/>
        </w:r>
        <w:r>
          <w:rPr>
            <w:webHidden/>
          </w:rPr>
          <w:t>9</w:t>
        </w:r>
        <w:r>
          <w:rPr>
            <w:webHidden/>
          </w:rPr>
          <w:fldChar w:fldCharType="end"/>
        </w:r>
      </w:hyperlink>
    </w:p>
    <w:p w14:paraId="6137858F" w14:textId="77777777" w:rsidR="00D33D98" w:rsidRPr="007A4737" w:rsidRDefault="00D33D98" w:rsidP="00A75FDA">
      <w:r w:rsidRPr="00FE607C">
        <w:rPr>
          <w:color w:val="E36C0A"/>
        </w:rPr>
        <w:fldChar w:fldCharType="end"/>
      </w:r>
    </w:p>
    <w:p w14:paraId="2A0BAA9F" w14:textId="77777777" w:rsidR="006A09CB" w:rsidRPr="007A4737" w:rsidRDefault="00403557" w:rsidP="006A09CB">
      <w:pPr>
        <w:pStyle w:val="Heading1"/>
        <w:numPr>
          <w:ilvl w:val="0"/>
          <w:numId w:val="5"/>
        </w:numPr>
      </w:pPr>
      <w:bookmarkStart w:id="2" w:name="_Toc64774528"/>
      <w:bookmarkStart w:id="3" w:name="_Toc463858466"/>
      <w:r w:rsidRPr="007A4737">
        <w:lastRenderedPageBreak/>
        <w:t>Evaluation of detailed scenarios</w:t>
      </w:r>
      <w:bookmarkEnd w:id="3"/>
    </w:p>
    <w:p w14:paraId="1C9D7047" w14:textId="77777777" w:rsidR="00E960EF" w:rsidRPr="007A4737" w:rsidRDefault="00E960EF" w:rsidP="00E960EF">
      <w:pPr>
        <w:spacing w:before="100" w:beforeAutospacing="1" w:after="100" w:afterAutospacing="1"/>
      </w:pPr>
      <w:r w:rsidRPr="007A4737">
        <w:t xml:space="preserve">For each </w:t>
      </w:r>
      <w:r w:rsidR="007A4737" w:rsidRPr="007A4737">
        <w:t xml:space="preserve">Business Case </w:t>
      </w:r>
      <w:r w:rsidRPr="007A4737">
        <w:t xml:space="preserve">scenario, IT will perform an assessment to evaluate and </w:t>
      </w:r>
      <w:r w:rsidR="007A4737" w:rsidRPr="007A4737">
        <w:t xml:space="preserve">select the best solution regarding the IT constraints (Budget, Resources, </w:t>
      </w:r>
      <w:r w:rsidR="008201D2">
        <w:t>T</w:t>
      </w:r>
      <w:r w:rsidR="007A4737" w:rsidRPr="007A4737">
        <w:t>ime, Technical considerations, etc.)</w:t>
      </w:r>
      <w:r w:rsidRPr="007A4737">
        <w:t xml:space="preserve">. </w:t>
      </w:r>
    </w:p>
    <w:p w14:paraId="5EE91774" w14:textId="77777777" w:rsidR="0074709C" w:rsidRPr="007A4737" w:rsidRDefault="0074709C" w:rsidP="0074709C">
      <w:pPr>
        <w:spacing w:before="100" w:beforeAutospacing="1" w:after="100" w:afterAutospacing="1"/>
      </w:pPr>
      <w:r w:rsidRPr="007A4737">
        <w:t xml:space="preserve">An alternative scenario (non-existing in the Business Case) </w:t>
      </w:r>
      <w:r w:rsidR="007A4737" w:rsidRPr="007A4737">
        <w:t xml:space="preserve">may </w:t>
      </w:r>
      <w:r w:rsidRPr="007A4737">
        <w:t>be proposed</w:t>
      </w:r>
      <w:r w:rsidR="00590353" w:rsidRPr="007A4737">
        <w:t xml:space="preserve"> if no business scenarios </w:t>
      </w:r>
      <w:r w:rsidR="007A4737" w:rsidRPr="007A4737">
        <w:t>can be recommended by IT</w:t>
      </w:r>
      <w:r w:rsidRPr="007A4737">
        <w:t>.</w:t>
      </w:r>
    </w:p>
    <w:p w14:paraId="2F3597CE" w14:textId="77777777" w:rsidR="00351E0C" w:rsidRDefault="00351E0C" w:rsidP="00351E0C">
      <w:pPr>
        <w:pStyle w:val="Heading2"/>
        <w:numPr>
          <w:ilvl w:val="1"/>
          <w:numId w:val="1"/>
        </w:numPr>
        <w:rPr>
          <w:lang w:val="it-IT"/>
        </w:rPr>
      </w:pPr>
      <w:bookmarkStart w:id="4" w:name="_Toc463858467"/>
      <w:r w:rsidRPr="00351E0C">
        <w:rPr>
          <w:lang w:val="it-IT"/>
        </w:rPr>
        <w:t>IT Scenario 1: SC-01 – "Status Quo"</w:t>
      </w:r>
      <w:bookmarkEnd w:id="4"/>
    </w:p>
    <w:p w14:paraId="360D8B6F" w14:textId="56E0EFF2" w:rsidR="00351E0C" w:rsidRPr="00351E0C" w:rsidRDefault="00351E0C" w:rsidP="00351E0C">
      <w:pPr>
        <w:rPr>
          <w:lang w:eastAsia="ja-JP"/>
        </w:rPr>
      </w:pPr>
      <w:r w:rsidRPr="00351E0C">
        <w:rPr>
          <w:lang w:eastAsia="ja-JP"/>
        </w:rPr>
        <w:t>This scenario will not be evaluated because it does not have any impact on the existing IT requirements</w:t>
      </w:r>
      <w:r w:rsidR="00092934">
        <w:rPr>
          <w:lang w:eastAsia="ja-JP"/>
        </w:rPr>
        <w:t xml:space="preserve"> </w:t>
      </w:r>
      <w:bookmarkStart w:id="5" w:name="_GoBack"/>
      <w:bookmarkEnd w:id="5"/>
    </w:p>
    <w:p w14:paraId="40AAF3BF" w14:textId="77777777" w:rsidR="00351E0C" w:rsidRPr="00351E0C" w:rsidRDefault="00351E0C" w:rsidP="00351E0C">
      <w:pPr>
        <w:pStyle w:val="Heading2"/>
        <w:numPr>
          <w:ilvl w:val="1"/>
          <w:numId w:val="1"/>
        </w:numPr>
        <w:rPr>
          <w:lang w:val="en-GB"/>
        </w:rPr>
      </w:pPr>
      <w:bookmarkStart w:id="6" w:name="_Toc463858468"/>
      <w:r w:rsidRPr="00351E0C">
        <w:rPr>
          <w:lang w:val="en-GB"/>
        </w:rPr>
        <w:t>IT Scenario 2: SC-02 – "Desktop Hardware Upgrade"</w:t>
      </w:r>
      <w:bookmarkEnd w:id="6"/>
    </w:p>
    <w:p w14:paraId="7955B8BB" w14:textId="3A7D6CD9" w:rsidR="00351E0C" w:rsidRPr="00351E0C" w:rsidRDefault="00351E0C" w:rsidP="00351E0C">
      <w:pPr>
        <w:rPr>
          <w:lang w:eastAsia="ja-JP"/>
        </w:rPr>
      </w:pPr>
      <w:r w:rsidRPr="00351E0C">
        <w:rPr>
          <w:lang w:eastAsia="ja-JP"/>
        </w:rPr>
        <w:t xml:space="preserve">This scenario will not be evaluated because it does </w:t>
      </w:r>
      <w:r>
        <w:rPr>
          <w:lang w:eastAsia="ja-JP"/>
        </w:rPr>
        <w:t xml:space="preserve">not fulfil the Business </w:t>
      </w:r>
      <w:r w:rsidR="00454371">
        <w:rPr>
          <w:lang w:eastAsia="ja-JP"/>
        </w:rPr>
        <w:t>Objectives</w:t>
      </w:r>
      <w:r>
        <w:rPr>
          <w:lang w:eastAsia="ja-JP"/>
        </w:rPr>
        <w:t xml:space="preserve"> with the exception of performance. Should the recommended scenario (SC-03) be rejected by Business, </w:t>
      </w:r>
      <w:r w:rsidR="00960F1E">
        <w:rPr>
          <w:lang w:eastAsia="ja-JP"/>
        </w:rPr>
        <w:t xml:space="preserve">and Scenario 2 is selected, </w:t>
      </w:r>
      <w:r>
        <w:rPr>
          <w:lang w:eastAsia="ja-JP"/>
        </w:rPr>
        <w:t>an analysis will be required to define the technical features of the desktops that will offset the performance issues reported by the users and a call for quote will be required by the desktop provider</w:t>
      </w:r>
      <w:r w:rsidR="00960F1E">
        <w:rPr>
          <w:lang w:eastAsia="ja-JP"/>
        </w:rPr>
        <w:t xml:space="preserve"> to evaluate the cost</w:t>
      </w:r>
      <w:r>
        <w:rPr>
          <w:lang w:eastAsia="ja-JP"/>
        </w:rPr>
        <w:t>.</w:t>
      </w:r>
    </w:p>
    <w:p w14:paraId="689CCFAC" w14:textId="77777777" w:rsidR="006A09CB" w:rsidRPr="007A4737" w:rsidRDefault="006A09CB" w:rsidP="006A09CB">
      <w:pPr>
        <w:pStyle w:val="Guidancenotprinted"/>
      </w:pPr>
      <w:r w:rsidRPr="007A4737">
        <w:t>The section below needs to be filled in for each proposed scenarios.</w:t>
      </w:r>
    </w:p>
    <w:p w14:paraId="62D7EF7F" w14:textId="370DC164" w:rsidR="00351E0C" w:rsidRPr="00351E0C" w:rsidRDefault="00960F1E" w:rsidP="00351E0C">
      <w:pPr>
        <w:pStyle w:val="Heading2"/>
        <w:numPr>
          <w:ilvl w:val="1"/>
          <w:numId w:val="1"/>
        </w:numPr>
        <w:rPr>
          <w:lang w:val="en-GB"/>
        </w:rPr>
      </w:pPr>
      <w:bookmarkStart w:id="7" w:name="_Toc163468020"/>
      <w:bookmarkStart w:id="8" w:name="_Toc177206142"/>
      <w:bookmarkStart w:id="9" w:name="_Toc315091365"/>
      <w:bookmarkStart w:id="10" w:name="_Ref345924481"/>
      <w:bookmarkStart w:id="11" w:name="_Ref345924489"/>
      <w:bookmarkStart w:id="12" w:name="_Toc463858469"/>
      <w:r>
        <w:rPr>
          <w:lang w:val="en-GB"/>
        </w:rPr>
        <w:t>IT Scenario 3</w:t>
      </w:r>
      <w:r w:rsidR="00351E0C" w:rsidRPr="007A4737">
        <w:rPr>
          <w:lang w:val="en-GB"/>
        </w:rPr>
        <w:t>: SC-</w:t>
      </w:r>
      <w:r>
        <w:rPr>
          <w:lang w:val="en-GB"/>
        </w:rPr>
        <w:t>03</w:t>
      </w:r>
      <w:r w:rsidR="00351E0C" w:rsidRPr="007A4737">
        <w:rPr>
          <w:lang w:val="en-GB"/>
        </w:rPr>
        <w:t xml:space="preserve"> – </w:t>
      </w:r>
      <w:bookmarkEnd w:id="7"/>
      <w:bookmarkEnd w:id="8"/>
      <w:bookmarkEnd w:id="9"/>
      <w:bookmarkEnd w:id="10"/>
      <w:bookmarkEnd w:id="11"/>
      <w:r w:rsidR="00351E0C">
        <w:rPr>
          <w:lang w:val="en-GB"/>
        </w:rPr>
        <w:t>"</w:t>
      </w:r>
      <w:r w:rsidR="008551A3">
        <w:rPr>
          <w:lang w:val="en-GB"/>
        </w:rPr>
        <w:t>Custom Trilogue Software</w:t>
      </w:r>
      <w:r w:rsidR="00351E0C">
        <w:rPr>
          <w:lang w:val="en-GB"/>
        </w:rPr>
        <w:t>"</w:t>
      </w:r>
      <w:bookmarkEnd w:id="12"/>
    </w:p>
    <w:p w14:paraId="37D4DE93" w14:textId="4CDA6C0A" w:rsidR="0046582E" w:rsidRDefault="00823382" w:rsidP="007910BE">
      <w:r w:rsidRPr="00823382">
        <w:t xml:space="preserve">Key points: </w:t>
      </w:r>
      <w:r w:rsidR="0046582E">
        <w:t xml:space="preserve">develop Custom Trilogue Software that will fulfil the majority of the Business </w:t>
      </w:r>
      <w:r w:rsidR="00454371">
        <w:t xml:space="preserve">Objectives and </w:t>
      </w:r>
      <w:r w:rsidR="0046582E">
        <w:t>Requirement</w:t>
      </w:r>
      <w:r w:rsidR="00454371">
        <w:t>s</w:t>
      </w:r>
      <w:r w:rsidR="0046582E">
        <w:t xml:space="preserve">. The custom software will consist of a four-column Editor and provisions to securely exchange content among EP users and the Council counterparts during the negotiations process. </w:t>
      </w:r>
    </w:p>
    <w:p w14:paraId="253219FD" w14:textId="77777777" w:rsidR="006C2199" w:rsidRPr="009E00E9" w:rsidRDefault="006C2199" w:rsidP="006C2199">
      <w:pPr>
        <w:rPr>
          <w:lang w:eastAsia="ja-JP"/>
        </w:rPr>
      </w:pPr>
      <w:r w:rsidRPr="009E00E9">
        <w:rPr>
          <w:u w:val="single"/>
          <w:lang w:eastAsia="ja-JP"/>
        </w:rPr>
        <w:t>Technical key points</w:t>
      </w:r>
      <w:r w:rsidRPr="009E00E9">
        <w:rPr>
          <w:lang w:eastAsia="ja-JP"/>
        </w:rPr>
        <w:t>:</w:t>
      </w:r>
    </w:p>
    <w:p w14:paraId="5DE3393A" w14:textId="142F8422" w:rsidR="0046582E" w:rsidRDefault="0046582E" w:rsidP="006C2199">
      <w:pPr>
        <w:pStyle w:val="ListParagraph"/>
        <w:numPr>
          <w:ilvl w:val="0"/>
          <w:numId w:val="10"/>
        </w:numPr>
        <w:rPr>
          <w:lang w:eastAsia="ja-JP"/>
        </w:rPr>
      </w:pPr>
      <w:r>
        <w:rPr>
          <w:lang w:eastAsia="ja-JP"/>
        </w:rPr>
        <w:t xml:space="preserve">The new software will be using existing e-Parliament </w:t>
      </w:r>
      <w:r w:rsidR="00EB2615">
        <w:rPr>
          <w:lang w:eastAsia="ja-JP"/>
        </w:rPr>
        <w:t xml:space="preserve">components, </w:t>
      </w:r>
      <w:r>
        <w:rPr>
          <w:lang w:eastAsia="ja-JP"/>
        </w:rPr>
        <w:t>services and repositories based on the XML4EP standard</w:t>
      </w:r>
    </w:p>
    <w:p w14:paraId="0E1BB730" w14:textId="76A23CE5" w:rsidR="006C2199" w:rsidRPr="0046582E" w:rsidRDefault="0046582E" w:rsidP="006C2199">
      <w:pPr>
        <w:pStyle w:val="ListParagraph"/>
        <w:numPr>
          <w:ilvl w:val="0"/>
          <w:numId w:val="10"/>
        </w:numPr>
        <w:rPr>
          <w:lang w:eastAsia="ja-JP"/>
        </w:rPr>
      </w:pPr>
      <w:r w:rsidRPr="0046582E">
        <w:rPr>
          <w:lang w:eastAsia="ja-JP"/>
        </w:rPr>
        <w:t xml:space="preserve">Exchange of data between EP and Council will be handled through </w:t>
      </w:r>
      <w:proofErr w:type="spellStart"/>
      <w:r w:rsidRPr="0046582E">
        <w:rPr>
          <w:lang w:eastAsia="ja-JP"/>
        </w:rPr>
        <w:t>eTrustX</w:t>
      </w:r>
      <w:proofErr w:type="spellEnd"/>
    </w:p>
    <w:p w14:paraId="767768C1" w14:textId="4FEF3245" w:rsidR="006C2199" w:rsidRDefault="006C2199" w:rsidP="006C2199">
      <w:pPr>
        <w:pStyle w:val="ListParagraph"/>
        <w:numPr>
          <w:ilvl w:val="0"/>
          <w:numId w:val="10"/>
        </w:numPr>
        <w:rPr>
          <w:lang w:eastAsia="ja-JP"/>
        </w:rPr>
      </w:pPr>
      <w:r w:rsidRPr="0046582E">
        <w:rPr>
          <w:lang w:eastAsia="ja-JP"/>
        </w:rPr>
        <w:t>Volume (files number, files size)</w:t>
      </w:r>
      <w:r w:rsidR="0046582E" w:rsidRPr="0046582E">
        <w:rPr>
          <w:lang w:eastAsia="ja-JP"/>
        </w:rPr>
        <w:t xml:space="preserve"> is growing and performance is crucial</w:t>
      </w:r>
    </w:p>
    <w:p w14:paraId="1285185A" w14:textId="1E9FF6C0" w:rsidR="0046582E" w:rsidRPr="0046582E" w:rsidRDefault="0046582E" w:rsidP="006C2199">
      <w:pPr>
        <w:pStyle w:val="ListParagraph"/>
        <w:numPr>
          <w:ilvl w:val="0"/>
          <w:numId w:val="10"/>
        </w:numPr>
        <w:rPr>
          <w:lang w:eastAsia="ja-JP"/>
        </w:rPr>
      </w:pPr>
      <w:r>
        <w:rPr>
          <w:lang w:eastAsia="ja-JP"/>
        </w:rPr>
        <w:t>Mobility cannot be guaranteed due to the nature of the editor (four columns) and the hardware restrictions (size of screens). Additionally, if mobility is pursued, cer</w:t>
      </w:r>
      <w:r w:rsidR="009E00E9">
        <w:rPr>
          <w:lang w:eastAsia="ja-JP"/>
        </w:rPr>
        <w:t>tain, existing components (AT4LEX</w:t>
      </w:r>
      <w:r>
        <w:rPr>
          <w:lang w:eastAsia="ja-JP"/>
        </w:rPr>
        <w:t>) cannot be reused</w:t>
      </w:r>
      <w:r w:rsidR="00C4120C">
        <w:rPr>
          <w:lang w:eastAsia="ja-JP"/>
        </w:rPr>
        <w:t xml:space="preserve"> increasing the implementation and maintenance costs and adding to the number of tools in the cartography of applications</w:t>
      </w:r>
      <w:r>
        <w:rPr>
          <w:lang w:eastAsia="ja-JP"/>
        </w:rPr>
        <w:t>.</w:t>
      </w:r>
    </w:p>
    <w:p w14:paraId="2A089959" w14:textId="77777777" w:rsidR="00977D3C" w:rsidRDefault="00977D3C" w:rsidP="00124E4F">
      <w:pPr>
        <w:rPr>
          <w:lang w:eastAsia="ja-JP"/>
        </w:rPr>
      </w:pPr>
    </w:p>
    <w:p w14:paraId="4365DBE8" w14:textId="77777777" w:rsidR="00A0763F" w:rsidRDefault="00A0763F" w:rsidP="00124E4F">
      <w:pPr>
        <w:rPr>
          <w:lang w:eastAsia="ja-JP"/>
        </w:rPr>
      </w:pPr>
    </w:p>
    <w:p w14:paraId="35B2239B" w14:textId="77777777" w:rsidR="008C795E" w:rsidRDefault="008C795E" w:rsidP="008C795E">
      <w:pPr>
        <w:jc w:val="center"/>
        <w:rPr>
          <w:lang w:eastAsia="ja-JP"/>
        </w:rPr>
      </w:pPr>
    </w:p>
    <w:p w14:paraId="070AE503" w14:textId="76914D82" w:rsidR="00F117AB" w:rsidRDefault="008C795E">
      <w:pPr>
        <w:spacing w:before="0" w:line="240" w:lineRule="auto"/>
        <w:jc w:val="left"/>
        <w:rPr>
          <w:rFonts w:cs="Arial"/>
          <w:b/>
          <w:bCs/>
          <w:i/>
          <w:szCs w:val="26"/>
        </w:rPr>
      </w:pPr>
      <w:r>
        <w:rPr>
          <w:lang w:eastAsia="ja-JP"/>
        </w:rPr>
        <w:br w:type="page"/>
      </w:r>
      <w:bookmarkStart w:id="13" w:name="_Toc163468022"/>
      <w:bookmarkStart w:id="14" w:name="_Toc177206144"/>
      <w:bookmarkStart w:id="15" w:name="_Toc315091367"/>
    </w:p>
    <w:p w14:paraId="48006115" w14:textId="77777777" w:rsidR="006A09CB" w:rsidRPr="007A4737" w:rsidRDefault="006A09CB" w:rsidP="006A09CB">
      <w:pPr>
        <w:pStyle w:val="Heading3"/>
        <w:numPr>
          <w:ilvl w:val="2"/>
          <w:numId w:val="5"/>
        </w:numPr>
      </w:pPr>
      <w:bookmarkStart w:id="16" w:name="_Toc463858470"/>
      <w:r w:rsidRPr="007A4737">
        <w:lastRenderedPageBreak/>
        <w:t>Advantages and disadvantages</w:t>
      </w:r>
      <w:bookmarkEnd w:id="13"/>
      <w:bookmarkEnd w:id="14"/>
      <w:bookmarkEnd w:id="15"/>
      <w:bookmarkEnd w:id="16"/>
    </w:p>
    <w:p w14:paraId="519936EC" w14:textId="77777777" w:rsidR="007A4737" w:rsidRPr="007A4737" w:rsidRDefault="007A4737" w:rsidP="007A4737">
      <w:pPr>
        <w:pStyle w:val="Guidancenotprinted"/>
      </w:pPr>
      <w:r w:rsidRPr="007A4737">
        <w:t xml:space="preserve">Except the business point of view, please take into consideration any </w:t>
      </w:r>
      <w:r w:rsidR="00740911" w:rsidRPr="007A4737">
        <w:t>criteria that are</w:t>
      </w:r>
      <w:r w:rsidRPr="007A4737">
        <w:t xml:space="preserve"> under</w:t>
      </w:r>
      <w:r w:rsidRPr="007A4737">
        <w:tab/>
        <w:t xml:space="preserve"> IT responsibility to evaluate advantages / disadvantages.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600"/>
        <w:gridCol w:w="7028"/>
      </w:tblGrid>
      <w:tr w:rsidR="006A09CB" w:rsidRPr="007A4737" w14:paraId="2841FB04" w14:textId="77777777" w:rsidTr="00A02AB1">
        <w:trPr>
          <w:tblHeader/>
        </w:trPr>
        <w:tc>
          <w:tcPr>
            <w:tcW w:w="1350" w:type="pct"/>
            <w:shd w:val="clear" w:color="auto" w:fill="C0C0C0"/>
            <w:vAlign w:val="center"/>
          </w:tcPr>
          <w:p w14:paraId="7DDCE2D5" w14:textId="77777777" w:rsidR="006A09CB" w:rsidRPr="007A4737" w:rsidRDefault="006A09CB" w:rsidP="00A02AB1">
            <w:pPr>
              <w:spacing w:before="0"/>
              <w:jc w:val="center"/>
              <w:rPr>
                <w:b/>
              </w:rPr>
            </w:pPr>
            <w:r w:rsidRPr="007A4737">
              <w:rPr>
                <w:b/>
              </w:rPr>
              <w:t>Advantages</w:t>
            </w:r>
          </w:p>
        </w:tc>
        <w:tc>
          <w:tcPr>
            <w:tcW w:w="3650" w:type="pct"/>
            <w:shd w:val="clear" w:color="auto" w:fill="C0C0C0"/>
            <w:vAlign w:val="center"/>
          </w:tcPr>
          <w:p w14:paraId="1DF70330" w14:textId="77777777" w:rsidR="006A09CB" w:rsidRPr="007A4737" w:rsidRDefault="006A09CB" w:rsidP="00A02AB1">
            <w:pPr>
              <w:spacing w:before="0"/>
              <w:jc w:val="center"/>
              <w:rPr>
                <w:b/>
              </w:rPr>
            </w:pPr>
            <w:r w:rsidRPr="007A4737">
              <w:rPr>
                <w:b/>
              </w:rPr>
              <w:t>Description</w:t>
            </w:r>
          </w:p>
        </w:tc>
      </w:tr>
      <w:tr w:rsidR="006A09CB" w:rsidRPr="009E00E9" w14:paraId="1E9034BD" w14:textId="77777777" w:rsidTr="00A02AB1">
        <w:tc>
          <w:tcPr>
            <w:tcW w:w="1350" w:type="pct"/>
            <w:shd w:val="clear" w:color="auto" w:fill="auto"/>
            <w:vAlign w:val="center"/>
          </w:tcPr>
          <w:p w14:paraId="0647933C" w14:textId="726F9A90" w:rsidR="006A09CB" w:rsidRPr="009E00E9" w:rsidRDefault="009E00E9" w:rsidP="0046220C">
            <w:pPr>
              <w:spacing w:before="0"/>
              <w:jc w:val="left"/>
            </w:pPr>
            <w:r w:rsidRPr="009E00E9">
              <w:t>XML4EP standard</w:t>
            </w:r>
            <w:r w:rsidR="00454371">
              <w:t xml:space="preserve"> compliance</w:t>
            </w:r>
          </w:p>
        </w:tc>
        <w:tc>
          <w:tcPr>
            <w:tcW w:w="3650" w:type="pct"/>
            <w:shd w:val="clear" w:color="auto" w:fill="auto"/>
            <w:vAlign w:val="center"/>
          </w:tcPr>
          <w:p w14:paraId="02E822EB" w14:textId="6DF5D69F" w:rsidR="006A09CB" w:rsidRPr="009E00E9" w:rsidRDefault="009E00E9" w:rsidP="009E00E9">
            <w:pPr>
              <w:spacing w:before="0"/>
            </w:pPr>
            <w:r w:rsidRPr="009E00E9">
              <w:t>The solution will use the XM4EP standard for the management, storage and exchange of the content</w:t>
            </w:r>
          </w:p>
        </w:tc>
      </w:tr>
      <w:tr w:rsidR="00454371" w:rsidRPr="009E00E9" w14:paraId="536E9824" w14:textId="77777777" w:rsidTr="00A02AB1">
        <w:tc>
          <w:tcPr>
            <w:tcW w:w="1350" w:type="pct"/>
            <w:shd w:val="clear" w:color="auto" w:fill="auto"/>
            <w:vAlign w:val="center"/>
          </w:tcPr>
          <w:p w14:paraId="7E27BC7D" w14:textId="0BE65CE1" w:rsidR="00454371" w:rsidRPr="009E00E9" w:rsidRDefault="000560EE" w:rsidP="000560EE">
            <w:pPr>
              <w:spacing w:before="0"/>
              <w:jc w:val="left"/>
            </w:pPr>
            <w:r>
              <w:t xml:space="preserve">Compliance with </w:t>
            </w:r>
            <w:r w:rsidR="00454371">
              <w:t>e-Parliament program and inter-institutional exchanges protocols</w:t>
            </w:r>
          </w:p>
        </w:tc>
        <w:tc>
          <w:tcPr>
            <w:tcW w:w="3650" w:type="pct"/>
            <w:shd w:val="clear" w:color="auto" w:fill="auto"/>
            <w:vAlign w:val="center"/>
          </w:tcPr>
          <w:p w14:paraId="55770E5B" w14:textId="50D7BD14" w:rsidR="00454371" w:rsidRPr="009E00E9" w:rsidRDefault="00454371" w:rsidP="00454371">
            <w:pPr>
              <w:spacing w:before="0"/>
            </w:pPr>
            <w:r>
              <w:t>The solution will be compliant with the strategic orientation of the e-Parliament program and the inter-institutional agreements for the format of the content exchanged</w:t>
            </w:r>
          </w:p>
        </w:tc>
      </w:tr>
      <w:tr w:rsidR="00F64192" w:rsidRPr="009E00E9" w14:paraId="4DFE388A" w14:textId="77777777" w:rsidTr="00A0763F">
        <w:tc>
          <w:tcPr>
            <w:tcW w:w="1350" w:type="pct"/>
            <w:shd w:val="clear" w:color="auto" w:fill="auto"/>
            <w:vAlign w:val="center"/>
          </w:tcPr>
          <w:p w14:paraId="1D440650" w14:textId="6EC8F1B1" w:rsidR="00F64192" w:rsidRPr="009E00E9" w:rsidRDefault="009E00E9" w:rsidP="000560EE">
            <w:pPr>
              <w:spacing w:before="0"/>
              <w:jc w:val="left"/>
            </w:pPr>
            <w:r w:rsidRPr="009E00E9">
              <w:t xml:space="preserve">Reuse of existing </w:t>
            </w:r>
            <w:r w:rsidR="000560EE">
              <w:t>c</w:t>
            </w:r>
            <w:r w:rsidRPr="009E00E9">
              <w:t>omponents, Services and repositories</w:t>
            </w:r>
          </w:p>
        </w:tc>
        <w:tc>
          <w:tcPr>
            <w:tcW w:w="3650" w:type="pct"/>
            <w:shd w:val="clear" w:color="auto" w:fill="auto"/>
            <w:vAlign w:val="center"/>
          </w:tcPr>
          <w:p w14:paraId="55B2F8C3" w14:textId="19BD220F" w:rsidR="00F64192" w:rsidRPr="009E00E9" w:rsidRDefault="009E00E9" w:rsidP="009E00E9">
            <w:pPr>
              <w:spacing w:before="0"/>
            </w:pPr>
            <w:r w:rsidRPr="009E00E9">
              <w:t>Existing AT4LEX components, DM-XML and EPS Services and the PURE-XML repository can be reused reducing the development effort and delivering a more robust solution without significant additional maintenance requirements</w:t>
            </w:r>
          </w:p>
        </w:tc>
      </w:tr>
      <w:tr w:rsidR="006A09CB" w:rsidRPr="009E00E9" w14:paraId="250BF683" w14:textId="77777777" w:rsidTr="00A02AB1">
        <w:tc>
          <w:tcPr>
            <w:tcW w:w="1350" w:type="pct"/>
            <w:shd w:val="clear" w:color="auto" w:fill="auto"/>
            <w:vAlign w:val="center"/>
          </w:tcPr>
          <w:p w14:paraId="2CCBEEF6" w14:textId="0DB49851" w:rsidR="006A09CB" w:rsidRPr="009E00E9" w:rsidRDefault="009E00E9" w:rsidP="0046220C">
            <w:pPr>
              <w:spacing w:before="0"/>
              <w:jc w:val="left"/>
            </w:pPr>
            <w:r w:rsidRPr="009E00E9">
              <w:t>Performance improvement</w:t>
            </w:r>
          </w:p>
        </w:tc>
        <w:tc>
          <w:tcPr>
            <w:tcW w:w="3650" w:type="pct"/>
            <w:shd w:val="clear" w:color="auto" w:fill="auto"/>
            <w:vAlign w:val="center"/>
          </w:tcPr>
          <w:p w14:paraId="269B0B44" w14:textId="7F7D88B2" w:rsidR="006A09CB" w:rsidRPr="009E00E9" w:rsidRDefault="009E00E9" w:rsidP="0046220C">
            <w:pPr>
              <w:spacing w:before="0"/>
            </w:pPr>
            <w:r w:rsidRPr="009E00E9">
              <w:t xml:space="preserve">The solution will be designed to cover the performance requirements of the users both in response time and in handling bigger size </w:t>
            </w:r>
            <w:r w:rsidR="00454371">
              <w:t xml:space="preserve">of </w:t>
            </w:r>
            <w:r w:rsidRPr="009E00E9">
              <w:t xml:space="preserve">tables </w:t>
            </w:r>
          </w:p>
        </w:tc>
      </w:tr>
      <w:tr w:rsidR="00F64192" w:rsidRPr="009E00E9" w14:paraId="12B76FD1" w14:textId="77777777" w:rsidTr="00A02AB1">
        <w:tc>
          <w:tcPr>
            <w:tcW w:w="1350" w:type="pct"/>
            <w:shd w:val="clear" w:color="auto" w:fill="auto"/>
            <w:vAlign w:val="center"/>
          </w:tcPr>
          <w:p w14:paraId="56FCCC04" w14:textId="51CC7F1F" w:rsidR="00F64192" w:rsidRPr="009E00E9" w:rsidRDefault="00454371" w:rsidP="00454371">
            <w:pPr>
              <w:spacing w:before="0"/>
              <w:jc w:val="left"/>
            </w:pPr>
            <w:r>
              <w:t>Content structure and reuse</w:t>
            </w:r>
          </w:p>
        </w:tc>
        <w:tc>
          <w:tcPr>
            <w:tcW w:w="3650" w:type="pct"/>
            <w:shd w:val="clear" w:color="auto" w:fill="auto"/>
            <w:vAlign w:val="center"/>
          </w:tcPr>
          <w:p w14:paraId="3B2B99C8" w14:textId="2E27C668" w:rsidR="00F64192" w:rsidRPr="009E00E9" w:rsidRDefault="00454371" w:rsidP="00454371">
            <w:pPr>
              <w:spacing w:before="0"/>
            </w:pPr>
            <w:r>
              <w:t>The produced structured content can store and leverage additional metadata and it can be reused by other e-Parliament applications and components without additional processing and transformation</w:t>
            </w:r>
          </w:p>
        </w:tc>
      </w:tr>
    </w:tbl>
    <w:p w14:paraId="22495675" w14:textId="77777777" w:rsidR="006A09CB" w:rsidRPr="009E00E9" w:rsidRDefault="006A09CB" w:rsidP="006A09C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600"/>
        <w:gridCol w:w="7028"/>
      </w:tblGrid>
      <w:tr w:rsidR="006A09CB" w:rsidRPr="009E00E9" w14:paraId="29D1486B" w14:textId="77777777" w:rsidTr="00A02AB1">
        <w:trPr>
          <w:tblHeader/>
        </w:trPr>
        <w:tc>
          <w:tcPr>
            <w:tcW w:w="1350" w:type="pct"/>
            <w:shd w:val="clear" w:color="auto" w:fill="C0C0C0"/>
            <w:vAlign w:val="center"/>
          </w:tcPr>
          <w:p w14:paraId="72867C73" w14:textId="77777777" w:rsidR="006A09CB" w:rsidRPr="009E00E9" w:rsidRDefault="006A09CB" w:rsidP="00A02AB1">
            <w:pPr>
              <w:spacing w:before="0"/>
              <w:jc w:val="center"/>
              <w:rPr>
                <w:b/>
              </w:rPr>
            </w:pPr>
            <w:r w:rsidRPr="009E00E9">
              <w:rPr>
                <w:b/>
              </w:rPr>
              <w:t>Disadvantages</w:t>
            </w:r>
          </w:p>
        </w:tc>
        <w:tc>
          <w:tcPr>
            <w:tcW w:w="3650" w:type="pct"/>
            <w:shd w:val="clear" w:color="auto" w:fill="C0C0C0"/>
            <w:vAlign w:val="center"/>
          </w:tcPr>
          <w:p w14:paraId="2C613F97" w14:textId="77777777" w:rsidR="006A09CB" w:rsidRPr="009E00E9" w:rsidRDefault="006A09CB" w:rsidP="00A02AB1">
            <w:pPr>
              <w:spacing w:before="0"/>
              <w:jc w:val="center"/>
              <w:rPr>
                <w:b/>
              </w:rPr>
            </w:pPr>
            <w:r w:rsidRPr="009E00E9">
              <w:rPr>
                <w:b/>
              </w:rPr>
              <w:t>Description</w:t>
            </w:r>
          </w:p>
        </w:tc>
      </w:tr>
      <w:tr w:rsidR="006A09CB" w:rsidRPr="003D5DA2" w14:paraId="2184267E" w14:textId="77777777" w:rsidTr="00A02AB1">
        <w:tc>
          <w:tcPr>
            <w:tcW w:w="1350" w:type="pct"/>
            <w:shd w:val="clear" w:color="auto" w:fill="auto"/>
            <w:vAlign w:val="center"/>
          </w:tcPr>
          <w:p w14:paraId="5CD3EC10" w14:textId="7BF5E502" w:rsidR="006A09CB" w:rsidRPr="009E00E9" w:rsidRDefault="009E00E9" w:rsidP="0046220C">
            <w:pPr>
              <w:spacing w:before="0"/>
              <w:jc w:val="left"/>
            </w:pPr>
            <w:r w:rsidRPr="009E00E9">
              <w:t>Development effort and cost</w:t>
            </w:r>
          </w:p>
        </w:tc>
        <w:tc>
          <w:tcPr>
            <w:tcW w:w="3650" w:type="pct"/>
            <w:shd w:val="clear" w:color="auto" w:fill="auto"/>
            <w:vAlign w:val="center"/>
          </w:tcPr>
          <w:p w14:paraId="49140EAF" w14:textId="2101AA20" w:rsidR="006A09CB" w:rsidRPr="009E00E9" w:rsidRDefault="009E00E9" w:rsidP="0046220C">
            <w:pPr>
              <w:spacing w:before="0"/>
            </w:pPr>
            <w:r w:rsidRPr="009E00E9">
              <w:t>Implementing the solution will require additional development resources and costs</w:t>
            </w:r>
          </w:p>
        </w:tc>
      </w:tr>
      <w:tr w:rsidR="00D05C9E" w:rsidRPr="003D5DA2" w14:paraId="57DAA2C3" w14:textId="77777777" w:rsidTr="00A02AB1">
        <w:tc>
          <w:tcPr>
            <w:tcW w:w="1350" w:type="pct"/>
            <w:shd w:val="clear" w:color="auto" w:fill="auto"/>
            <w:vAlign w:val="center"/>
          </w:tcPr>
          <w:p w14:paraId="65C57E39" w14:textId="05892370" w:rsidR="00D05C9E" w:rsidRPr="003D5DA2" w:rsidRDefault="00D05C9E" w:rsidP="0046220C">
            <w:pPr>
              <w:spacing w:before="0"/>
              <w:jc w:val="left"/>
              <w:rPr>
                <w:highlight w:val="yellow"/>
              </w:rPr>
            </w:pPr>
          </w:p>
        </w:tc>
        <w:tc>
          <w:tcPr>
            <w:tcW w:w="3650" w:type="pct"/>
            <w:shd w:val="clear" w:color="auto" w:fill="auto"/>
            <w:vAlign w:val="center"/>
          </w:tcPr>
          <w:p w14:paraId="6488315D" w14:textId="57E84AC4" w:rsidR="00D05C9E" w:rsidRPr="003D5DA2" w:rsidRDefault="00D05C9E" w:rsidP="0046220C">
            <w:pPr>
              <w:spacing w:before="0"/>
              <w:rPr>
                <w:highlight w:val="yellow"/>
              </w:rPr>
            </w:pPr>
          </w:p>
        </w:tc>
      </w:tr>
      <w:tr w:rsidR="008C2943" w:rsidRPr="003D5DA2" w14:paraId="0F49EDA7" w14:textId="77777777" w:rsidTr="00A02AB1">
        <w:tc>
          <w:tcPr>
            <w:tcW w:w="1350" w:type="pct"/>
            <w:shd w:val="clear" w:color="auto" w:fill="auto"/>
            <w:vAlign w:val="center"/>
          </w:tcPr>
          <w:p w14:paraId="79A2F4D8" w14:textId="0A753B45" w:rsidR="008C2943" w:rsidRPr="003D5DA2" w:rsidRDefault="008C2943" w:rsidP="0046220C">
            <w:pPr>
              <w:spacing w:before="0"/>
              <w:jc w:val="left"/>
              <w:rPr>
                <w:highlight w:val="yellow"/>
              </w:rPr>
            </w:pPr>
          </w:p>
        </w:tc>
        <w:tc>
          <w:tcPr>
            <w:tcW w:w="3650" w:type="pct"/>
            <w:shd w:val="clear" w:color="auto" w:fill="auto"/>
            <w:vAlign w:val="center"/>
          </w:tcPr>
          <w:p w14:paraId="7B97F2C8" w14:textId="7921382E" w:rsidR="008C2943" w:rsidRPr="003D5DA2" w:rsidRDefault="008C2943" w:rsidP="0046220C">
            <w:pPr>
              <w:spacing w:before="0"/>
              <w:rPr>
                <w:highlight w:val="yellow"/>
              </w:rPr>
            </w:pPr>
          </w:p>
        </w:tc>
      </w:tr>
    </w:tbl>
    <w:p w14:paraId="222ED10C" w14:textId="77777777" w:rsidR="006A09CB" w:rsidRPr="003D5DA2" w:rsidRDefault="006A09CB" w:rsidP="00215AD8">
      <w:pPr>
        <w:rPr>
          <w:highlight w:val="yellow"/>
        </w:rPr>
      </w:pPr>
      <w:r w:rsidRPr="003D5DA2">
        <w:rPr>
          <w:highlight w:val="yellow"/>
        </w:rPr>
        <w:t>Remarks</w:t>
      </w:r>
      <w:r w:rsidR="00FE072D" w:rsidRPr="003D5DA2">
        <w:rPr>
          <w:highlight w:val="yellow"/>
        </w:rPr>
        <w:t>:</w:t>
      </w:r>
    </w:p>
    <w:p w14:paraId="791687BB" w14:textId="77777777" w:rsidR="00993714" w:rsidRPr="003D5DA2" w:rsidRDefault="00993714" w:rsidP="006A09CB">
      <w:pPr>
        <w:pStyle w:val="Heading3"/>
        <w:numPr>
          <w:ilvl w:val="2"/>
          <w:numId w:val="5"/>
        </w:numPr>
        <w:rPr>
          <w:highlight w:val="yellow"/>
        </w:rPr>
      </w:pPr>
      <w:bookmarkStart w:id="17" w:name="_Toc163468023"/>
      <w:bookmarkStart w:id="18" w:name="_Toc177206145"/>
      <w:bookmarkStart w:id="19" w:name="_Toc315091368"/>
      <w:bookmarkStart w:id="20" w:name="_Toc463858471"/>
      <w:r w:rsidRPr="003D5DA2">
        <w:rPr>
          <w:highlight w:val="yellow"/>
        </w:rPr>
        <w:t>Business Requirements Package</w:t>
      </w:r>
      <w:r w:rsidR="00A02AB1" w:rsidRPr="003D5DA2">
        <w:rPr>
          <w:highlight w:val="yellow"/>
        </w:rPr>
        <w:t>s</w:t>
      </w:r>
      <w:bookmarkEnd w:id="20"/>
    </w:p>
    <w:p w14:paraId="706210FC" w14:textId="77777777" w:rsidR="007A4737" w:rsidRPr="003D5DA2" w:rsidRDefault="008E3A9F" w:rsidP="008E3A9F">
      <w:pPr>
        <w:pStyle w:val="Guidancenotprinted"/>
        <w:rPr>
          <w:highlight w:val="yellow"/>
        </w:rPr>
      </w:pPr>
      <w:r w:rsidRPr="003D5DA2">
        <w:rPr>
          <w:highlight w:val="yellow"/>
        </w:rPr>
        <w:t xml:space="preserve">On basis of </w:t>
      </w:r>
      <w:r w:rsidR="007A4737" w:rsidRPr="003D5DA2">
        <w:rPr>
          <w:highlight w:val="yellow"/>
        </w:rPr>
        <w:t xml:space="preserve">the BREQ file (see </w:t>
      </w:r>
      <w:r w:rsidR="007A4737" w:rsidRPr="003D5DA2">
        <w:rPr>
          <w:highlight w:val="yellow"/>
        </w:rPr>
        <w:fldChar w:fldCharType="begin"/>
      </w:r>
      <w:r w:rsidR="007A4737" w:rsidRPr="003D5DA2">
        <w:rPr>
          <w:highlight w:val="yellow"/>
        </w:rPr>
        <w:instrText xml:space="preserve"> REF _Ref345926921 \r \h </w:instrText>
      </w:r>
      <w:r w:rsidRPr="003D5DA2">
        <w:rPr>
          <w:highlight w:val="yellow"/>
        </w:rPr>
        <w:instrText xml:space="preserve"> \* MERGEFORMAT </w:instrText>
      </w:r>
      <w:r w:rsidR="007A4737" w:rsidRPr="003D5DA2">
        <w:rPr>
          <w:highlight w:val="yellow"/>
        </w:rPr>
      </w:r>
      <w:r w:rsidR="007A4737" w:rsidRPr="003D5DA2">
        <w:rPr>
          <w:highlight w:val="yellow"/>
        </w:rPr>
        <w:fldChar w:fldCharType="separate"/>
      </w:r>
      <w:r w:rsidR="001B0BB8" w:rsidRPr="003D5DA2">
        <w:rPr>
          <w:highlight w:val="yellow"/>
        </w:rPr>
        <w:t>4.3</w:t>
      </w:r>
      <w:r w:rsidR="007A4737" w:rsidRPr="003D5DA2">
        <w:rPr>
          <w:highlight w:val="yellow"/>
        </w:rPr>
        <w:fldChar w:fldCharType="end"/>
      </w:r>
      <w:r w:rsidR="007A4737" w:rsidRPr="003D5DA2">
        <w:rPr>
          <w:highlight w:val="yellow"/>
        </w:rPr>
        <w:t xml:space="preserve"> – [2]), structure </w:t>
      </w:r>
      <w:r w:rsidRPr="003D5DA2">
        <w:rPr>
          <w:highlight w:val="yellow"/>
        </w:rPr>
        <w:t xml:space="preserve">the </w:t>
      </w:r>
      <w:r w:rsidR="007A4737" w:rsidRPr="003D5DA2">
        <w:rPr>
          <w:highlight w:val="yellow"/>
        </w:rPr>
        <w:t xml:space="preserve">Business </w:t>
      </w:r>
      <w:r w:rsidRPr="003D5DA2">
        <w:rPr>
          <w:highlight w:val="yellow"/>
        </w:rPr>
        <w:t>Requirements</w:t>
      </w:r>
      <w:r w:rsidR="007A4737" w:rsidRPr="003D5DA2">
        <w:rPr>
          <w:highlight w:val="yellow"/>
        </w:rPr>
        <w:t xml:space="preserve"> into homogeneous packages</w:t>
      </w:r>
      <w:r w:rsidRPr="003D5DA2">
        <w:rPr>
          <w:highlight w:val="yellow"/>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891"/>
        <w:gridCol w:w="4991"/>
        <w:gridCol w:w="1746"/>
      </w:tblGrid>
      <w:tr w:rsidR="00E66E83" w:rsidRPr="003D5DA2" w14:paraId="377D4C80" w14:textId="77777777" w:rsidTr="00D16CB5">
        <w:trPr>
          <w:tblHeader/>
        </w:trPr>
        <w:tc>
          <w:tcPr>
            <w:tcW w:w="1506" w:type="pct"/>
            <w:shd w:val="clear" w:color="auto" w:fill="C0C0C0"/>
            <w:vAlign w:val="center"/>
          </w:tcPr>
          <w:p w14:paraId="7D327DB8" w14:textId="77777777" w:rsidR="00E66E83" w:rsidRPr="003D5DA2" w:rsidRDefault="00E66E83" w:rsidP="00D16CB5">
            <w:pPr>
              <w:spacing w:before="100" w:beforeAutospacing="1" w:after="100" w:afterAutospacing="1"/>
              <w:jc w:val="center"/>
              <w:rPr>
                <w:b/>
                <w:highlight w:val="yellow"/>
              </w:rPr>
            </w:pPr>
            <w:r w:rsidRPr="003D5DA2">
              <w:rPr>
                <w:b/>
                <w:highlight w:val="yellow"/>
              </w:rPr>
              <w:t>Business Package</w:t>
            </w:r>
          </w:p>
        </w:tc>
        <w:tc>
          <w:tcPr>
            <w:tcW w:w="2596" w:type="pct"/>
            <w:shd w:val="clear" w:color="auto" w:fill="C0C0C0"/>
            <w:vAlign w:val="center"/>
          </w:tcPr>
          <w:p w14:paraId="150DE486" w14:textId="77777777" w:rsidR="00E66E83" w:rsidRPr="003D5DA2" w:rsidRDefault="00E66E83" w:rsidP="00D16CB5">
            <w:pPr>
              <w:spacing w:before="100" w:beforeAutospacing="1" w:after="100" w:afterAutospacing="1"/>
              <w:jc w:val="center"/>
              <w:rPr>
                <w:b/>
                <w:highlight w:val="yellow"/>
              </w:rPr>
            </w:pPr>
            <w:r w:rsidRPr="003D5DA2">
              <w:rPr>
                <w:b/>
                <w:highlight w:val="yellow"/>
              </w:rPr>
              <w:t>Business Package detail</w:t>
            </w:r>
          </w:p>
        </w:tc>
        <w:tc>
          <w:tcPr>
            <w:tcW w:w="898" w:type="pct"/>
            <w:shd w:val="clear" w:color="auto" w:fill="C0C0C0"/>
            <w:vAlign w:val="center"/>
          </w:tcPr>
          <w:p w14:paraId="510492B7" w14:textId="77777777" w:rsidR="00E66E83" w:rsidRPr="003D5DA2" w:rsidRDefault="00D16CB5" w:rsidP="00D16CB5">
            <w:pPr>
              <w:spacing w:before="100" w:beforeAutospacing="1" w:after="100" w:afterAutospacing="1"/>
              <w:jc w:val="center"/>
              <w:rPr>
                <w:b/>
                <w:highlight w:val="yellow"/>
              </w:rPr>
            </w:pPr>
            <w:r w:rsidRPr="003D5DA2">
              <w:rPr>
                <w:b/>
                <w:highlight w:val="yellow"/>
              </w:rPr>
              <w:t>Proposal implementation d</w:t>
            </w:r>
            <w:r w:rsidR="00E66E83" w:rsidRPr="003D5DA2">
              <w:rPr>
                <w:b/>
                <w:highlight w:val="yellow"/>
              </w:rPr>
              <w:t>ate</w:t>
            </w:r>
          </w:p>
        </w:tc>
      </w:tr>
      <w:tr w:rsidR="00E66E83" w:rsidRPr="003D5DA2" w14:paraId="40BB1490" w14:textId="77777777" w:rsidTr="00D16CB5">
        <w:tc>
          <w:tcPr>
            <w:tcW w:w="1506" w:type="pct"/>
            <w:shd w:val="clear" w:color="auto" w:fill="auto"/>
            <w:vAlign w:val="center"/>
          </w:tcPr>
          <w:p w14:paraId="5CEC920E" w14:textId="77777777" w:rsidR="00E66E83" w:rsidRPr="003D5DA2" w:rsidRDefault="00E66E83" w:rsidP="00D16CB5">
            <w:pPr>
              <w:spacing w:before="0" w:line="240" w:lineRule="auto"/>
              <w:jc w:val="center"/>
              <w:rPr>
                <w:highlight w:val="yellow"/>
              </w:rPr>
            </w:pPr>
            <w:r w:rsidRPr="003D5DA2">
              <w:rPr>
                <w:highlight w:val="yellow"/>
              </w:rPr>
              <w:t>Business Package 1</w:t>
            </w:r>
          </w:p>
        </w:tc>
        <w:tc>
          <w:tcPr>
            <w:tcW w:w="2596" w:type="pct"/>
            <w:vAlign w:val="center"/>
          </w:tcPr>
          <w:p w14:paraId="7AAC0ED4" w14:textId="77777777" w:rsidR="00E66E83" w:rsidRPr="003D5DA2" w:rsidRDefault="00E66E83" w:rsidP="00D16CB5">
            <w:pPr>
              <w:numPr>
                <w:ilvl w:val="0"/>
                <w:numId w:val="8"/>
              </w:numPr>
              <w:spacing w:before="0" w:line="240" w:lineRule="auto"/>
              <w:jc w:val="left"/>
              <w:rPr>
                <w:highlight w:val="yellow"/>
              </w:rPr>
            </w:pPr>
            <w:r w:rsidRPr="003D5DA2">
              <w:rPr>
                <w:highlight w:val="yellow"/>
              </w:rPr>
              <w:t>BR</w:t>
            </w:r>
            <w:r w:rsidR="00095183" w:rsidRPr="003D5DA2">
              <w:rPr>
                <w:highlight w:val="yellow"/>
              </w:rPr>
              <w:t>-A</w:t>
            </w:r>
            <w:r w:rsidR="00D16CB5" w:rsidRPr="003D5DA2">
              <w:rPr>
                <w:highlight w:val="yellow"/>
              </w:rPr>
              <w:t>: Title</w:t>
            </w:r>
          </w:p>
          <w:p w14:paraId="35C1E2DD" w14:textId="77777777" w:rsidR="00E66E83" w:rsidRPr="003D5DA2" w:rsidRDefault="00095183" w:rsidP="00A2747D">
            <w:pPr>
              <w:numPr>
                <w:ilvl w:val="0"/>
                <w:numId w:val="8"/>
              </w:numPr>
              <w:spacing w:before="0" w:line="240" w:lineRule="auto"/>
              <w:jc w:val="left"/>
              <w:rPr>
                <w:highlight w:val="yellow"/>
              </w:rPr>
            </w:pPr>
            <w:r w:rsidRPr="003D5DA2">
              <w:rPr>
                <w:highlight w:val="yellow"/>
              </w:rPr>
              <w:t>BR-B</w:t>
            </w:r>
            <w:r w:rsidR="00D16CB5" w:rsidRPr="003D5DA2">
              <w:rPr>
                <w:highlight w:val="yellow"/>
              </w:rPr>
              <w:t>: Title</w:t>
            </w:r>
          </w:p>
        </w:tc>
        <w:tc>
          <w:tcPr>
            <w:tcW w:w="898" w:type="pct"/>
            <w:shd w:val="clear" w:color="auto" w:fill="auto"/>
            <w:vAlign w:val="center"/>
          </w:tcPr>
          <w:p w14:paraId="6A28F7E6" w14:textId="77777777" w:rsidR="00E66E83" w:rsidRPr="003D5DA2" w:rsidRDefault="00E66E83" w:rsidP="00D16CB5">
            <w:pPr>
              <w:spacing w:before="100" w:beforeAutospacing="1" w:after="100" w:afterAutospacing="1"/>
              <w:jc w:val="center"/>
              <w:rPr>
                <w:highlight w:val="yellow"/>
              </w:rPr>
            </w:pPr>
          </w:p>
        </w:tc>
      </w:tr>
      <w:tr w:rsidR="00E66E83" w:rsidRPr="003D5DA2" w14:paraId="0CD3F72F" w14:textId="77777777" w:rsidTr="00D16CB5">
        <w:tc>
          <w:tcPr>
            <w:tcW w:w="1506" w:type="pct"/>
            <w:shd w:val="clear" w:color="auto" w:fill="auto"/>
            <w:vAlign w:val="center"/>
          </w:tcPr>
          <w:p w14:paraId="6410A244" w14:textId="77777777" w:rsidR="00E66E83" w:rsidRPr="003D5DA2" w:rsidRDefault="00E66E83" w:rsidP="00D16CB5">
            <w:pPr>
              <w:spacing w:before="0" w:line="240" w:lineRule="auto"/>
              <w:jc w:val="center"/>
              <w:rPr>
                <w:highlight w:val="yellow"/>
              </w:rPr>
            </w:pPr>
            <w:r w:rsidRPr="003D5DA2">
              <w:rPr>
                <w:highlight w:val="yellow"/>
              </w:rPr>
              <w:t>Business Package 2</w:t>
            </w:r>
          </w:p>
        </w:tc>
        <w:tc>
          <w:tcPr>
            <w:tcW w:w="2596" w:type="pct"/>
            <w:vAlign w:val="center"/>
          </w:tcPr>
          <w:p w14:paraId="6D2DEF41" w14:textId="77777777" w:rsidR="00D16CB5" w:rsidRPr="003D5DA2" w:rsidRDefault="00095183" w:rsidP="00D16CB5">
            <w:pPr>
              <w:numPr>
                <w:ilvl w:val="0"/>
                <w:numId w:val="8"/>
              </w:numPr>
              <w:spacing w:before="0" w:line="240" w:lineRule="auto"/>
              <w:jc w:val="left"/>
              <w:rPr>
                <w:highlight w:val="yellow"/>
              </w:rPr>
            </w:pPr>
            <w:r w:rsidRPr="003D5DA2">
              <w:rPr>
                <w:highlight w:val="yellow"/>
              </w:rPr>
              <w:t>BR-C</w:t>
            </w:r>
            <w:r w:rsidR="00D16CB5" w:rsidRPr="003D5DA2">
              <w:rPr>
                <w:highlight w:val="yellow"/>
              </w:rPr>
              <w:t>: Title</w:t>
            </w:r>
          </w:p>
          <w:p w14:paraId="164087AD" w14:textId="77777777" w:rsidR="00E66E83" w:rsidRPr="003D5DA2" w:rsidRDefault="00095183" w:rsidP="00A2747D">
            <w:pPr>
              <w:numPr>
                <w:ilvl w:val="0"/>
                <w:numId w:val="8"/>
              </w:numPr>
              <w:spacing w:before="0" w:line="240" w:lineRule="auto"/>
              <w:jc w:val="left"/>
              <w:rPr>
                <w:highlight w:val="yellow"/>
              </w:rPr>
            </w:pPr>
            <w:r w:rsidRPr="003D5DA2">
              <w:rPr>
                <w:highlight w:val="yellow"/>
              </w:rPr>
              <w:t>BR-D</w:t>
            </w:r>
            <w:r w:rsidR="00D16CB5" w:rsidRPr="003D5DA2">
              <w:rPr>
                <w:highlight w:val="yellow"/>
              </w:rPr>
              <w:t>: Title</w:t>
            </w:r>
          </w:p>
        </w:tc>
        <w:tc>
          <w:tcPr>
            <w:tcW w:w="898" w:type="pct"/>
            <w:shd w:val="clear" w:color="auto" w:fill="auto"/>
            <w:vAlign w:val="center"/>
          </w:tcPr>
          <w:p w14:paraId="44A1C373" w14:textId="77777777" w:rsidR="00E66E83" w:rsidRPr="003D5DA2" w:rsidRDefault="00E66E83" w:rsidP="00D16CB5">
            <w:pPr>
              <w:spacing w:before="100" w:beforeAutospacing="1" w:after="100" w:afterAutospacing="1"/>
              <w:jc w:val="center"/>
              <w:rPr>
                <w:highlight w:val="yellow"/>
              </w:rPr>
            </w:pPr>
          </w:p>
        </w:tc>
      </w:tr>
      <w:tr w:rsidR="00E66E83" w:rsidRPr="003D5DA2" w14:paraId="3108E516" w14:textId="77777777" w:rsidTr="00D16CB5">
        <w:tc>
          <w:tcPr>
            <w:tcW w:w="1506" w:type="pct"/>
            <w:shd w:val="clear" w:color="auto" w:fill="auto"/>
            <w:vAlign w:val="center"/>
          </w:tcPr>
          <w:p w14:paraId="3ABE88D6" w14:textId="77777777" w:rsidR="00E66E83" w:rsidRPr="003D5DA2" w:rsidRDefault="00E66E83" w:rsidP="00D16CB5">
            <w:pPr>
              <w:spacing w:before="0" w:line="240" w:lineRule="auto"/>
              <w:jc w:val="center"/>
              <w:rPr>
                <w:highlight w:val="yellow"/>
              </w:rPr>
            </w:pPr>
            <w:r w:rsidRPr="003D5DA2">
              <w:rPr>
                <w:highlight w:val="yellow"/>
              </w:rPr>
              <w:t>Business Package</w:t>
            </w:r>
            <w:r w:rsidR="00D16CB5" w:rsidRPr="003D5DA2">
              <w:rPr>
                <w:highlight w:val="yellow"/>
              </w:rPr>
              <w:t xml:space="preserve"> n</w:t>
            </w:r>
          </w:p>
        </w:tc>
        <w:tc>
          <w:tcPr>
            <w:tcW w:w="2596" w:type="pct"/>
            <w:vAlign w:val="center"/>
          </w:tcPr>
          <w:p w14:paraId="3A944D83" w14:textId="77777777" w:rsidR="00D16CB5" w:rsidRPr="003D5DA2" w:rsidRDefault="00095183" w:rsidP="00D16CB5">
            <w:pPr>
              <w:numPr>
                <w:ilvl w:val="0"/>
                <w:numId w:val="8"/>
              </w:numPr>
              <w:spacing w:before="0" w:line="240" w:lineRule="auto"/>
              <w:jc w:val="left"/>
              <w:rPr>
                <w:highlight w:val="yellow"/>
              </w:rPr>
            </w:pPr>
            <w:r w:rsidRPr="003D5DA2">
              <w:rPr>
                <w:highlight w:val="yellow"/>
              </w:rPr>
              <w:t>BR-E</w:t>
            </w:r>
            <w:r w:rsidR="00D16CB5" w:rsidRPr="003D5DA2">
              <w:rPr>
                <w:highlight w:val="yellow"/>
              </w:rPr>
              <w:t>: Title</w:t>
            </w:r>
          </w:p>
          <w:p w14:paraId="666E7746" w14:textId="77777777" w:rsidR="00E66E83" w:rsidRPr="003D5DA2" w:rsidRDefault="00095183" w:rsidP="00A2747D">
            <w:pPr>
              <w:numPr>
                <w:ilvl w:val="0"/>
                <w:numId w:val="8"/>
              </w:numPr>
              <w:spacing w:before="0" w:line="240" w:lineRule="auto"/>
              <w:jc w:val="left"/>
              <w:rPr>
                <w:highlight w:val="yellow"/>
              </w:rPr>
            </w:pPr>
            <w:r w:rsidRPr="003D5DA2">
              <w:rPr>
                <w:highlight w:val="yellow"/>
              </w:rPr>
              <w:t>BR-F</w:t>
            </w:r>
            <w:r w:rsidR="00D16CB5" w:rsidRPr="003D5DA2">
              <w:rPr>
                <w:highlight w:val="yellow"/>
              </w:rPr>
              <w:t>: Title</w:t>
            </w:r>
          </w:p>
        </w:tc>
        <w:tc>
          <w:tcPr>
            <w:tcW w:w="898" w:type="pct"/>
            <w:shd w:val="clear" w:color="auto" w:fill="auto"/>
            <w:vAlign w:val="center"/>
          </w:tcPr>
          <w:p w14:paraId="36E2ACB8" w14:textId="77777777" w:rsidR="00E66E83" w:rsidRPr="003D5DA2" w:rsidRDefault="00E66E83" w:rsidP="00D16CB5">
            <w:pPr>
              <w:spacing w:before="100" w:beforeAutospacing="1" w:after="100" w:afterAutospacing="1"/>
              <w:jc w:val="center"/>
              <w:rPr>
                <w:highlight w:val="yellow"/>
              </w:rPr>
            </w:pPr>
          </w:p>
        </w:tc>
      </w:tr>
      <w:tr w:rsidR="00E66E83" w:rsidRPr="003D5DA2" w14:paraId="50415782" w14:textId="77777777" w:rsidTr="00D16CB5">
        <w:tc>
          <w:tcPr>
            <w:tcW w:w="1506" w:type="pct"/>
            <w:shd w:val="clear" w:color="auto" w:fill="auto"/>
            <w:vAlign w:val="center"/>
          </w:tcPr>
          <w:p w14:paraId="3D495974" w14:textId="77777777" w:rsidR="00E66E83" w:rsidRPr="003D5DA2" w:rsidRDefault="00D16CB5" w:rsidP="00D16CB5">
            <w:pPr>
              <w:spacing w:before="0" w:line="240" w:lineRule="auto"/>
              <w:jc w:val="center"/>
              <w:rPr>
                <w:highlight w:val="yellow"/>
              </w:rPr>
            </w:pPr>
            <w:r w:rsidRPr="003D5DA2">
              <w:rPr>
                <w:b/>
                <w:bCs/>
                <w:highlight w:val="yellow"/>
              </w:rPr>
              <w:t>Excluded</w:t>
            </w:r>
            <w:r w:rsidR="00E66E83" w:rsidRPr="003D5DA2">
              <w:rPr>
                <w:highlight w:val="yellow"/>
              </w:rPr>
              <w:t xml:space="preserve"> Business Package</w:t>
            </w:r>
          </w:p>
        </w:tc>
        <w:tc>
          <w:tcPr>
            <w:tcW w:w="2596" w:type="pct"/>
            <w:vAlign w:val="center"/>
          </w:tcPr>
          <w:p w14:paraId="41F99686" w14:textId="77777777" w:rsidR="00D16CB5" w:rsidRPr="003D5DA2" w:rsidRDefault="00095183" w:rsidP="00D16CB5">
            <w:pPr>
              <w:numPr>
                <w:ilvl w:val="0"/>
                <w:numId w:val="8"/>
              </w:numPr>
              <w:spacing w:before="0" w:line="240" w:lineRule="auto"/>
              <w:jc w:val="left"/>
              <w:rPr>
                <w:highlight w:val="yellow"/>
              </w:rPr>
            </w:pPr>
            <w:r w:rsidRPr="003D5DA2">
              <w:rPr>
                <w:highlight w:val="yellow"/>
              </w:rPr>
              <w:t>BR-G</w:t>
            </w:r>
            <w:r w:rsidR="00D16CB5" w:rsidRPr="003D5DA2">
              <w:rPr>
                <w:highlight w:val="yellow"/>
              </w:rPr>
              <w:t>: Title</w:t>
            </w:r>
          </w:p>
          <w:p w14:paraId="1F10754A" w14:textId="77777777" w:rsidR="00E66E83" w:rsidRPr="003D5DA2" w:rsidRDefault="00095183" w:rsidP="00A2747D">
            <w:pPr>
              <w:numPr>
                <w:ilvl w:val="0"/>
                <w:numId w:val="8"/>
              </w:numPr>
              <w:spacing w:before="0" w:line="240" w:lineRule="auto"/>
              <w:jc w:val="left"/>
              <w:rPr>
                <w:highlight w:val="yellow"/>
              </w:rPr>
            </w:pPr>
            <w:r w:rsidRPr="003D5DA2">
              <w:rPr>
                <w:highlight w:val="yellow"/>
              </w:rPr>
              <w:t>BR-H</w:t>
            </w:r>
            <w:r w:rsidR="00D16CB5" w:rsidRPr="003D5DA2">
              <w:rPr>
                <w:highlight w:val="yellow"/>
              </w:rPr>
              <w:t>: Title</w:t>
            </w:r>
          </w:p>
        </w:tc>
        <w:tc>
          <w:tcPr>
            <w:tcW w:w="898" w:type="pct"/>
            <w:shd w:val="clear" w:color="auto" w:fill="auto"/>
            <w:vAlign w:val="center"/>
          </w:tcPr>
          <w:p w14:paraId="55704CDB" w14:textId="77777777" w:rsidR="00E66E83" w:rsidRPr="003D5DA2" w:rsidRDefault="00E66E83" w:rsidP="00D16CB5">
            <w:pPr>
              <w:spacing w:before="100" w:beforeAutospacing="1" w:after="100" w:afterAutospacing="1"/>
              <w:jc w:val="center"/>
              <w:rPr>
                <w:b/>
                <w:bCs/>
                <w:highlight w:val="yellow"/>
              </w:rPr>
            </w:pPr>
            <w:r w:rsidRPr="003D5DA2">
              <w:rPr>
                <w:b/>
                <w:bCs/>
                <w:highlight w:val="yellow"/>
              </w:rPr>
              <w:t>N/A</w:t>
            </w:r>
          </w:p>
        </w:tc>
      </w:tr>
    </w:tbl>
    <w:p w14:paraId="75C6E9EB" w14:textId="77777777" w:rsidR="006A09CB" w:rsidRPr="008551A3" w:rsidRDefault="006A09CB" w:rsidP="006A09CB">
      <w:pPr>
        <w:pStyle w:val="Heading3"/>
        <w:numPr>
          <w:ilvl w:val="2"/>
          <w:numId w:val="5"/>
        </w:numPr>
      </w:pPr>
      <w:bookmarkStart w:id="21" w:name="_Toc463858472"/>
      <w:r w:rsidRPr="008551A3">
        <w:lastRenderedPageBreak/>
        <w:t>Impact</w:t>
      </w:r>
      <w:r w:rsidR="007A3C80" w:rsidRPr="008551A3">
        <w:t>s</w:t>
      </w:r>
      <w:r w:rsidRPr="008551A3">
        <w:t xml:space="preserve"> on </w:t>
      </w:r>
      <w:bookmarkEnd w:id="17"/>
      <w:bookmarkEnd w:id="18"/>
      <w:bookmarkEnd w:id="19"/>
      <w:r w:rsidR="008E3A9F" w:rsidRPr="008551A3">
        <w:t>IT environment</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9628"/>
      </w:tblGrid>
      <w:tr w:rsidR="006A09CB" w:rsidRPr="008551A3" w14:paraId="4D64AC30" w14:textId="77777777" w:rsidTr="00215AD8">
        <w:trPr>
          <w:cantSplit/>
          <w:tblHeader/>
        </w:trPr>
        <w:tc>
          <w:tcPr>
            <w:tcW w:w="5000" w:type="pct"/>
            <w:shd w:val="clear" w:color="auto" w:fill="C0C0C0"/>
          </w:tcPr>
          <w:p w14:paraId="6B08D873" w14:textId="77777777" w:rsidR="006A09CB" w:rsidRPr="008551A3" w:rsidRDefault="006A09CB" w:rsidP="008D6880">
            <w:pPr>
              <w:spacing w:before="100" w:beforeAutospacing="1" w:after="100" w:afterAutospacing="1"/>
              <w:jc w:val="center"/>
              <w:rPr>
                <w:b/>
              </w:rPr>
            </w:pPr>
            <w:r w:rsidRPr="008551A3">
              <w:rPr>
                <w:b/>
              </w:rPr>
              <w:t>Server systems/</w:t>
            </w:r>
            <w:r w:rsidR="008D6880" w:rsidRPr="008551A3">
              <w:rPr>
                <w:b/>
              </w:rPr>
              <w:t>A</w:t>
            </w:r>
            <w:r w:rsidRPr="008551A3">
              <w:rPr>
                <w:b/>
              </w:rPr>
              <w:t>pplications</w:t>
            </w:r>
          </w:p>
        </w:tc>
      </w:tr>
      <w:tr w:rsidR="006A09CB" w:rsidRPr="008551A3" w14:paraId="55730730" w14:textId="77777777" w:rsidTr="00215AD8">
        <w:trPr>
          <w:cantSplit/>
        </w:trPr>
        <w:tc>
          <w:tcPr>
            <w:tcW w:w="5000" w:type="pct"/>
            <w:shd w:val="clear" w:color="auto" w:fill="auto"/>
            <w:vAlign w:val="center"/>
          </w:tcPr>
          <w:p w14:paraId="2A2E8362" w14:textId="77777777" w:rsidR="006A09CB" w:rsidRPr="008551A3" w:rsidRDefault="006A09CB" w:rsidP="00787821">
            <w:pPr>
              <w:spacing w:before="100" w:beforeAutospacing="1" w:after="100" w:afterAutospacing="1"/>
              <w:jc w:val="left"/>
            </w:pPr>
            <w:r w:rsidRPr="008551A3">
              <w:t xml:space="preserve">1. </w:t>
            </w:r>
            <w:r w:rsidR="009B7804" w:rsidRPr="008551A3">
              <w:t>Java/J2EE application server</w:t>
            </w:r>
          </w:p>
        </w:tc>
      </w:tr>
    </w:tbl>
    <w:p w14:paraId="2472917A" w14:textId="77777777" w:rsidR="006A09CB" w:rsidRPr="008551A3" w:rsidRDefault="006A09CB" w:rsidP="006A09C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9628"/>
      </w:tblGrid>
      <w:tr w:rsidR="006A09CB" w:rsidRPr="008551A3" w14:paraId="73F3E625" w14:textId="77777777" w:rsidTr="00215AD8">
        <w:trPr>
          <w:tblHeader/>
        </w:trPr>
        <w:tc>
          <w:tcPr>
            <w:tcW w:w="5000" w:type="pct"/>
            <w:shd w:val="clear" w:color="auto" w:fill="C0C0C0"/>
          </w:tcPr>
          <w:p w14:paraId="5A43BE99" w14:textId="77777777" w:rsidR="006A09CB" w:rsidRPr="008551A3" w:rsidRDefault="006A09CB" w:rsidP="00787821">
            <w:pPr>
              <w:spacing w:before="100" w:beforeAutospacing="1" w:after="100" w:afterAutospacing="1"/>
              <w:jc w:val="center"/>
              <w:rPr>
                <w:b/>
              </w:rPr>
            </w:pPr>
            <w:r w:rsidRPr="008551A3">
              <w:rPr>
                <w:b/>
              </w:rPr>
              <w:t>Database</w:t>
            </w:r>
          </w:p>
        </w:tc>
      </w:tr>
      <w:tr w:rsidR="006A09CB" w:rsidRPr="008551A3" w14:paraId="65421296" w14:textId="77777777" w:rsidTr="00A910C9">
        <w:tc>
          <w:tcPr>
            <w:tcW w:w="5000" w:type="pct"/>
            <w:shd w:val="clear" w:color="auto" w:fill="auto"/>
            <w:vAlign w:val="center"/>
          </w:tcPr>
          <w:p w14:paraId="6ED10F3A" w14:textId="77777777" w:rsidR="006A09CB" w:rsidRPr="008551A3" w:rsidRDefault="006A09CB" w:rsidP="00787821">
            <w:pPr>
              <w:spacing w:before="100" w:beforeAutospacing="1" w:after="100" w:afterAutospacing="1"/>
              <w:jc w:val="left"/>
            </w:pPr>
            <w:r w:rsidRPr="008551A3">
              <w:t xml:space="preserve">1. </w:t>
            </w:r>
            <w:r w:rsidR="009B7804" w:rsidRPr="008551A3">
              <w:t>Oracle Database</w:t>
            </w:r>
          </w:p>
        </w:tc>
      </w:tr>
    </w:tbl>
    <w:p w14:paraId="0E6D1B02" w14:textId="77777777" w:rsidR="006A09CB" w:rsidRPr="008551A3" w:rsidRDefault="006A09CB" w:rsidP="007A3C80">
      <w:pPr>
        <w:rPr>
          <w:bCs/>
        </w:rPr>
      </w:pPr>
      <w:r w:rsidRPr="008551A3">
        <w:rPr>
          <w:b/>
        </w:rPr>
        <w:t>Remarks</w:t>
      </w:r>
      <w:r w:rsidR="00FE072D" w:rsidRPr="008551A3">
        <w:rPr>
          <w:bCs/>
        </w:rPr>
        <w:t xml:space="preserve">: </w:t>
      </w:r>
    </w:p>
    <w:p w14:paraId="0AB1DB0B" w14:textId="77777777" w:rsidR="006F6457" w:rsidRPr="003D5DA2" w:rsidRDefault="006F6457" w:rsidP="007A3C80">
      <w:pPr>
        <w:rPr>
          <w:bCs/>
          <w:highlight w:val="yellow"/>
        </w:rPr>
      </w:pPr>
    </w:p>
    <w:p w14:paraId="642CFB21" w14:textId="77777777" w:rsidR="006A09CB" w:rsidRPr="008551A3" w:rsidRDefault="00993714" w:rsidP="006A09CB">
      <w:pPr>
        <w:pStyle w:val="Heading3"/>
        <w:numPr>
          <w:ilvl w:val="2"/>
          <w:numId w:val="5"/>
        </w:numPr>
      </w:pPr>
      <w:bookmarkStart w:id="22" w:name="_Toc163468024"/>
      <w:bookmarkStart w:id="23" w:name="_Toc177206146"/>
      <w:bookmarkStart w:id="24" w:name="_Toc315091369"/>
      <w:bookmarkStart w:id="25" w:name="_Toc463858473"/>
      <w:r w:rsidRPr="008551A3">
        <w:t xml:space="preserve">IT </w:t>
      </w:r>
      <w:r w:rsidR="006A09CB" w:rsidRPr="008551A3">
        <w:t>Risk</w:t>
      </w:r>
      <w:r w:rsidR="007A3C80" w:rsidRPr="008551A3">
        <w:t>s</w:t>
      </w:r>
      <w:r w:rsidR="006A09CB" w:rsidRPr="008551A3">
        <w:t xml:space="preserve"> assessment</w:t>
      </w:r>
      <w:bookmarkEnd w:id="22"/>
      <w:bookmarkEnd w:id="23"/>
      <w:bookmarkEnd w:id="24"/>
      <w:bookmarkEnd w:id="25"/>
    </w:p>
    <w:p w14:paraId="2CAAFB6E" w14:textId="77777777" w:rsidR="006A09CB" w:rsidRPr="008551A3" w:rsidRDefault="006A09CB" w:rsidP="00132818">
      <w:pPr>
        <w:pStyle w:val="Guidancenotprinted"/>
      </w:pPr>
      <w:r w:rsidRPr="008551A3">
        <w:t>This sectio</w:t>
      </w:r>
      <w:r w:rsidR="008D6880" w:rsidRPr="008551A3">
        <w:t>n list</w:t>
      </w:r>
      <w:r w:rsidRPr="008551A3">
        <w:t xml:space="preserve"> the various </w:t>
      </w:r>
      <w:r w:rsidR="00F10458" w:rsidRPr="008551A3">
        <w:t xml:space="preserve">IT </w:t>
      </w:r>
      <w:r w:rsidRPr="008551A3">
        <w:t xml:space="preserve">risks </w:t>
      </w:r>
      <w:r w:rsidR="008D6880" w:rsidRPr="008551A3">
        <w:t>linked to the current</w:t>
      </w:r>
      <w:r w:rsidRPr="008551A3">
        <w:t xml:space="preserve"> scenario.</w:t>
      </w:r>
    </w:p>
    <w:tbl>
      <w:tblPr>
        <w:tblpPr w:leftFromText="180" w:rightFromText="180" w:vertAnchor="text" w:horzAnchor="margin" w:tblpY="18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96"/>
        <w:gridCol w:w="3919"/>
        <w:gridCol w:w="1450"/>
        <w:gridCol w:w="1311"/>
        <w:gridCol w:w="1352"/>
      </w:tblGrid>
      <w:tr w:rsidR="006A09CB" w:rsidRPr="008551A3" w14:paraId="0D1BC830" w14:textId="77777777" w:rsidTr="00100231">
        <w:trPr>
          <w:trHeight w:val="540"/>
          <w:tblHeader/>
        </w:trPr>
        <w:tc>
          <w:tcPr>
            <w:tcW w:w="829" w:type="pct"/>
            <w:shd w:val="clear" w:color="auto" w:fill="C0C0C0"/>
            <w:vAlign w:val="center"/>
          </w:tcPr>
          <w:p w14:paraId="367C67A7" w14:textId="77777777" w:rsidR="006A09CB" w:rsidRPr="008551A3" w:rsidRDefault="006A09CB" w:rsidP="00A910C9">
            <w:pPr>
              <w:spacing w:before="100" w:beforeAutospacing="1" w:after="100" w:afterAutospacing="1"/>
              <w:jc w:val="center"/>
              <w:rPr>
                <w:b/>
              </w:rPr>
            </w:pPr>
            <w:bookmarkStart w:id="26" w:name="_Toc163468025"/>
            <w:bookmarkStart w:id="27" w:name="_Toc177206147"/>
            <w:bookmarkStart w:id="28" w:name="_Toc315091370"/>
            <w:r w:rsidRPr="008551A3">
              <w:rPr>
                <w:b/>
              </w:rPr>
              <w:t>Risk category</w:t>
            </w:r>
          </w:p>
        </w:tc>
        <w:tc>
          <w:tcPr>
            <w:tcW w:w="2035" w:type="pct"/>
            <w:shd w:val="clear" w:color="auto" w:fill="C0C0C0"/>
            <w:vAlign w:val="center"/>
          </w:tcPr>
          <w:p w14:paraId="5DA15073" w14:textId="77777777" w:rsidR="006A09CB" w:rsidRPr="008551A3" w:rsidRDefault="006A09CB" w:rsidP="00A910C9">
            <w:pPr>
              <w:spacing w:before="100" w:beforeAutospacing="1" w:after="100" w:afterAutospacing="1"/>
              <w:jc w:val="center"/>
              <w:rPr>
                <w:b/>
              </w:rPr>
            </w:pPr>
            <w:r w:rsidRPr="008551A3">
              <w:rPr>
                <w:b/>
              </w:rPr>
              <w:t>Risk</w:t>
            </w:r>
          </w:p>
        </w:tc>
        <w:tc>
          <w:tcPr>
            <w:tcW w:w="753" w:type="pct"/>
            <w:shd w:val="clear" w:color="auto" w:fill="C0C0C0"/>
            <w:vAlign w:val="center"/>
          </w:tcPr>
          <w:p w14:paraId="1098435E" w14:textId="77777777" w:rsidR="006A09CB" w:rsidRPr="008551A3" w:rsidRDefault="006A09CB" w:rsidP="00A910C9">
            <w:pPr>
              <w:spacing w:before="100" w:beforeAutospacing="1" w:after="100" w:afterAutospacing="1"/>
              <w:jc w:val="center"/>
              <w:rPr>
                <w:b/>
              </w:rPr>
            </w:pPr>
            <w:r w:rsidRPr="008551A3">
              <w:rPr>
                <w:b/>
              </w:rPr>
              <w:t>Probability (P)</w:t>
            </w:r>
          </w:p>
        </w:tc>
        <w:tc>
          <w:tcPr>
            <w:tcW w:w="681" w:type="pct"/>
            <w:shd w:val="clear" w:color="auto" w:fill="C0C0C0"/>
            <w:vAlign w:val="center"/>
          </w:tcPr>
          <w:p w14:paraId="3C5D1CBA" w14:textId="77777777" w:rsidR="006A09CB" w:rsidRPr="008551A3" w:rsidRDefault="006A09CB" w:rsidP="00A910C9">
            <w:pPr>
              <w:spacing w:before="100" w:beforeAutospacing="1" w:after="100" w:afterAutospacing="1"/>
              <w:jc w:val="center"/>
              <w:rPr>
                <w:b/>
              </w:rPr>
            </w:pPr>
            <w:r w:rsidRPr="008551A3">
              <w:rPr>
                <w:b/>
              </w:rPr>
              <w:t>Impact (I)</w:t>
            </w:r>
          </w:p>
        </w:tc>
        <w:tc>
          <w:tcPr>
            <w:tcW w:w="702" w:type="pct"/>
            <w:shd w:val="clear" w:color="auto" w:fill="C0C0C0"/>
            <w:vAlign w:val="center"/>
          </w:tcPr>
          <w:p w14:paraId="5B23F285" w14:textId="77777777" w:rsidR="006A09CB" w:rsidRPr="008551A3" w:rsidRDefault="00132818" w:rsidP="00A910C9">
            <w:pPr>
              <w:spacing w:before="100" w:beforeAutospacing="1" w:after="100" w:afterAutospacing="1"/>
              <w:jc w:val="center"/>
              <w:rPr>
                <w:b/>
              </w:rPr>
            </w:pPr>
            <w:r w:rsidRPr="008551A3">
              <w:rPr>
                <w:b/>
              </w:rPr>
              <w:t>E</w:t>
            </w:r>
            <w:r w:rsidR="006A09CB" w:rsidRPr="008551A3">
              <w:rPr>
                <w:b/>
              </w:rPr>
              <w:t>xposure Risk (P x I)</w:t>
            </w:r>
          </w:p>
        </w:tc>
      </w:tr>
      <w:tr w:rsidR="003A534A" w:rsidRPr="008551A3" w14:paraId="2399C29C" w14:textId="77777777" w:rsidTr="00BD0394">
        <w:trPr>
          <w:trHeight w:val="281"/>
        </w:trPr>
        <w:tc>
          <w:tcPr>
            <w:tcW w:w="829" w:type="pct"/>
            <w:shd w:val="clear" w:color="auto" w:fill="auto"/>
            <w:vAlign w:val="center"/>
          </w:tcPr>
          <w:p w14:paraId="615D0A53" w14:textId="77777777" w:rsidR="003A534A" w:rsidRPr="008551A3" w:rsidRDefault="003A534A" w:rsidP="003A534A">
            <w:pPr>
              <w:spacing w:before="100" w:beforeAutospacing="1" w:after="100" w:afterAutospacing="1"/>
              <w:jc w:val="center"/>
            </w:pPr>
            <w:r w:rsidRPr="008551A3">
              <w:t>Project</w:t>
            </w:r>
          </w:p>
        </w:tc>
        <w:tc>
          <w:tcPr>
            <w:tcW w:w="2035" w:type="pct"/>
            <w:shd w:val="clear" w:color="auto" w:fill="auto"/>
            <w:vAlign w:val="center"/>
          </w:tcPr>
          <w:p w14:paraId="496202D8" w14:textId="77777777" w:rsidR="003A534A" w:rsidRPr="008551A3" w:rsidRDefault="003A534A" w:rsidP="003A534A">
            <w:pPr>
              <w:spacing w:before="100" w:beforeAutospacing="1" w:after="100" w:afterAutospacing="1"/>
            </w:pPr>
            <w:r w:rsidRPr="008551A3">
              <w:t>Time and cost of implementing the solution</w:t>
            </w:r>
            <w:r>
              <w:t xml:space="preserve"> within the e-Parliament 2016-2019 roadmap</w:t>
            </w:r>
          </w:p>
        </w:tc>
        <w:tc>
          <w:tcPr>
            <w:tcW w:w="753" w:type="pct"/>
            <w:shd w:val="clear" w:color="auto" w:fill="auto"/>
            <w:vAlign w:val="center"/>
          </w:tcPr>
          <w:p w14:paraId="5013F980" w14:textId="379BBB0F" w:rsidR="003A534A" w:rsidRPr="008551A3" w:rsidRDefault="003A534A" w:rsidP="003A534A">
            <w:pPr>
              <w:spacing w:before="100" w:beforeAutospacing="1" w:after="100" w:afterAutospacing="1"/>
              <w:jc w:val="center"/>
            </w:pPr>
            <w:r>
              <w:t>3</w:t>
            </w:r>
          </w:p>
        </w:tc>
        <w:tc>
          <w:tcPr>
            <w:tcW w:w="681" w:type="pct"/>
            <w:shd w:val="clear" w:color="auto" w:fill="auto"/>
            <w:vAlign w:val="center"/>
          </w:tcPr>
          <w:p w14:paraId="295785F5" w14:textId="52546AF0" w:rsidR="003A534A" w:rsidRPr="008551A3" w:rsidRDefault="003A534A" w:rsidP="003A534A">
            <w:pPr>
              <w:spacing w:before="100" w:beforeAutospacing="1" w:after="100" w:afterAutospacing="1"/>
              <w:jc w:val="center"/>
            </w:pPr>
            <w:r>
              <w:t>3</w:t>
            </w:r>
          </w:p>
        </w:tc>
        <w:tc>
          <w:tcPr>
            <w:tcW w:w="702" w:type="pct"/>
            <w:shd w:val="clear" w:color="auto" w:fill="auto"/>
            <w:vAlign w:val="center"/>
          </w:tcPr>
          <w:p w14:paraId="1DBAD568" w14:textId="46CF0B6C" w:rsidR="003A534A" w:rsidRPr="008551A3" w:rsidRDefault="003A534A" w:rsidP="003A534A">
            <w:pPr>
              <w:spacing w:before="100" w:beforeAutospacing="1" w:after="100" w:afterAutospacing="1"/>
              <w:jc w:val="center"/>
            </w:pPr>
            <w:r>
              <w:t>9</w:t>
            </w:r>
          </w:p>
        </w:tc>
      </w:tr>
      <w:tr w:rsidR="006A09CB" w:rsidRPr="008551A3" w14:paraId="2E7755A8" w14:textId="77777777" w:rsidTr="00100231">
        <w:trPr>
          <w:trHeight w:val="281"/>
        </w:trPr>
        <w:tc>
          <w:tcPr>
            <w:tcW w:w="829" w:type="pct"/>
            <w:shd w:val="clear" w:color="auto" w:fill="auto"/>
            <w:vAlign w:val="center"/>
          </w:tcPr>
          <w:p w14:paraId="7DDB942E" w14:textId="77777777" w:rsidR="006A09CB" w:rsidRPr="008551A3" w:rsidRDefault="00F64192" w:rsidP="00A910C9">
            <w:pPr>
              <w:spacing w:before="100" w:beforeAutospacing="1" w:after="100" w:afterAutospacing="1"/>
              <w:jc w:val="center"/>
            </w:pPr>
            <w:r w:rsidRPr="008551A3">
              <w:t>Project</w:t>
            </w:r>
          </w:p>
        </w:tc>
        <w:tc>
          <w:tcPr>
            <w:tcW w:w="2035" w:type="pct"/>
            <w:shd w:val="clear" w:color="auto" w:fill="auto"/>
            <w:vAlign w:val="center"/>
          </w:tcPr>
          <w:p w14:paraId="6BD09222" w14:textId="64701495" w:rsidR="006A09CB" w:rsidRPr="008551A3" w:rsidRDefault="003A534A" w:rsidP="003A534A">
            <w:pPr>
              <w:spacing w:before="100" w:beforeAutospacing="1" w:after="100" w:afterAutospacing="1"/>
            </w:pPr>
            <w:r>
              <w:t>Project schedule must be aligned with the Council parallel project</w:t>
            </w:r>
          </w:p>
        </w:tc>
        <w:tc>
          <w:tcPr>
            <w:tcW w:w="753" w:type="pct"/>
            <w:shd w:val="clear" w:color="auto" w:fill="auto"/>
            <w:vAlign w:val="center"/>
          </w:tcPr>
          <w:p w14:paraId="3B831212" w14:textId="5C026B0D" w:rsidR="006A09CB" w:rsidRPr="008551A3" w:rsidRDefault="003A534A" w:rsidP="00A910C9">
            <w:pPr>
              <w:spacing w:before="100" w:beforeAutospacing="1" w:after="100" w:afterAutospacing="1"/>
              <w:jc w:val="center"/>
            </w:pPr>
            <w:r>
              <w:t>5</w:t>
            </w:r>
          </w:p>
        </w:tc>
        <w:tc>
          <w:tcPr>
            <w:tcW w:w="681" w:type="pct"/>
            <w:shd w:val="clear" w:color="auto" w:fill="auto"/>
            <w:vAlign w:val="center"/>
          </w:tcPr>
          <w:p w14:paraId="2E590FC9" w14:textId="77777777" w:rsidR="006A09CB" w:rsidRPr="008551A3" w:rsidRDefault="00147C76" w:rsidP="00A910C9">
            <w:pPr>
              <w:spacing w:before="100" w:beforeAutospacing="1" w:after="100" w:afterAutospacing="1"/>
              <w:jc w:val="center"/>
            </w:pPr>
            <w:r w:rsidRPr="008551A3">
              <w:t>5</w:t>
            </w:r>
          </w:p>
        </w:tc>
        <w:tc>
          <w:tcPr>
            <w:tcW w:w="702" w:type="pct"/>
            <w:shd w:val="clear" w:color="auto" w:fill="auto"/>
            <w:vAlign w:val="center"/>
          </w:tcPr>
          <w:p w14:paraId="29BF644B" w14:textId="77777777" w:rsidR="006A09CB" w:rsidRPr="008551A3" w:rsidRDefault="00147C76" w:rsidP="00147C76">
            <w:pPr>
              <w:spacing w:before="100" w:beforeAutospacing="1" w:after="100" w:afterAutospacing="1"/>
              <w:jc w:val="center"/>
            </w:pPr>
            <w:r w:rsidRPr="008551A3">
              <w:t>25</w:t>
            </w:r>
          </w:p>
        </w:tc>
      </w:tr>
      <w:tr w:rsidR="00BF0521" w:rsidRPr="008551A3" w14:paraId="738FC3F7" w14:textId="77777777" w:rsidTr="00100231">
        <w:trPr>
          <w:trHeight w:val="281"/>
        </w:trPr>
        <w:tc>
          <w:tcPr>
            <w:tcW w:w="829" w:type="pct"/>
            <w:shd w:val="clear" w:color="auto" w:fill="auto"/>
            <w:vAlign w:val="center"/>
          </w:tcPr>
          <w:p w14:paraId="501F8ACD" w14:textId="77777777" w:rsidR="00BF0521" w:rsidRPr="008551A3" w:rsidRDefault="00BF0521" w:rsidP="00A910C9">
            <w:pPr>
              <w:spacing w:before="100" w:beforeAutospacing="1" w:after="100" w:afterAutospacing="1"/>
              <w:jc w:val="center"/>
            </w:pPr>
            <w:r w:rsidRPr="008551A3">
              <w:t>Infrastructure</w:t>
            </w:r>
          </w:p>
        </w:tc>
        <w:tc>
          <w:tcPr>
            <w:tcW w:w="2035" w:type="pct"/>
            <w:shd w:val="clear" w:color="auto" w:fill="auto"/>
            <w:vAlign w:val="center"/>
          </w:tcPr>
          <w:p w14:paraId="651CAE9D" w14:textId="00067A06" w:rsidR="00BF0521" w:rsidRPr="008551A3" w:rsidRDefault="005E6E36" w:rsidP="00C4120C">
            <w:pPr>
              <w:spacing w:before="100" w:beforeAutospacing="1" w:after="100" w:afterAutospacing="1"/>
            </w:pPr>
            <w:r w:rsidRPr="008551A3">
              <w:t>Future v</w:t>
            </w:r>
            <w:r w:rsidR="00BF0521" w:rsidRPr="008551A3">
              <w:t>olume is unknown</w:t>
            </w:r>
            <w:r w:rsidRPr="008551A3">
              <w:t xml:space="preserve"> and </w:t>
            </w:r>
            <w:r w:rsidR="00C4120C">
              <w:t>will increase</w:t>
            </w:r>
          </w:p>
        </w:tc>
        <w:tc>
          <w:tcPr>
            <w:tcW w:w="753" w:type="pct"/>
            <w:shd w:val="clear" w:color="auto" w:fill="auto"/>
            <w:vAlign w:val="center"/>
          </w:tcPr>
          <w:p w14:paraId="1863BC91" w14:textId="77777777" w:rsidR="00BF0521" w:rsidRPr="008551A3" w:rsidRDefault="00147C76" w:rsidP="00A910C9">
            <w:pPr>
              <w:spacing w:before="100" w:beforeAutospacing="1" w:after="100" w:afterAutospacing="1"/>
              <w:jc w:val="center"/>
            </w:pPr>
            <w:r w:rsidRPr="008551A3">
              <w:t>3</w:t>
            </w:r>
          </w:p>
        </w:tc>
        <w:tc>
          <w:tcPr>
            <w:tcW w:w="681" w:type="pct"/>
            <w:shd w:val="clear" w:color="auto" w:fill="auto"/>
            <w:vAlign w:val="center"/>
          </w:tcPr>
          <w:p w14:paraId="4545BFFF" w14:textId="77777777" w:rsidR="00BF0521" w:rsidRPr="008551A3" w:rsidRDefault="00147C76" w:rsidP="00A910C9">
            <w:pPr>
              <w:spacing w:before="100" w:beforeAutospacing="1" w:after="100" w:afterAutospacing="1"/>
              <w:jc w:val="center"/>
            </w:pPr>
            <w:r w:rsidRPr="008551A3">
              <w:t>5</w:t>
            </w:r>
          </w:p>
        </w:tc>
        <w:tc>
          <w:tcPr>
            <w:tcW w:w="702" w:type="pct"/>
            <w:shd w:val="clear" w:color="auto" w:fill="auto"/>
            <w:vAlign w:val="center"/>
          </w:tcPr>
          <w:p w14:paraId="1FE371C1" w14:textId="77777777" w:rsidR="00BF0521" w:rsidRPr="008551A3" w:rsidRDefault="00147C76" w:rsidP="00A910C9">
            <w:pPr>
              <w:spacing w:before="100" w:beforeAutospacing="1" w:after="100" w:afterAutospacing="1"/>
              <w:jc w:val="center"/>
            </w:pPr>
            <w:r w:rsidRPr="008551A3">
              <w:t>15</w:t>
            </w:r>
          </w:p>
        </w:tc>
      </w:tr>
      <w:tr w:rsidR="003D5DA2" w:rsidRPr="008551A3" w14:paraId="1E9CD997" w14:textId="77777777" w:rsidTr="00100231">
        <w:trPr>
          <w:trHeight w:val="281"/>
        </w:trPr>
        <w:tc>
          <w:tcPr>
            <w:tcW w:w="829" w:type="pct"/>
            <w:shd w:val="clear" w:color="auto" w:fill="auto"/>
            <w:vAlign w:val="center"/>
          </w:tcPr>
          <w:p w14:paraId="47FC64D7" w14:textId="60A57C90" w:rsidR="003D5DA2" w:rsidRPr="008551A3" w:rsidRDefault="008551A3" w:rsidP="00A910C9">
            <w:pPr>
              <w:spacing w:before="100" w:beforeAutospacing="1" w:after="100" w:afterAutospacing="1"/>
              <w:jc w:val="center"/>
            </w:pPr>
            <w:r>
              <w:t>Security</w:t>
            </w:r>
          </w:p>
        </w:tc>
        <w:tc>
          <w:tcPr>
            <w:tcW w:w="2035" w:type="pct"/>
            <w:shd w:val="clear" w:color="auto" w:fill="auto"/>
            <w:vAlign w:val="center"/>
          </w:tcPr>
          <w:p w14:paraId="38B56622" w14:textId="45A54415" w:rsidR="003D5DA2" w:rsidRPr="008551A3" w:rsidRDefault="008551A3" w:rsidP="00C4120C">
            <w:pPr>
              <w:spacing w:before="100" w:beforeAutospacing="1" w:after="100" w:afterAutospacing="1"/>
            </w:pPr>
            <w:r w:rsidRPr="008551A3">
              <w:t>Confidentiality</w:t>
            </w:r>
            <w:r w:rsidR="00C4120C">
              <w:t xml:space="preserve"> of delicate content</w:t>
            </w:r>
            <w:r w:rsidR="003D5DA2" w:rsidRPr="008551A3">
              <w:t>: Exchange with the Council</w:t>
            </w:r>
          </w:p>
        </w:tc>
        <w:tc>
          <w:tcPr>
            <w:tcW w:w="753" w:type="pct"/>
            <w:shd w:val="clear" w:color="auto" w:fill="auto"/>
            <w:vAlign w:val="center"/>
          </w:tcPr>
          <w:p w14:paraId="221BF63A" w14:textId="030E37F8" w:rsidR="003D5DA2" w:rsidRPr="008551A3" w:rsidRDefault="003D5DA2" w:rsidP="00A910C9">
            <w:pPr>
              <w:spacing w:before="100" w:beforeAutospacing="1" w:after="100" w:afterAutospacing="1"/>
              <w:jc w:val="center"/>
            </w:pPr>
            <w:r w:rsidRPr="008551A3">
              <w:t>5</w:t>
            </w:r>
          </w:p>
        </w:tc>
        <w:tc>
          <w:tcPr>
            <w:tcW w:w="681" w:type="pct"/>
            <w:shd w:val="clear" w:color="auto" w:fill="auto"/>
            <w:vAlign w:val="center"/>
          </w:tcPr>
          <w:p w14:paraId="25C1DAAD" w14:textId="14C5D14C" w:rsidR="003D5DA2" w:rsidRPr="008551A3" w:rsidRDefault="003D5DA2" w:rsidP="00A910C9">
            <w:pPr>
              <w:spacing w:before="100" w:beforeAutospacing="1" w:after="100" w:afterAutospacing="1"/>
              <w:jc w:val="center"/>
            </w:pPr>
            <w:r w:rsidRPr="008551A3">
              <w:t>5</w:t>
            </w:r>
          </w:p>
        </w:tc>
        <w:tc>
          <w:tcPr>
            <w:tcW w:w="702" w:type="pct"/>
            <w:shd w:val="clear" w:color="auto" w:fill="auto"/>
            <w:vAlign w:val="center"/>
          </w:tcPr>
          <w:p w14:paraId="18EEDCE4" w14:textId="03FB0F2E" w:rsidR="003D5DA2" w:rsidRPr="008551A3" w:rsidRDefault="003D5DA2" w:rsidP="00A910C9">
            <w:pPr>
              <w:spacing w:before="100" w:beforeAutospacing="1" w:after="100" w:afterAutospacing="1"/>
              <w:jc w:val="center"/>
            </w:pPr>
            <w:r w:rsidRPr="008551A3">
              <w:t>25</w:t>
            </w:r>
          </w:p>
        </w:tc>
      </w:tr>
      <w:tr w:rsidR="003D5DA2" w:rsidRPr="008551A3" w14:paraId="2A82175D" w14:textId="77777777" w:rsidTr="00100231">
        <w:trPr>
          <w:trHeight w:val="281"/>
        </w:trPr>
        <w:tc>
          <w:tcPr>
            <w:tcW w:w="829" w:type="pct"/>
            <w:shd w:val="clear" w:color="auto" w:fill="auto"/>
            <w:vAlign w:val="center"/>
          </w:tcPr>
          <w:p w14:paraId="370A42D3" w14:textId="5BC701EE" w:rsidR="003D5DA2" w:rsidRPr="008551A3" w:rsidRDefault="003D5DA2" w:rsidP="00A910C9">
            <w:pPr>
              <w:spacing w:before="100" w:beforeAutospacing="1" w:after="100" w:afterAutospacing="1"/>
              <w:jc w:val="center"/>
            </w:pPr>
            <w:r w:rsidRPr="008551A3">
              <w:t>Project</w:t>
            </w:r>
          </w:p>
        </w:tc>
        <w:tc>
          <w:tcPr>
            <w:tcW w:w="2035" w:type="pct"/>
            <w:shd w:val="clear" w:color="auto" w:fill="auto"/>
            <w:vAlign w:val="center"/>
          </w:tcPr>
          <w:p w14:paraId="1FB26575" w14:textId="7031AAA0" w:rsidR="003D5DA2" w:rsidRPr="008551A3" w:rsidRDefault="003D5DA2" w:rsidP="005E6E36">
            <w:pPr>
              <w:spacing w:before="100" w:beforeAutospacing="1" w:after="100" w:afterAutospacing="1"/>
            </w:pPr>
            <w:r w:rsidRPr="008551A3">
              <w:t>Compatibility</w:t>
            </w:r>
            <w:r w:rsidR="00C4120C">
              <w:t xml:space="preserve"> of technical infrastructure and protocols</w:t>
            </w:r>
            <w:r w:rsidRPr="008551A3">
              <w:t>: Exchange with the Council</w:t>
            </w:r>
          </w:p>
        </w:tc>
        <w:tc>
          <w:tcPr>
            <w:tcW w:w="753" w:type="pct"/>
            <w:shd w:val="clear" w:color="auto" w:fill="auto"/>
            <w:vAlign w:val="center"/>
          </w:tcPr>
          <w:p w14:paraId="19EAF3F3" w14:textId="584B4243" w:rsidR="003D5DA2" w:rsidRPr="008551A3" w:rsidRDefault="008551A3" w:rsidP="00A910C9">
            <w:pPr>
              <w:spacing w:before="100" w:beforeAutospacing="1" w:after="100" w:afterAutospacing="1"/>
              <w:jc w:val="center"/>
            </w:pPr>
            <w:r w:rsidRPr="008551A3">
              <w:t>3</w:t>
            </w:r>
          </w:p>
        </w:tc>
        <w:tc>
          <w:tcPr>
            <w:tcW w:w="681" w:type="pct"/>
            <w:shd w:val="clear" w:color="auto" w:fill="auto"/>
            <w:vAlign w:val="center"/>
          </w:tcPr>
          <w:p w14:paraId="659D7ED3" w14:textId="5A39EE96" w:rsidR="003D5DA2" w:rsidRPr="008551A3" w:rsidRDefault="008551A3" w:rsidP="00A910C9">
            <w:pPr>
              <w:spacing w:before="100" w:beforeAutospacing="1" w:after="100" w:afterAutospacing="1"/>
              <w:jc w:val="center"/>
            </w:pPr>
            <w:r w:rsidRPr="008551A3">
              <w:t>3</w:t>
            </w:r>
          </w:p>
        </w:tc>
        <w:tc>
          <w:tcPr>
            <w:tcW w:w="702" w:type="pct"/>
            <w:shd w:val="clear" w:color="auto" w:fill="auto"/>
            <w:vAlign w:val="center"/>
          </w:tcPr>
          <w:p w14:paraId="661764C7" w14:textId="7B82E00F" w:rsidR="003D5DA2" w:rsidRPr="008551A3" w:rsidRDefault="008551A3" w:rsidP="00A910C9">
            <w:pPr>
              <w:spacing w:before="100" w:beforeAutospacing="1" w:after="100" w:afterAutospacing="1"/>
              <w:jc w:val="center"/>
            </w:pPr>
            <w:r w:rsidRPr="008551A3">
              <w:t>9</w:t>
            </w:r>
          </w:p>
        </w:tc>
      </w:tr>
      <w:tr w:rsidR="003D5DA2" w:rsidRPr="008551A3" w14:paraId="3B200E55" w14:textId="77777777" w:rsidTr="00100231">
        <w:trPr>
          <w:trHeight w:val="281"/>
        </w:trPr>
        <w:tc>
          <w:tcPr>
            <w:tcW w:w="829" w:type="pct"/>
            <w:shd w:val="clear" w:color="auto" w:fill="auto"/>
            <w:vAlign w:val="center"/>
          </w:tcPr>
          <w:p w14:paraId="274C5C17" w14:textId="57D29C28" w:rsidR="003D5DA2" w:rsidRPr="000560EE" w:rsidRDefault="003D5DA2" w:rsidP="00A910C9">
            <w:pPr>
              <w:spacing w:before="100" w:beforeAutospacing="1" w:after="100" w:afterAutospacing="1"/>
              <w:jc w:val="center"/>
            </w:pPr>
            <w:r w:rsidRPr="000560EE">
              <w:t>Project</w:t>
            </w:r>
          </w:p>
        </w:tc>
        <w:tc>
          <w:tcPr>
            <w:tcW w:w="2035" w:type="pct"/>
            <w:shd w:val="clear" w:color="auto" w:fill="auto"/>
            <w:vAlign w:val="center"/>
          </w:tcPr>
          <w:p w14:paraId="3775B44D" w14:textId="45BD9D19" w:rsidR="003D5DA2" w:rsidRPr="000560EE" w:rsidRDefault="003D5DA2" w:rsidP="005E6E36">
            <w:pPr>
              <w:spacing w:before="100" w:beforeAutospacing="1" w:after="100" w:afterAutospacing="1"/>
            </w:pPr>
            <w:r w:rsidRPr="000560EE">
              <w:t>Mobility enabling solution</w:t>
            </w:r>
          </w:p>
        </w:tc>
        <w:tc>
          <w:tcPr>
            <w:tcW w:w="753" w:type="pct"/>
            <w:shd w:val="clear" w:color="auto" w:fill="auto"/>
            <w:vAlign w:val="center"/>
          </w:tcPr>
          <w:p w14:paraId="3992AE90" w14:textId="66DA8B0B" w:rsidR="003D5DA2" w:rsidRPr="000560EE" w:rsidRDefault="008551A3" w:rsidP="00A910C9">
            <w:pPr>
              <w:spacing w:before="100" w:beforeAutospacing="1" w:after="100" w:afterAutospacing="1"/>
              <w:jc w:val="center"/>
            </w:pPr>
            <w:r w:rsidRPr="000560EE">
              <w:t>5</w:t>
            </w:r>
          </w:p>
        </w:tc>
        <w:tc>
          <w:tcPr>
            <w:tcW w:w="681" w:type="pct"/>
            <w:shd w:val="clear" w:color="auto" w:fill="auto"/>
            <w:vAlign w:val="center"/>
          </w:tcPr>
          <w:p w14:paraId="4B3F93D1" w14:textId="69151EE7" w:rsidR="003D5DA2" w:rsidRPr="000560EE" w:rsidRDefault="008551A3" w:rsidP="00A910C9">
            <w:pPr>
              <w:spacing w:before="100" w:beforeAutospacing="1" w:after="100" w:afterAutospacing="1"/>
              <w:jc w:val="center"/>
            </w:pPr>
            <w:r w:rsidRPr="000560EE">
              <w:t>5</w:t>
            </w:r>
          </w:p>
        </w:tc>
        <w:tc>
          <w:tcPr>
            <w:tcW w:w="702" w:type="pct"/>
            <w:shd w:val="clear" w:color="auto" w:fill="auto"/>
            <w:vAlign w:val="center"/>
          </w:tcPr>
          <w:p w14:paraId="61169A08" w14:textId="6A4F720F" w:rsidR="003D5DA2" w:rsidRPr="000560EE" w:rsidRDefault="008551A3" w:rsidP="00A910C9">
            <w:pPr>
              <w:spacing w:before="100" w:beforeAutospacing="1" w:after="100" w:afterAutospacing="1"/>
              <w:jc w:val="center"/>
            </w:pPr>
            <w:r w:rsidRPr="000560EE">
              <w:t>25</w:t>
            </w:r>
          </w:p>
        </w:tc>
      </w:tr>
    </w:tbl>
    <w:bookmarkEnd w:id="26"/>
    <w:bookmarkEnd w:id="27"/>
    <w:bookmarkEnd w:id="28"/>
    <w:p w14:paraId="38040BFC" w14:textId="77777777" w:rsidR="008D6880" w:rsidRPr="008551A3" w:rsidRDefault="008D6880" w:rsidP="008D6880">
      <w:r w:rsidRPr="008551A3">
        <w:t>Probability and impact are scaled as follows:</w:t>
      </w:r>
    </w:p>
    <w:p w14:paraId="0E4C8B88" w14:textId="77777777" w:rsidR="008D6880" w:rsidRPr="008551A3" w:rsidRDefault="008D6880" w:rsidP="008D6880">
      <w:pPr>
        <w:numPr>
          <w:ilvl w:val="0"/>
          <w:numId w:val="9"/>
        </w:numPr>
      </w:pPr>
      <w:r w:rsidRPr="008551A3">
        <w:t>1: Very low</w:t>
      </w:r>
    </w:p>
    <w:p w14:paraId="299190BD" w14:textId="77777777" w:rsidR="008D6880" w:rsidRPr="008551A3" w:rsidRDefault="008D6880" w:rsidP="008D6880">
      <w:pPr>
        <w:numPr>
          <w:ilvl w:val="0"/>
          <w:numId w:val="9"/>
        </w:numPr>
      </w:pPr>
      <w:r w:rsidRPr="008551A3">
        <w:t>2: Low</w:t>
      </w:r>
    </w:p>
    <w:p w14:paraId="506A5C34" w14:textId="77777777" w:rsidR="008D6880" w:rsidRPr="008551A3" w:rsidRDefault="008D6880" w:rsidP="008D6880">
      <w:pPr>
        <w:numPr>
          <w:ilvl w:val="0"/>
          <w:numId w:val="9"/>
        </w:numPr>
      </w:pPr>
      <w:r w:rsidRPr="008551A3">
        <w:t>3: Moderate</w:t>
      </w:r>
    </w:p>
    <w:p w14:paraId="1B6023EA" w14:textId="77777777" w:rsidR="008D6880" w:rsidRPr="008551A3" w:rsidRDefault="008D6880" w:rsidP="008D6880">
      <w:pPr>
        <w:numPr>
          <w:ilvl w:val="0"/>
          <w:numId w:val="9"/>
        </w:numPr>
      </w:pPr>
      <w:r w:rsidRPr="008551A3">
        <w:t>4: High</w:t>
      </w:r>
    </w:p>
    <w:p w14:paraId="524E867F" w14:textId="77777777" w:rsidR="008D6880" w:rsidRPr="008551A3" w:rsidRDefault="008D6880" w:rsidP="008D6880">
      <w:pPr>
        <w:numPr>
          <w:ilvl w:val="0"/>
          <w:numId w:val="9"/>
        </w:numPr>
      </w:pPr>
      <w:r w:rsidRPr="008551A3">
        <w:t>5: Very high</w:t>
      </w:r>
    </w:p>
    <w:p w14:paraId="298AA2B6" w14:textId="77777777" w:rsidR="006A09CB" w:rsidRPr="000560EE" w:rsidRDefault="00993714" w:rsidP="00354CA6">
      <w:pPr>
        <w:pStyle w:val="Heading3"/>
        <w:numPr>
          <w:ilvl w:val="2"/>
          <w:numId w:val="5"/>
        </w:numPr>
      </w:pPr>
      <w:bookmarkStart w:id="29" w:name="_Toc463858474"/>
      <w:r w:rsidRPr="000560EE">
        <w:t xml:space="preserve">IT </w:t>
      </w:r>
      <w:r w:rsidR="008D6880" w:rsidRPr="000560EE">
        <w:t xml:space="preserve">estimated </w:t>
      </w:r>
      <w:r w:rsidR="00A910C9" w:rsidRPr="000560EE">
        <w:t>C</w:t>
      </w:r>
      <w:r w:rsidR="006A09CB" w:rsidRPr="000560EE">
        <w:t xml:space="preserve">osts and </w:t>
      </w:r>
      <w:r w:rsidR="008D6880" w:rsidRPr="000560EE">
        <w:t xml:space="preserve">expected </w:t>
      </w:r>
      <w:commentRangeStart w:id="30"/>
      <w:r w:rsidR="00354CA6" w:rsidRPr="000560EE">
        <w:t>B</w:t>
      </w:r>
      <w:r w:rsidR="006A09CB" w:rsidRPr="000560EE">
        <w:t>enefits</w:t>
      </w:r>
      <w:commentRangeEnd w:id="30"/>
      <w:r w:rsidR="00B723D5" w:rsidRPr="000560EE">
        <w:rPr>
          <w:rStyle w:val="CommentReference"/>
          <w:b w:val="0"/>
          <w:bCs w:val="0"/>
          <w:i w:val="0"/>
          <w:szCs w:val="20"/>
          <w:lang w:val="en-US" w:eastAsia="ja-JP"/>
        </w:rPr>
        <w:commentReference w:id="30"/>
      </w:r>
      <w:bookmarkEnd w:id="29"/>
    </w:p>
    <w:p w14:paraId="1BB934D2" w14:textId="44D356FD" w:rsidR="00BD0394" w:rsidRDefault="00BD0394" w:rsidP="00BD0394">
      <w:r w:rsidRPr="00BD0394">
        <w:t xml:space="preserve">The </w:t>
      </w:r>
      <w:r>
        <w:t>project IT cost estimation is based on the following assumptions:</w:t>
      </w:r>
    </w:p>
    <w:p w14:paraId="4DD706B8" w14:textId="4D29991C" w:rsidR="00BD0394" w:rsidRDefault="00BD0394" w:rsidP="00BD0394">
      <w:pPr>
        <w:pStyle w:val="ListParagraph"/>
        <w:numPr>
          <w:ilvl w:val="0"/>
          <w:numId w:val="16"/>
        </w:numPr>
      </w:pPr>
      <w:r>
        <w:t>External staff</w:t>
      </w:r>
    </w:p>
    <w:p w14:paraId="00F7FDE1" w14:textId="45C8C0FF" w:rsidR="00BD0394" w:rsidRDefault="00BD0394" w:rsidP="00BD0394">
      <w:pPr>
        <w:pStyle w:val="ListParagraph"/>
        <w:numPr>
          <w:ilvl w:val="1"/>
          <w:numId w:val="16"/>
        </w:numPr>
      </w:pPr>
      <w:r>
        <w:t>Work hours per year : 1750</w:t>
      </w:r>
    </w:p>
    <w:p w14:paraId="165BD2EB" w14:textId="22334F50" w:rsidR="00BD0394" w:rsidRDefault="00BD0394" w:rsidP="00BD0394">
      <w:pPr>
        <w:pStyle w:val="ListParagraph"/>
        <w:numPr>
          <w:ilvl w:val="1"/>
          <w:numId w:val="16"/>
        </w:numPr>
      </w:pPr>
      <w:r>
        <w:lastRenderedPageBreak/>
        <w:t>Average cost per hour : 70 euros</w:t>
      </w:r>
    </w:p>
    <w:p w14:paraId="5BB74DDF" w14:textId="4A766F90" w:rsidR="00BD0394" w:rsidRDefault="00BD0394" w:rsidP="00BD0394">
      <w:pPr>
        <w:pStyle w:val="ListParagraph"/>
        <w:numPr>
          <w:ilvl w:val="1"/>
          <w:numId w:val="16"/>
        </w:numPr>
      </w:pPr>
      <w:r>
        <w:t>All external staff is assigned full time to the project</w:t>
      </w:r>
    </w:p>
    <w:p w14:paraId="257667BC" w14:textId="71773506" w:rsidR="00BD0394" w:rsidRDefault="00BD0394" w:rsidP="00BD0394">
      <w:pPr>
        <w:pStyle w:val="ListParagraph"/>
        <w:numPr>
          <w:ilvl w:val="1"/>
          <w:numId w:val="16"/>
        </w:numPr>
      </w:pPr>
      <w:r>
        <w:t>Year 2016 staffing : 1 PM, 1 BA, 1 FA, 1 DV</w:t>
      </w:r>
    </w:p>
    <w:p w14:paraId="4B223A16" w14:textId="04CC6D96" w:rsidR="00BD0394" w:rsidRDefault="00BD0394" w:rsidP="00BD0394">
      <w:pPr>
        <w:pStyle w:val="ListParagraph"/>
        <w:numPr>
          <w:ilvl w:val="1"/>
          <w:numId w:val="16"/>
        </w:numPr>
      </w:pPr>
      <w:r>
        <w:t>Year 201</w:t>
      </w:r>
      <w:r w:rsidR="001A5FF9">
        <w:t>7 staffing : 1 PM, 1 BA, 1 FA, 2</w:t>
      </w:r>
      <w:r>
        <w:t xml:space="preserve"> DV</w:t>
      </w:r>
    </w:p>
    <w:p w14:paraId="04695A23" w14:textId="318861F3" w:rsidR="001A5FF9" w:rsidRDefault="001A5FF9" w:rsidP="001A5FF9">
      <w:pPr>
        <w:pStyle w:val="ListParagraph"/>
        <w:numPr>
          <w:ilvl w:val="1"/>
          <w:numId w:val="16"/>
        </w:numPr>
      </w:pPr>
      <w:r>
        <w:t>Year 2018 staffing : 1 PM, 1 BA, 1 FA, 2 DV</w:t>
      </w:r>
    </w:p>
    <w:p w14:paraId="0AB68B30" w14:textId="1806797F" w:rsidR="001A5FF9" w:rsidRDefault="001A5FF9" w:rsidP="001A5FF9">
      <w:pPr>
        <w:pStyle w:val="ListParagraph"/>
        <w:numPr>
          <w:ilvl w:val="1"/>
          <w:numId w:val="16"/>
        </w:numPr>
      </w:pPr>
      <w:r>
        <w:t>The cost of the tester has not been included</w:t>
      </w:r>
    </w:p>
    <w:p w14:paraId="5822840A" w14:textId="3F304887" w:rsidR="001A5FF9" w:rsidRDefault="001A5FF9" w:rsidP="001A5FF9">
      <w:pPr>
        <w:pStyle w:val="ListParagraph"/>
        <w:numPr>
          <w:ilvl w:val="0"/>
          <w:numId w:val="16"/>
        </w:numPr>
      </w:pPr>
      <w:r>
        <w:t>EP staff</w:t>
      </w:r>
    </w:p>
    <w:p w14:paraId="1A3F2B35" w14:textId="49E253D2" w:rsidR="001A5FF9" w:rsidRDefault="001A5FF9" w:rsidP="00BD0394">
      <w:pPr>
        <w:pStyle w:val="ListParagraph"/>
        <w:numPr>
          <w:ilvl w:val="1"/>
          <w:numId w:val="16"/>
        </w:numPr>
      </w:pPr>
      <w:r>
        <w:t>The FTE of EP staff is calculated at 25% of 1 PM and rounded up for the occasional involvement of other staff</w:t>
      </w:r>
    </w:p>
    <w:p w14:paraId="53D4BDBE" w14:textId="23801005" w:rsidR="006F1769" w:rsidRDefault="006F1769" w:rsidP="00BD0394">
      <w:pPr>
        <w:pStyle w:val="ListParagraph"/>
        <w:numPr>
          <w:ilvl w:val="1"/>
          <w:numId w:val="16"/>
        </w:numPr>
      </w:pPr>
      <w:r>
        <w:t>the hourly rate is 100 euros</w:t>
      </w:r>
    </w:p>
    <w:p w14:paraId="70E2BF10" w14:textId="77777777" w:rsidR="00BD0394" w:rsidRDefault="00BD0394" w:rsidP="00BD0394"/>
    <w:p w14:paraId="7BB39994" w14:textId="060047F2" w:rsidR="001A5FF9" w:rsidRDefault="001A5FF9" w:rsidP="00BD0394">
      <w:r>
        <w:t>Estimated cost per year</w:t>
      </w:r>
      <w:r w:rsidR="006F1769">
        <w:t xml:space="preserve"> for externals</w:t>
      </w:r>
      <w:r>
        <w:t>:</w:t>
      </w:r>
    </w:p>
    <w:p w14:paraId="5075BA0E" w14:textId="50856089" w:rsidR="001A5FF9" w:rsidRDefault="006F1769" w:rsidP="001A5FF9">
      <w:pPr>
        <w:pStyle w:val="ListParagraph"/>
        <w:numPr>
          <w:ilvl w:val="0"/>
          <w:numId w:val="17"/>
        </w:numPr>
      </w:pPr>
      <w:r>
        <w:t>2016 : 12</w:t>
      </w:r>
      <w:r w:rsidR="001A5FF9">
        <w:t>9,920.00 euros</w:t>
      </w:r>
    </w:p>
    <w:p w14:paraId="4AB4615F" w14:textId="396884AF" w:rsidR="001A5FF9" w:rsidRDefault="006F1769" w:rsidP="001A5FF9">
      <w:pPr>
        <w:pStyle w:val="ListParagraph"/>
        <w:numPr>
          <w:ilvl w:val="0"/>
          <w:numId w:val="17"/>
        </w:numPr>
      </w:pPr>
      <w:r>
        <w:t>2017 : 61</w:t>
      </w:r>
      <w:r w:rsidR="001A5FF9">
        <w:t>2,500.00 euros</w:t>
      </w:r>
    </w:p>
    <w:p w14:paraId="00D563A4" w14:textId="7BFDB230" w:rsidR="001A5FF9" w:rsidRDefault="006F1769" w:rsidP="001A5FF9">
      <w:pPr>
        <w:pStyle w:val="ListParagraph"/>
        <w:numPr>
          <w:ilvl w:val="0"/>
          <w:numId w:val="17"/>
        </w:numPr>
      </w:pPr>
      <w:r>
        <w:t>2018 : 61</w:t>
      </w:r>
      <w:r w:rsidR="001A5FF9">
        <w:t>2,500.00 euros</w:t>
      </w:r>
    </w:p>
    <w:p w14:paraId="69B90CC9" w14:textId="5A76D758" w:rsidR="006F1769" w:rsidRDefault="006F1769" w:rsidP="006F1769">
      <w:r>
        <w:t>Estimated cost per year for EP staff:</w:t>
      </w:r>
    </w:p>
    <w:p w14:paraId="7B2C6F88" w14:textId="5B1C3F3B" w:rsidR="006F1769" w:rsidRDefault="006F1769" w:rsidP="006F1769">
      <w:pPr>
        <w:pStyle w:val="ListParagraph"/>
        <w:numPr>
          <w:ilvl w:val="0"/>
          <w:numId w:val="17"/>
        </w:numPr>
      </w:pPr>
      <w:r>
        <w:t>2016 : 10,000.00 euros</w:t>
      </w:r>
    </w:p>
    <w:p w14:paraId="72BF9F8D" w14:textId="148D9630" w:rsidR="006F1769" w:rsidRDefault="006F1769" w:rsidP="006F1769">
      <w:pPr>
        <w:pStyle w:val="ListParagraph"/>
        <w:numPr>
          <w:ilvl w:val="0"/>
          <w:numId w:val="17"/>
        </w:numPr>
      </w:pPr>
      <w:r>
        <w:t>2017 : 40,000.00 euros</w:t>
      </w:r>
    </w:p>
    <w:p w14:paraId="3C58DAD6" w14:textId="4183383D" w:rsidR="006F1769" w:rsidRDefault="006F1769" w:rsidP="006F1769">
      <w:pPr>
        <w:pStyle w:val="ListParagraph"/>
        <w:numPr>
          <w:ilvl w:val="0"/>
          <w:numId w:val="17"/>
        </w:numPr>
      </w:pPr>
      <w:r>
        <w:t>2018 : 40,000.00 euros</w:t>
      </w:r>
    </w:p>
    <w:p w14:paraId="1946BC35" w14:textId="799530CF" w:rsidR="001A5FF9" w:rsidRDefault="001A5FF9" w:rsidP="001A5FF9">
      <w:r>
        <w:t xml:space="preserve">Additional cost </w:t>
      </w:r>
      <w:r w:rsidR="006F1769">
        <w:t xml:space="preserve">per year </w:t>
      </w:r>
      <w:r>
        <w:t>for licenses of the design tool</w:t>
      </w:r>
      <w:r w:rsidR="006F1769">
        <w:t xml:space="preserve"> (Team package - 3 users):</w:t>
      </w:r>
    </w:p>
    <w:p w14:paraId="71542A14" w14:textId="5E612B7A" w:rsidR="006F1769" w:rsidRDefault="006F1769" w:rsidP="006F1769">
      <w:pPr>
        <w:pStyle w:val="ListParagraph"/>
        <w:numPr>
          <w:ilvl w:val="0"/>
          <w:numId w:val="17"/>
        </w:numPr>
      </w:pPr>
      <w:r>
        <w:t>2016 : 297.00 euros</w:t>
      </w:r>
    </w:p>
    <w:p w14:paraId="44DF3A20" w14:textId="2B3F9EDF" w:rsidR="006F1769" w:rsidRDefault="006F1769" w:rsidP="006F1769">
      <w:pPr>
        <w:pStyle w:val="ListParagraph"/>
        <w:numPr>
          <w:ilvl w:val="0"/>
          <w:numId w:val="17"/>
        </w:numPr>
      </w:pPr>
      <w:r>
        <w:t>2017 : 1,044.00 euros</w:t>
      </w:r>
    </w:p>
    <w:p w14:paraId="42C5B704" w14:textId="28037AFD" w:rsidR="006F1769" w:rsidRDefault="006F1769" w:rsidP="006F1769">
      <w:pPr>
        <w:pStyle w:val="ListParagraph"/>
        <w:numPr>
          <w:ilvl w:val="0"/>
          <w:numId w:val="17"/>
        </w:numPr>
      </w:pPr>
      <w:r>
        <w:t>2018 : 1,044.00 euros</w:t>
      </w:r>
    </w:p>
    <w:p w14:paraId="10FF243A" w14:textId="77777777" w:rsidR="006F1769" w:rsidRDefault="006F1769" w:rsidP="001A5FF9"/>
    <w:p w14:paraId="4FA11E36" w14:textId="77777777" w:rsidR="006F1769" w:rsidRDefault="006F1769" w:rsidP="001A5FF9">
      <w:r>
        <w:t>Total cost per year:</w:t>
      </w:r>
    </w:p>
    <w:bookmarkEnd w:id="2"/>
    <w:p w14:paraId="599F0CDB" w14:textId="6AFA5042" w:rsidR="006F1769" w:rsidRDefault="006F1769" w:rsidP="006F1769">
      <w:pPr>
        <w:pStyle w:val="ListParagraph"/>
        <w:numPr>
          <w:ilvl w:val="0"/>
          <w:numId w:val="17"/>
        </w:numPr>
      </w:pPr>
      <w:r>
        <w:t>2016 : 140,217.00 euros</w:t>
      </w:r>
    </w:p>
    <w:p w14:paraId="45BD261E" w14:textId="1864ECF2" w:rsidR="006F1769" w:rsidRDefault="006F1769" w:rsidP="006F1769">
      <w:pPr>
        <w:pStyle w:val="ListParagraph"/>
        <w:numPr>
          <w:ilvl w:val="0"/>
          <w:numId w:val="17"/>
        </w:numPr>
      </w:pPr>
      <w:r>
        <w:t>2017 : 653,544.00 euros</w:t>
      </w:r>
    </w:p>
    <w:p w14:paraId="046C30B5" w14:textId="00E5D407" w:rsidR="006F1769" w:rsidRDefault="006F1769" w:rsidP="006F1769">
      <w:pPr>
        <w:pStyle w:val="ListParagraph"/>
        <w:numPr>
          <w:ilvl w:val="0"/>
          <w:numId w:val="17"/>
        </w:numPr>
      </w:pPr>
      <w:r>
        <w:t>2018 : 653,544.00 euros</w:t>
      </w:r>
    </w:p>
    <w:p w14:paraId="0C03B496" w14:textId="51EF54DC" w:rsidR="006F1769" w:rsidRDefault="006F1769" w:rsidP="006F1769">
      <w:r>
        <w:t>Total cost</w:t>
      </w:r>
    </w:p>
    <w:p w14:paraId="28CCC005" w14:textId="65975BFA" w:rsidR="006F1769" w:rsidRDefault="006F1769" w:rsidP="006F1769">
      <w:r>
        <w:t>1,447,305.00 euros</w:t>
      </w:r>
    </w:p>
    <w:p w14:paraId="4690DB29" w14:textId="77777777" w:rsidR="00E0600D" w:rsidRPr="007A4737" w:rsidRDefault="008D6880" w:rsidP="00F117AB">
      <w:pPr>
        <w:pStyle w:val="Guidancenotprinted"/>
      </w:pPr>
      <w:r>
        <w:t>O</w:t>
      </w:r>
      <w:r w:rsidR="00132818" w:rsidRPr="007A4737">
        <w:t xml:space="preserve">verview of the IT costs and IT benefits (Copy/paste of the overview and detail in the Excel Sheet </w:t>
      </w:r>
      <w:r w:rsidR="002E10B5">
        <w:t>IT Scenario Assessment (ITSA)</w:t>
      </w:r>
      <w:r w:rsidR="00132818" w:rsidRPr="007A4737">
        <w:t xml:space="preserve">, referenced in the </w:t>
      </w:r>
      <w:r w:rsidR="00132818" w:rsidRPr="007A4737">
        <w:fldChar w:fldCharType="begin"/>
      </w:r>
      <w:r w:rsidR="00132818" w:rsidRPr="007A4737">
        <w:instrText xml:space="preserve"> REF _Ref345926038 \r \h  \* MERGEFORMAT </w:instrText>
      </w:r>
      <w:r w:rsidR="00132818" w:rsidRPr="007A4737">
        <w:fldChar w:fldCharType="separate"/>
      </w:r>
      <w:r w:rsidR="001B0BB8">
        <w:t>4.4</w:t>
      </w:r>
      <w:r w:rsidR="00132818" w:rsidRPr="007A4737">
        <w:fldChar w:fldCharType="end"/>
      </w:r>
      <w:r w:rsidR="00132818" w:rsidRPr="007A4737">
        <w:t>).</w:t>
      </w:r>
    </w:p>
    <w:p w14:paraId="3E3492D4" w14:textId="77777777" w:rsidR="00C60309" w:rsidRPr="007A4737" w:rsidRDefault="008D6880" w:rsidP="00C60309">
      <w:pPr>
        <w:pStyle w:val="Heading1"/>
        <w:numPr>
          <w:ilvl w:val="0"/>
          <w:numId w:val="5"/>
        </w:numPr>
      </w:pPr>
      <w:bookmarkStart w:id="31" w:name="_Toc463858475"/>
      <w:r>
        <w:lastRenderedPageBreak/>
        <w:t xml:space="preserve">Business and </w:t>
      </w:r>
      <w:r w:rsidR="00993714" w:rsidRPr="007A4737">
        <w:t>IT Recommendation</w:t>
      </w:r>
      <w:bookmarkEnd w:id="31"/>
      <w:r w:rsidR="007910BE">
        <w:t xml:space="preserve"> </w:t>
      </w:r>
    </w:p>
    <w:p w14:paraId="01F1AE2E" w14:textId="77777777" w:rsidR="00B716ED" w:rsidRDefault="006A09CB" w:rsidP="00B716ED">
      <w:pPr>
        <w:pStyle w:val="Guidancenotprinted"/>
      </w:pPr>
      <w:r w:rsidRPr="007A4737">
        <w:t xml:space="preserve">The purpose of this chapter is to help the </w:t>
      </w:r>
      <w:r w:rsidR="005044DD">
        <w:t>P</w:t>
      </w:r>
      <w:r w:rsidR="00B716ED" w:rsidRPr="007A4737">
        <w:t>MO Representative and the Business Analyst</w:t>
      </w:r>
      <w:r w:rsidRPr="007A4737">
        <w:t xml:space="preserve"> to come to a decision</w:t>
      </w:r>
      <w:r w:rsidR="00B716ED" w:rsidRPr="007A4737">
        <w:t xml:space="preserve"> by an eventual consensus. T</w:t>
      </w:r>
      <w:r w:rsidRPr="007A4737">
        <w:t>he main arguments in favour of the recommend</w:t>
      </w:r>
      <w:r w:rsidR="00B716ED" w:rsidRPr="007A4737">
        <w:t>ing IT scenario</w:t>
      </w:r>
      <w:r w:rsidR="0079335D" w:rsidRPr="007A4737">
        <w:t xml:space="preserve"> </w:t>
      </w:r>
      <w:r w:rsidR="00B716ED" w:rsidRPr="007A4737">
        <w:t xml:space="preserve">are described below (cf. </w:t>
      </w:r>
      <w:r w:rsidR="00B716ED" w:rsidRPr="007A4737">
        <w:fldChar w:fldCharType="begin"/>
      </w:r>
      <w:r w:rsidR="00B716ED" w:rsidRPr="007A4737">
        <w:instrText xml:space="preserve"> REF _Ref345926645 \r \h </w:instrText>
      </w:r>
      <w:r w:rsidR="00B716ED" w:rsidRPr="007A4737">
        <w:fldChar w:fldCharType="separate"/>
      </w:r>
      <w:r w:rsidR="001B0BB8">
        <w:t>4.4</w:t>
      </w:r>
      <w:r w:rsidR="00B716ED" w:rsidRPr="007A4737">
        <w:fldChar w:fldCharType="end"/>
      </w:r>
      <w:r w:rsidR="00B716ED" w:rsidRPr="007A4737">
        <w:t>)</w:t>
      </w:r>
      <w:r w:rsidR="00FE072D" w:rsidRPr="007A4737">
        <w:t>.</w:t>
      </w:r>
    </w:p>
    <w:tbl>
      <w:tblPr>
        <w:tblW w:w="0" w:type="auto"/>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9"/>
        <w:gridCol w:w="4804"/>
      </w:tblGrid>
      <w:tr w:rsidR="007910BE" w14:paraId="067BF548" w14:textId="77777777" w:rsidTr="005044DD">
        <w:tc>
          <w:tcPr>
            <w:tcW w:w="4927" w:type="dxa"/>
            <w:tcBorders>
              <w:bottom w:val="single" w:sz="4" w:space="0" w:color="auto"/>
            </w:tcBorders>
            <w:shd w:val="clear" w:color="auto" w:fill="auto"/>
            <w:vAlign w:val="center"/>
          </w:tcPr>
          <w:p w14:paraId="2FB3C20D" w14:textId="77777777" w:rsidR="007910BE" w:rsidRDefault="007910BE" w:rsidP="005044DD">
            <w:pPr>
              <w:spacing w:before="100" w:beforeAutospacing="1" w:after="100" w:afterAutospacing="1"/>
              <w:jc w:val="left"/>
            </w:pPr>
          </w:p>
        </w:tc>
        <w:tc>
          <w:tcPr>
            <w:tcW w:w="4927" w:type="dxa"/>
            <w:tcBorders>
              <w:top w:val="single" w:sz="4" w:space="0" w:color="auto"/>
            </w:tcBorders>
            <w:shd w:val="clear" w:color="auto" w:fill="C0C0C0"/>
            <w:vAlign w:val="center"/>
          </w:tcPr>
          <w:p w14:paraId="1E282E11" w14:textId="77777777" w:rsidR="007910BE" w:rsidRPr="002E28EE" w:rsidRDefault="007910BE" w:rsidP="005044DD">
            <w:pPr>
              <w:spacing w:before="100" w:beforeAutospacing="1" w:after="100" w:afterAutospacing="1"/>
              <w:jc w:val="left"/>
              <w:rPr>
                <w:b/>
                <w:bCs/>
              </w:rPr>
            </w:pPr>
            <w:r w:rsidRPr="002E28EE">
              <w:rPr>
                <w:b/>
                <w:bCs/>
              </w:rPr>
              <w:t>Scenario id</w:t>
            </w:r>
          </w:p>
        </w:tc>
      </w:tr>
      <w:tr w:rsidR="007910BE" w14:paraId="0AAAEEDA" w14:textId="77777777" w:rsidTr="005044DD">
        <w:tc>
          <w:tcPr>
            <w:tcW w:w="4927" w:type="dxa"/>
            <w:tcBorders>
              <w:top w:val="single" w:sz="4" w:space="0" w:color="auto"/>
              <w:left w:val="single" w:sz="4" w:space="0" w:color="auto"/>
            </w:tcBorders>
            <w:shd w:val="clear" w:color="auto" w:fill="C0C0C0"/>
            <w:vAlign w:val="center"/>
          </w:tcPr>
          <w:p w14:paraId="5C7D79FC" w14:textId="77777777" w:rsidR="007910BE" w:rsidRPr="00603FE4" w:rsidRDefault="007910BE" w:rsidP="005044DD">
            <w:pPr>
              <w:spacing w:before="100" w:beforeAutospacing="1" w:after="100" w:afterAutospacing="1"/>
              <w:jc w:val="left"/>
              <w:rPr>
                <w:b/>
              </w:rPr>
            </w:pPr>
            <w:r w:rsidRPr="00603FE4">
              <w:rPr>
                <w:b/>
              </w:rPr>
              <w:t>Business recommended scenario</w:t>
            </w:r>
          </w:p>
        </w:tc>
        <w:tc>
          <w:tcPr>
            <w:tcW w:w="4927" w:type="dxa"/>
            <w:shd w:val="clear" w:color="auto" w:fill="auto"/>
            <w:vAlign w:val="center"/>
          </w:tcPr>
          <w:p w14:paraId="54BDA68A" w14:textId="7D006BFD" w:rsidR="007910BE" w:rsidRDefault="00367E42" w:rsidP="005044DD">
            <w:pPr>
              <w:spacing w:before="100" w:beforeAutospacing="1" w:after="100" w:afterAutospacing="1"/>
              <w:jc w:val="left"/>
            </w:pPr>
            <w:r>
              <w:t>SC-03</w:t>
            </w:r>
          </w:p>
        </w:tc>
      </w:tr>
      <w:tr w:rsidR="007910BE" w14:paraId="51E0F4C8" w14:textId="77777777" w:rsidTr="005044DD">
        <w:tc>
          <w:tcPr>
            <w:tcW w:w="4927" w:type="dxa"/>
            <w:tcBorders>
              <w:top w:val="single" w:sz="4" w:space="0" w:color="auto"/>
              <w:left w:val="single" w:sz="4" w:space="0" w:color="auto"/>
              <w:bottom w:val="single" w:sz="4" w:space="0" w:color="auto"/>
            </w:tcBorders>
            <w:shd w:val="clear" w:color="auto" w:fill="C0C0C0"/>
            <w:vAlign w:val="center"/>
          </w:tcPr>
          <w:p w14:paraId="5A99D831" w14:textId="77777777" w:rsidR="007910BE" w:rsidRPr="00603FE4" w:rsidRDefault="007910BE" w:rsidP="005044DD">
            <w:pPr>
              <w:spacing w:before="100" w:beforeAutospacing="1" w:after="100" w:afterAutospacing="1"/>
              <w:jc w:val="left"/>
              <w:rPr>
                <w:b/>
              </w:rPr>
            </w:pPr>
            <w:r w:rsidRPr="00603FE4">
              <w:rPr>
                <w:b/>
              </w:rPr>
              <w:t>IT recommended scenario</w:t>
            </w:r>
          </w:p>
        </w:tc>
        <w:tc>
          <w:tcPr>
            <w:tcW w:w="4927" w:type="dxa"/>
            <w:shd w:val="clear" w:color="auto" w:fill="auto"/>
            <w:vAlign w:val="center"/>
          </w:tcPr>
          <w:p w14:paraId="5B07B614" w14:textId="143BC3B8" w:rsidR="007910BE" w:rsidRDefault="00367E42" w:rsidP="005044DD">
            <w:pPr>
              <w:spacing w:before="100" w:beforeAutospacing="1" w:after="100" w:afterAutospacing="1"/>
              <w:jc w:val="left"/>
            </w:pPr>
            <w:r>
              <w:t>SC-03</w:t>
            </w:r>
          </w:p>
        </w:tc>
      </w:tr>
      <w:tr w:rsidR="00664566" w14:paraId="39A270D8" w14:textId="77777777" w:rsidTr="005044DD">
        <w:tc>
          <w:tcPr>
            <w:tcW w:w="4927" w:type="dxa"/>
            <w:tcBorders>
              <w:top w:val="single" w:sz="4" w:space="0" w:color="auto"/>
              <w:left w:val="single" w:sz="4" w:space="0" w:color="auto"/>
              <w:bottom w:val="single" w:sz="4" w:space="0" w:color="auto"/>
            </w:tcBorders>
            <w:shd w:val="clear" w:color="auto" w:fill="C0C0C0"/>
            <w:vAlign w:val="center"/>
          </w:tcPr>
          <w:p w14:paraId="3E1B7C7D" w14:textId="77777777" w:rsidR="00664566" w:rsidRPr="00603FE4" w:rsidRDefault="00664566" w:rsidP="005044DD">
            <w:pPr>
              <w:spacing w:before="100" w:beforeAutospacing="1" w:after="100" w:afterAutospacing="1"/>
              <w:jc w:val="left"/>
              <w:rPr>
                <w:b/>
              </w:rPr>
            </w:pPr>
            <w:r>
              <w:rPr>
                <w:b/>
              </w:rPr>
              <w:t>Decentralisation opportunity</w:t>
            </w:r>
          </w:p>
        </w:tc>
        <w:bookmarkStart w:id="32" w:name="Check1"/>
        <w:tc>
          <w:tcPr>
            <w:tcW w:w="4927" w:type="dxa"/>
            <w:shd w:val="clear" w:color="auto" w:fill="auto"/>
            <w:vAlign w:val="center"/>
          </w:tcPr>
          <w:p w14:paraId="3F83AD76" w14:textId="77777777" w:rsidR="00664566" w:rsidRPr="005044DD" w:rsidRDefault="005044DD" w:rsidP="005044DD">
            <w:pPr>
              <w:spacing w:before="0"/>
              <w:jc w:val="left"/>
              <w:rPr>
                <w:b/>
                <w:shd w:val="clear" w:color="auto" w:fill="FFFFE7"/>
              </w:rPr>
            </w:pPr>
            <w:r>
              <w:rPr>
                <w:rStyle w:val="Underlinecharacter"/>
                <w:b/>
              </w:rPr>
              <w:fldChar w:fldCharType="begin">
                <w:ffData>
                  <w:name w:val="Check1"/>
                  <w:enabled/>
                  <w:calcOnExit w:val="0"/>
                  <w:checkBox>
                    <w:sizeAuto/>
                    <w:default w:val="0"/>
                  </w:checkBox>
                </w:ffData>
              </w:fldChar>
            </w:r>
            <w:r>
              <w:rPr>
                <w:rStyle w:val="Underlinecharacter"/>
                <w:b/>
              </w:rPr>
              <w:instrText xml:space="preserve"> FORMCHECKBOX </w:instrText>
            </w:r>
            <w:r w:rsidR="000560EE">
              <w:rPr>
                <w:rStyle w:val="Underlinecharacter"/>
                <w:b/>
              </w:rPr>
            </w:r>
            <w:r w:rsidR="000560EE">
              <w:rPr>
                <w:rStyle w:val="Underlinecharacter"/>
                <w:b/>
              </w:rPr>
              <w:fldChar w:fldCharType="separate"/>
            </w:r>
            <w:r>
              <w:rPr>
                <w:rStyle w:val="Underlinecharacter"/>
                <w:b/>
              </w:rPr>
              <w:fldChar w:fldCharType="end"/>
            </w:r>
            <w:bookmarkEnd w:id="32"/>
          </w:p>
        </w:tc>
      </w:tr>
    </w:tbl>
    <w:p w14:paraId="27CFD44E" w14:textId="77777777" w:rsidR="00CC7E01" w:rsidRDefault="0044378E" w:rsidP="0044378E">
      <w:pPr>
        <w:pStyle w:val="Heading3"/>
        <w:numPr>
          <w:ilvl w:val="1"/>
          <w:numId w:val="5"/>
        </w:numPr>
      </w:pPr>
      <w:bookmarkStart w:id="33" w:name="_Toc110389725"/>
      <w:bookmarkStart w:id="34" w:name="_Toc463858476"/>
      <w:r>
        <w:t>Criteria for decentralized projects</w:t>
      </w:r>
      <w:bookmarkEnd w:id="34"/>
    </w:p>
    <w:p w14:paraId="6B1072E6" w14:textId="77777777" w:rsidR="00CB5C06" w:rsidRDefault="00CB5C06" w:rsidP="00CB5C06">
      <w:pPr>
        <w:spacing w:before="100" w:beforeAutospacing="1" w:after="100" w:afterAutospacing="1"/>
      </w:pPr>
      <w:r>
        <w:t xml:space="preserve">The selection of projects that </w:t>
      </w:r>
      <w:r w:rsidR="00883FF1">
        <w:t>could</w:t>
      </w:r>
      <w:r>
        <w:t xml:space="preserve"> be carried out in decentralised manner should happen on the basis of clear and transparent </w:t>
      </w:r>
      <w:r w:rsidR="00290368">
        <w:t>criteria.</w:t>
      </w:r>
    </w:p>
    <w:p w14:paraId="7114D517" w14:textId="77777777" w:rsidR="0044378E" w:rsidRDefault="0044378E" w:rsidP="00CB5C06">
      <w:pPr>
        <w:spacing w:before="100" w:beforeAutospacing="1" w:after="100" w:afterAutospacing="1"/>
      </w:pPr>
      <w:r>
        <w:t>Excluded projects from decentralisation:</w:t>
      </w:r>
    </w:p>
    <w:p w14:paraId="473FD727" w14:textId="77777777" w:rsidR="00883FF1" w:rsidRDefault="00883FF1" w:rsidP="00740911">
      <w:pPr>
        <w:spacing w:before="0" w:after="100" w:afterAutospacing="1"/>
        <w:ind w:firstLine="720"/>
      </w:pPr>
      <w:r>
        <w:rPr>
          <w:rStyle w:val="Underlinecharacter"/>
          <w:b/>
        </w:rPr>
        <w:fldChar w:fldCharType="begin">
          <w:ffData>
            <w:name w:val="Check1"/>
            <w:enabled/>
            <w:calcOnExit w:val="0"/>
            <w:checkBox>
              <w:sizeAuto/>
              <w:default w:val="0"/>
            </w:checkBox>
          </w:ffData>
        </w:fldChar>
      </w:r>
      <w:r>
        <w:rPr>
          <w:rStyle w:val="Underlinecharacter"/>
          <w:b/>
        </w:rPr>
        <w:instrText xml:space="preserve"> FORMCHECKBOX </w:instrText>
      </w:r>
      <w:r w:rsidR="000560EE">
        <w:rPr>
          <w:rStyle w:val="Underlinecharacter"/>
          <w:b/>
        </w:rPr>
      </w:r>
      <w:r w:rsidR="000560EE">
        <w:rPr>
          <w:rStyle w:val="Underlinecharacter"/>
          <w:b/>
        </w:rPr>
        <w:fldChar w:fldCharType="separate"/>
      </w:r>
      <w:r>
        <w:rPr>
          <w:rStyle w:val="Underlinecharacter"/>
          <w:b/>
        </w:rPr>
        <w:fldChar w:fldCharType="end"/>
      </w:r>
      <w:r>
        <w:t xml:space="preserve"> IT security</w:t>
      </w:r>
      <w:r w:rsidR="00CB5C06">
        <w:t xml:space="preserve"> </w:t>
      </w:r>
    </w:p>
    <w:p w14:paraId="772DE07C" w14:textId="77777777" w:rsidR="00883FF1" w:rsidRDefault="00883FF1" w:rsidP="00740911">
      <w:pPr>
        <w:spacing w:before="0" w:after="100" w:afterAutospacing="1"/>
        <w:ind w:firstLine="720"/>
      </w:pPr>
      <w:r>
        <w:rPr>
          <w:rStyle w:val="Underlinecharacter"/>
          <w:b/>
        </w:rPr>
        <w:fldChar w:fldCharType="begin">
          <w:ffData>
            <w:name w:val="Check1"/>
            <w:enabled/>
            <w:calcOnExit w:val="0"/>
            <w:checkBox>
              <w:sizeAuto/>
              <w:default w:val="0"/>
            </w:checkBox>
          </w:ffData>
        </w:fldChar>
      </w:r>
      <w:r>
        <w:rPr>
          <w:rStyle w:val="Underlinecharacter"/>
          <w:b/>
        </w:rPr>
        <w:instrText xml:space="preserve"> FORMCHECKBOX </w:instrText>
      </w:r>
      <w:r w:rsidR="000560EE">
        <w:rPr>
          <w:rStyle w:val="Underlinecharacter"/>
          <w:b/>
        </w:rPr>
      </w:r>
      <w:r w:rsidR="000560EE">
        <w:rPr>
          <w:rStyle w:val="Underlinecharacter"/>
          <w:b/>
        </w:rPr>
        <w:fldChar w:fldCharType="separate"/>
      </w:r>
      <w:r>
        <w:rPr>
          <w:rStyle w:val="Underlinecharacter"/>
          <w:b/>
        </w:rPr>
        <w:fldChar w:fldCharType="end"/>
      </w:r>
      <w:r>
        <w:t xml:space="preserve"> IT infrastructure</w:t>
      </w:r>
    </w:p>
    <w:p w14:paraId="3609F5C6" w14:textId="77777777" w:rsidR="00883FF1" w:rsidRDefault="00883FF1" w:rsidP="00740911">
      <w:pPr>
        <w:spacing w:before="0" w:after="100" w:afterAutospacing="1"/>
        <w:ind w:firstLine="720"/>
      </w:pPr>
      <w:r>
        <w:rPr>
          <w:rStyle w:val="Underlinecharacter"/>
          <w:b/>
        </w:rPr>
        <w:fldChar w:fldCharType="begin">
          <w:ffData>
            <w:name w:val="Check1"/>
            <w:enabled/>
            <w:calcOnExit w:val="0"/>
            <w:checkBox>
              <w:sizeAuto/>
              <w:default w:val="0"/>
            </w:checkBox>
          </w:ffData>
        </w:fldChar>
      </w:r>
      <w:r>
        <w:rPr>
          <w:rStyle w:val="Underlinecharacter"/>
          <w:b/>
        </w:rPr>
        <w:instrText xml:space="preserve"> FORMCHECKBOX </w:instrText>
      </w:r>
      <w:r w:rsidR="000560EE">
        <w:rPr>
          <w:rStyle w:val="Underlinecharacter"/>
          <w:b/>
        </w:rPr>
      </w:r>
      <w:r w:rsidR="000560EE">
        <w:rPr>
          <w:rStyle w:val="Underlinecharacter"/>
          <w:b/>
        </w:rPr>
        <w:fldChar w:fldCharType="separate"/>
      </w:r>
      <w:r>
        <w:rPr>
          <w:rStyle w:val="Underlinecharacter"/>
          <w:b/>
        </w:rPr>
        <w:fldChar w:fldCharType="end"/>
      </w:r>
      <w:r>
        <w:t xml:space="preserve"> IT n</w:t>
      </w:r>
      <w:r w:rsidR="00CB5C06">
        <w:t>etwork</w:t>
      </w:r>
    </w:p>
    <w:p w14:paraId="3726892B" w14:textId="69F8DDC0" w:rsidR="00883FF1" w:rsidRDefault="00367E42" w:rsidP="00740911">
      <w:pPr>
        <w:spacing w:before="0" w:after="100" w:afterAutospacing="1"/>
        <w:ind w:firstLine="720"/>
      </w:pPr>
      <w:r>
        <w:rPr>
          <w:rStyle w:val="Underlinecharacter"/>
          <w:b/>
        </w:rPr>
        <w:fldChar w:fldCharType="begin">
          <w:ffData>
            <w:name w:val=""/>
            <w:enabled/>
            <w:calcOnExit w:val="0"/>
            <w:checkBox>
              <w:sizeAuto/>
              <w:default w:val="1"/>
            </w:checkBox>
          </w:ffData>
        </w:fldChar>
      </w:r>
      <w:r>
        <w:rPr>
          <w:rStyle w:val="Underlinecharacter"/>
          <w:b/>
        </w:rPr>
        <w:instrText xml:space="preserve"> FORMCHECKBOX </w:instrText>
      </w:r>
      <w:r w:rsidR="000560EE">
        <w:rPr>
          <w:rStyle w:val="Underlinecharacter"/>
          <w:b/>
        </w:rPr>
      </w:r>
      <w:r w:rsidR="000560EE">
        <w:rPr>
          <w:rStyle w:val="Underlinecharacter"/>
          <w:b/>
        </w:rPr>
        <w:fldChar w:fldCharType="separate"/>
      </w:r>
      <w:r>
        <w:rPr>
          <w:rStyle w:val="Underlinecharacter"/>
          <w:b/>
        </w:rPr>
        <w:fldChar w:fldCharType="end"/>
      </w:r>
      <w:r w:rsidR="00CB5C06">
        <w:t xml:space="preserve"> IT development projects which are considered to be critical or strategic in nature</w:t>
      </w:r>
    </w:p>
    <w:p w14:paraId="5C690119" w14:textId="77777777" w:rsidR="00CB5C06" w:rsidRPr="00B906E3" w:rsidRDefault="00883FF1" w:rsidP="00CB5C06">
      <w:pPr>
        <w:spacing w:before="100" w:beforeAutospacing="1" w:after="100" w:afterAutospacing="1"/>
        <w:rPr>
          <w:b/>
        </w:rPr>
      </w:pPr>
      <w:r w:rsidRPr="00B906E3">
        <w:rPr>
          <w:b/>
        </w:rPr>
        <w:t>If a box is checked the project cannot be executed in a decentralized manner.</w:t>
      </w:r>
      <w:r w:rsidR="00290368" w:rsidRPr="00B906E3">
        <w:rPr>
          <w:b/>
        </w:rPr>
        <w:t xml:space="preserve"> </w:t>
      </w:r>
    </w:p>
    <w:p w14:paraId="435C0B0D" w14:textId="77777777" w:rsidR="00B906E3" w:rsidRDefault="00CB5C06" w:rsidP="00CB5C06">
      <w:pPr>
        <w:spacing w:before="100" w:beforeAutospacing="1" w:after="100" w:afterAutospacing="1"/>
      </w:pPr>
      <w:r>
        <w:t>Decentralisation should only be considered for projects with</w:t>
      </w:r>
      <w:r w:rsidR="00B906E3">
        <w:t>:</w:t>
      </w:r>
    </w:p>
    <w:p w14:paraId="3D20CBF0" w14:textId="77777777" w:rsidR="00B906E3" w:rsidRDefault="00B906E3" w:rsidP="00740911">
      <w:pPr>
        <w:spacing w:before="0" w:after="100" w:afterAutospacing="1"/>
        <w:ind w:firstLine="720"/>
      </w:pPr>
      <w:r>
        <w:rPr>
          <w:rStyle w:val="Underlinecharacter"/>
          <w:b/>
        </w:rPr>
        <w:fldChar w:fldCharType="begin">
          <w:ffData>
            <w:name w:val=""/>
            <w:enabled/>
            <w:calcOnExit w:val="0"/>
            <w:checkBox>
              <w:sizeAuto/>
              <w:default w:val="0"/>
            </w:checkBox>
          </w:ffData>
        </w:fldChar>
      </w:r>
      <w:r>
        <w:rPr>
          <w:rStyle w:val="Underlinecharacter"/>
          <w:b/>
        </w:rPr>
        <w:instrText xml:space="preserve"> FORMCHECKBOX </w:instrText>
      </w:r>
      <w:r w:rsidR="000560EE">
        <w:rPr>
          <w:rStyle w:val="Underlinecharacter"/>
          <w:b/>
        </w:rPr>
      </w:r>
      <w:r w:rsidR="000560EE">
        <w:rPr>
          <w:rStyle w:val="Underlinecharacter"/>
          <w:b/>
        </w:rPr>
        <w:fldChar w:fldCharType="separate"/>
      </w:r>
      <w:r>
        <w:rPr>
          <w:rStyle w:val="Underlinecharacter"/>
          <w:b/>
        </w:rPr>
        <w:fldChar w:fldCharType="end"/>
      </w:r>
      <w:r w:rsidR="00CB5C06">
        <w:t xml:space="preserve"> </w:t>
      </w:r>
      <w:proofErr w:type="gramStart"/>
      <w:r w:rsidR="00CB5C06">
        <w:t>a</w:t>
      </w:r>
      <w:proofErr w:type="gramEnd"/>
      <w:r w:rsidR="00CB5C06">
        <w:t xml:space="preserve"> limited scope (development time of maximum one year) which concern DG specific applications, i.e. applications which conce</w:t>
      </w:r>
      <w:r>
        <w:t>rn the business of only one DG</w:t>
      </w:r>
    </w:p>
    <w:p w14:paraId="2E3C8457" w14:textId="77777777" w:rsidR="00B906E3" w:rsidRDefault="00B906E3" w:rsidP="00740911">
      <w:pPr>
        <w:spacing w:before="0" w:after="100" w:afterAutospacing="1"/>
        <w:ind w:firstLine="720"/>
      </w:pPr>
      <w:r>
        <w:rPr>
          <w:rStyle w:val="Underlinecharacter"/>
          <w:b/>
        </w:rPr>
        <w:fldChar w:fldCharType="begin">
          <w:ffData>
            <w:name w:val=""/>
            <w:enabled/>
            <w:calcOnExit w:val="0"/>
            <w:checkBox>
              <w:sizeAuto/>
              <w:default w:val="0"/>
            </w:checkBox>
          </w:ffData>
        </w:fldChar>
      </w:r>
      <w:r>
        <w:rPr>
          <w:rStyle w:val="Underlinecharacter"/>
          <w:b/>
        </w:rPr>
        <w:instrText xml:space="preserve"> FORMCHECKBOX </w:instrText>
      </w:r>
      <w:r w:rsidR="000560EE">
        <w:rPr>
          <w:rStyle w:val="Underlinecharacter"/>
          <w:b/>
        </w:rPr>
      </w:r>
      <w:r w:rsidR="000560EE">
        <w:rPr>
          <w:rStyle w:val="Underlinecharacter"/>
          <w:b/>
        </w:rPr>
        <w:fldChar w:fldCharType="separate"/>
      </w:r>
      <w:r>
        <w:rPr>
          <w:rStyle w:val="Underlinecharacter"/>
          <w:b/>
        </w:rPr>
        <w:fldChar w:fldCharType="end"/>
      </w:r>
      <w:r>
        <w:t xml:space="preserve"> </w:t>
      </w:r>
      <w:proofErr w:type="gramStart"/>
      <w:r>
        <w:t>p</w:t>
      </w:r>
      <w:r w:rsidR="00CB5C06">
        <w:t>rojects</w:t>
      </w:r>
      <w:proofErr w:type="gramEnd"/>
      <w:r w:rsidR="00CB5C06">
        <w:t xml:space="preserve"> which concern more than one DG should in general not be considered, unless there is a clear delimitation to the business of the DGs concerned and a clear agreement between the DGs about the divisions of roles and </w:t>
      </w:r>
      <w:r>
        <w:t>responsibilities</w:t>
      </w:r>
    </w:p>
    <w:p w14:paraId="62ADC263" w14:textId="77777777" w:rsidR="00B906E3" w:rsidRPr="00B906E3" w:rsidRDefault="00B906E3" w:rsidP="00CB5C06">
      <w:pPr>
        <w:spacing w:before="100" w:beforeAutospacing="1" w:after="100" w:afterAutospacing="1"/>
        <w:rPr>
          <w:b/>
        </w:rPr>
      </w:pPr>
      <w:r w:rsidRPr="00B906E3">
        <w:rPr>
          <w:b/>
        </w:rPr>
        <w:t>If a box is checked the project can be exec</w:t>
      </w:r>
      <w:r w:rsidR="00740911">
        <w:rPr>
          <w:b/>
        </w:rPr>
        <w:t>uted in a decentralized manner.</w:t>
      </w:r>
    </w:p>
    <w:p w14:paraId="3F07466D" w14:textId="77777777" w:rsidR="00CB5C06" w:rsidRPr="00730710" w:rsidRDefault="00CB5C06" w:rsidP="00CB5C06">
      <w:pPr>
        <w:spacing w:before="100" w:beforeAutospacing="1" w:after="100" w:afterAutospacing="1"/>
      </w:pPr>
      <w:r>
        <w:t>Projects which concern applications that form part of a workflow, but where a single DG is clearly identifiable as being responsible for a specific part of the input and output within the workfl</w:t>
      </w:r>
      <w:r w:rsidR="00290368">
        <w:t>ow could however be considered.</w:t>
      </w:r>
    </w:p>
    <w:p w14:paraId="1525A41C" w14:textId="77777777" w:rsidR="00CC7E01" w:rsidRDefault="00CB5C06" w:rsidP="00CB5C06">
      <w:pPr>
        <w:spacing w:before="100" w:beforeAutospacing="1" w:after="100" w:afterAutospacing="1"/>
      </w:pPr>
      <w:r>
        <w:t>It should be noted that decentralised applicati</w:t>
      </w:r>
      <w:r w:rsidR="00730710">
        <w:t>ons should be hosted centrally.</w:t>
      </w:r>
    </w:p>
    <w:p w14:paraId="601577D9" w14:textId="77777777" w:rsidR="00BA313C" w:rsidRDefault="007910BE" w:rsidP="00104902">
      <w:pPr>
        <w:spacing w:before="100" w:beforeAutospacing="1" w:after="100" w:afterAutospacing="1"/>
      </w:pPr>
      <w:r>
        <w:t>Remarks:</w:t>
      </w:r>
    </w:p>
    <w:p w14:paraId="32A3AA15" w14:textId="77777777" w:rsidR="00740911" w:rsidRDefault="00740911" w:rsidP="007910BE"/>
    <w:p w14:paraId="4BC0B0D5" w14:textId="77777777" w:rsidR="00740911" w:rsidRDefault="00740911" w:rsidP="007910BE"/>
    <w:p w14:paraId="3A4CC6FA" w14:textId="77777777" w:rsidR="00D33D98" w:rsidRPr="007A4737" w:rsidRDefault="00D269A9" w:rsidP="00A75FDA">
      <w:pPr>
        <w:pStyle w:val="Heading1"/>
        <w:numPr>
          <w:ilvl w:val="0"/>
          <w:numId w:val="5"/>
        </w:numPr>
      </w:pPr>
      <w:bookmarkStart w:id="35" w:name="_Toc127238672"/>
      <w:bookmarkStart w:id="36" w:name="_Toc216171225"/>
      <w:bookmarkStart w:id="37" w:name="_Toc463858477"/>
      <w:bookmarkEnd w:id="1"/>
      <w:bookmarkEnd w:id="33"/>
      <w:r w:rsidRPr="007A4737">
        <w:lastRenderedPageBreak/>
        <w:t>Annex - Document c</w:t>
      </w:r>
      <w:r w:rsidR="00D33D98" w:rsidRPr="007A4737">
        <w:t>ontrol</w:t>
      </w:r>
      <w:bookmarkEnd w:id="37"/>
    </w:p>
    <w:p w14:paraId="2E7A385E" w14:textId="77777777" w:rsidR="00D33D98" w:rsidRPr="007A4737" w:rsidRDefault="00D33D98" w:rsidP="00FE072D">
      <w:pPr>
        <w:pStyle w:val="Heading2"/>
        <w:numPr>
          <w:ilvl w:val="1"/>
          <w:numId w:val="5"/>
        </w:numPr>
        <w:rPr>
          <w:lang w:val="en-GB"/>
        </w:rPr>
      </w:pPr>
      <w:bookmarkStart w:id="38" w:name="_Toc463858478"/>
      <w:r w:rsidRPr="007A4737">
        <w:rPr>
          <w:lang w:val="en-GB"/>
        </w:rPr>
        <w:t>Circulation</w:t>
      </w:r>
      <w:bookmarkEnd w:id="38"/>
    </w:p>
    <w:p w14:paraId="21D135EF" w14:textId="77777777" w:rsidR="00801F1F" w:rsidRPr="007A4737" w:rsidRDefault="00801F1F" w:rsidP="00354CA6">
      <w:pPr>
        <w:rPr>
          <w:vanish/>
          <w:color w:val="0000FF"/>
        </w:rPr>
      </w:pPr>
      <w:r w:rsidRPr="007A4737">
        <w:rPr>
          <w:vanish/>
          <w:color w:val="0000FF"/>
        </w:rPr>
        <w:t>If the PMO representative and the Business Analyst disagree with the scenarios to be implemented (IT versus business), an escalation must be done. The final decider must be indicated in the first line of the circulation table and must approve the final decision</w:t>
      </w:r>
      <w:r w:rsidR="0041276E" w:rsidRPr="007A4737">
        <w:rPr>
          <w:vanish/>
          <w:color w:val="0000FF"/>
        </w:rPr>
        <w:t xml:space="preserve"> (in the chapter </w:t>
      </w:r>
      <w:r w:rsidR="00354CA6" w:rsidRPr="007A4737">
        <w:rPr>
          <w:vanish/>
          <w:color w:val="0000FF"/>
          <w:highlight w:val="yellow"/>
        </w:rPr>
        <w:fldChar w:fldCharType="begin"/>
      </w:r>
      <w:r w:rsidR="00354CA6" w:rsidRPr="007A4737">
        <w:rPr>
          <w:vanish/>
          <w:color w:val="0000FF"/>
        </w:rPr>
        <w:instrText xml:space="preserve"> REF _Ref345927694 \r \h </w:instrText>
      </w:r>
      <w:r w:rsidR="00354CA6" w:rsidRPr="007A4737">
        <w:rPr>
          <w:vanish/>
          <w:color w:val="0000FF"/>
          <w:highlight w:val="yellow"/>
        </w:rPr>
      </w:r>
      <w:r w:rsidR="00354CA6" w:rsidRPr="007A4737">
        <w:rPr>
          <w:vanish/>
          <w:color w:val="0000FF"/>
          <w:highlight w:val="yellow"/>
        </w:rPr>
        <w:fldChar w:fldCharType="separate"/>
      </w:r>
      <w:r w:rsidR="00F117AB">
        <w:rPr>
          <w:b/>
          <w:bCs/>
          <w:vanish/>
          <w:color w:val="0000FF"/>
          <w:highlight w:val="yellow"/>
          <w:lang w:val="en-US"/>
        </w:rPr>
        <w:t>Error! Reference source not found.</w:t>
      </w:r>
      <w:r w:rsidR="00354CA6" w:rsidRPr="007A4737">
        <w:rPr>
          <w:vanish/>
          <w:color w:val="0000FF"/>
          <w:highlight w:val="yellow"/>
        </w:rPr>
        <w:fldChar w:fldCharType="end"/>
      </w:r>
      <w:r w:rsidR="0041276E" w:rsidRPr="007A4737">
        <w:rPr>
          <w:vanish/>
          <w:color w:val="0000FF"/>
        </w:rPr>
        <w:t>)</w:t>
      </w:r>
      <w:r w:rsidRPr="007A4737">
        <w:rPr>
          <w:vanish/>
          <w:color w:val="0000FF"/>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4"/>
        <w:gridCol w:w="2690"/>
        <w:gridCol w:w="2990"/>
        <w:gridCol w:w="897"/>
        <w:gridCol w:w="897"/>
      </w:tblGrid>
      <w:tr w:rsidR="00D33D98" w:rsidRPr="007A4737" w14:paraId="5FAA69C6" w14:textId="77777777" w:rsidTr="00C27140">
        <w:trPr>
          <w:trHeight w:val="307"/>
          <w:tblHeader/>
        </w:trPr>
        <w:tc>
          <w:tcPr>
            <w:tcW w:w="1118" w:type="pct"/>
            <w:shd w:val="clear" w:color="auto" w:fill="C0C0C0"/>
            <w:vAlign w:val="center"/>
          </w:tcPr>
          <w:p w14:paraId="720EC5BF" w14:textId="77777777" w:rsidR="00D33D98" w:rsidRPr="007A4737" w:rsidRDefault="00D33D98" w:rsidP="00AF38C2">
            <w:pPr>
              <w:spacing w:before="100" w:beforeAutospacing="1" w:after="100" w:afterAutospacing="1"/>
              <w:jc w:val="center"/>
              <w:rPr>
                <w:b/>
              </w:rPr>
            </w:pPr>
            <w:r w:rsidRPr="007A4737">
              <w:rPr>
                <w:b/>
              </w:rPr>
              <w:t>DG or Company</w:t>
            </w:r>
          </w:p>
        </w:tc>
        <w:tc>
          <w:tcPr>
            <w:tcW w:w="1397" w:type="pct"/>
            <w:shd w:val="clear" w:color="auto" w:fill="C0C0C0"/>
            <w:vAlign w:val="center"/>
          </w:tcPr>
          <w:p w14:paraId="3BC52BDE" w14:textId="77777777" w:rsidR="00D33D98" w:rsidRPr="007A4737" w:rsidRDefault="00D33D98" w:rsidP="00C25BCA">
            <w:pPr>
              <w:spacing w:before="100" w:beforeAutospacing="1" w:after="100" w:afterAutospacing="1"/>
              <w:jc w:val="center"/>
            </w:pPr>
            <w:r w:rsidRPr="007A4737">
              <w:rPr>
                <w:b/>
              </w:rPr>
              <w:t>Role</w:t>
            </w:r>
          </w:p>
        </w:tc>
        <w:tc>
          <w:tcPr>
            <w:tcW w:w="2019" w:type="pct"/>
            <w:gridSpan w:val="2"/>
            <w:shd w:val="clear" w:color="auto" w:fill="C0C0C0"/>
            <w:vAlign w:val="center"/>
          </w:tcPr>
          <w:p w14:paraId="1630CAAD" w14:textId="77777777" w:rsidR="00D33D98" w:rsidRPr="007A4737" w:rsidRDefault="00D33D98" w:rsidP="00AF38C2">
            <w:pPr>
              <w:spacing w:before="100" w:beforeAutospacing="1" w:after="100" w:afterAutospacing="1"/>
              <w:jc w:val="center"/>
              <w:rPr>
                <w:b/>
              </w:rPr>
            </w:pPr>
            <w:r w:rsidRPr="007A4737">
              <w:rPr>
                <w:b/>
              </w:rPr>
              <w:t>Name/Initials</w:t>
            </w:r>
          </w:p>
        </w:tc>
        <w:tc>
          <w:tcPr>
            <w:tcW w:w="466" w:type="pct"/>
            <w:shd w:val="clear" w:color="auto" w:fill="C0C0C0"/>
            <w:vAlign w:val="center"/>
          </w:tcPr>
          <w:p w14:paraId="68DC1F52" w14:textId="77777777" w:rsidR="00D33D98" w:rsidRPr="007A4737" w:rsidRDefault="00D33D98" w:rsidP="00AF38C2">
            <w:pPr>
              <w:spacing w:before="100" w:beforeAutospacing="1" w:after="100" w:afterAutospacing="1"/>
              <w:jc w:val="center"/>
              <w:rPr>
                <w:b/>
              </w:rPr>
            </w:pPr>
            <w:r w:rsidRPr="007A4737">
              <w:rPr>
                <w:b/>
              </w:rPr>
              <w:t>RACI</w:t>
            </w:r>
            <w:r w:rsidRPr="007A4737">
              <w:rPr>
                <w:rStyle w:val="FootnoteReference"/>
                <w:b/>
              </w:rPr>
              <w:footnoteReference w:id="1"/>
            </w:r>
            <w:r w:rsidRPr="007A4737">
              <w:rPr>
                <w:b/>
              </w:rPr>
              <w:t xml:space="preserve"> code</w:t>
            </w:r>
          </w:p>
        </w:tc>
      </w:tr>
      <w:tr w:rsidR="00801F1F" w:rsidRPr="007A4737" w14:paraId="45E67B75" w14:textId="77777777" w:rsidTr="00C27140">
        <w:tc>
          <w:tcPr>
            <w:tcW w:w="1118" w:type="pct"/>
            <w:vAlign w:val="center"/>
          </w:tcPr>
          <w:p w14:paraId="27A8BABB" w14:textId="193A388F" w:rsidR="00801F1F" w:rsidRPr="007A4737" w:rsidRDefault="00E67A84" w:rsidP="0041276E">
            <w:pPr>
              <w:spacing w:before="100" w:beforeAutospacing="1" w:after="100" w:afterAutospacing="1"/>
              <w:jc w:val="center"/>
            </w:pPr>
            <w:r>
              <w:t>DG ITEC</w:t>
            </w:r>
          </w:p>
        </w:tc>
        <w:tc>
          <w:tcPr>
            <w:tcW w:w="1397" w:type="pct"/>
            <w:vAlign w:val="center"/>
          </w:tcPr>
          <w:p w14:paraId="0F105DB2" w14:textId="77777777" w:rsidR="00801F1F" w:rsidRPr="007A4737" w:rsidRDefault="00801F1F" w:rsidP="0041276E">
            <w:pPr>
              <w:spacing w:before="100" w:beforeAutospacing="1" w:after="100" w:afterAutospacing="1"/>
              <w:jc w:val="center"/>
            </w:pPr>
            <w:r w:rsidRPr="007A4737">
              <w:t>Final decider (</w:t>
            </w:r>
            <w:r w:rsidR="00710CF3" w:rsidRPr="007A4737">
              <w:t>in case of</w:t>
            </w:r>
            <w:r w:rsidRPr="007A4737">
              <w:t xml:space="preserve"> escalation)</w:t>
            </w:r>
          </w:p>
        </w:tc>
        <w:tc>
          <w:tcPr>
            <w:tcW w:w="1553" w:type="pct"/>
            <w:vAlign w:val="center"/>
          </w:tcPr>
          <w:p w14:paraId="01E72D44" w14:textId="20E896EC" w:rsidR="00801F1F" w:rsidRPr="007A4737" w:rsidRDefault="00E67A84" w:rsidP="00AF38C2">
            <w:pPr>
              <w:spacing w:before="100" w:beforeAutospacing="1" w:after="100" w:afterAutospacing="1"/>
              <w:jc w:val="center"/>
            </w:pPr>
            <w:r>
              <w:t>Steen EILERTSEN</w:t>
            </w:r>
          </w:p>
        </w:tc>
        <w:tc>
          <w:tcPr>
            <w:tcW w:w="466" w:type="pct"/>
            <w:vAlign w:val="center"/>
          </w:tcPr>
          <w:p w14:paraId="1CC034A4" w14:textId="77777777" w:rsidR="00801F1F" w:rsidRPr="007A4737" w:rsidRDefault="00801F1F" w:rsidP="00AF38C2">
            <w:pPr>
              <w:spacing w:before="100" w:beforeAutospacing="1" w:after="100" w:afterAutospacing="1"/>
              <w:jc w:val="center"/>
            </w:pPr>
          </w:p>
        </w:tc>
        <w:tc>
          <w:tcPr>
            <w:tcW w:w="466" w:type="pct"/>
            <w:vAlign w:val="center"/>
          </w:tcPr>
          <w:p w14:paraId="14B02E22" w14:textId="77777777" w:rsidR="00801F1F" w:rsidRPr="007A4737" w:rsidRDefault="00801F1F" w:rsidP="00AF38C2">
            <w:pPr>
              <w:spacing w:before="100" w:beforeAutospacing="1" w:after="100" w:afterAutospacing="1"/>
              <w:jc w:val="center"/>
              <w:rPr>
                <w:b/>
              </w:rPr>
            </w:pPr>
            <w:r w:rsidRPr="007A4737">
              <w:rPr>
                <w:b/>
              </w:rPr>
              <w:t>A</w:t>
            </w:r>
          </w:p>
        </w:tc>
      </w:tr>
      <w:tr w:rsidR="00E67A84" w:rsidRPr="007A4737" w14:paraId="5AF0F946" w14:textId="77777777" w:rsidTr="00C27140">
        <w:tc>
          <w:tcPr>
            <w:tcW w:w="1118" w:type="pct"/>
            <w:vAlign w:val="center"/>
          </w:tcPr>
          <w:p w14:paraId="59C9AE19" w14:textId="6997E37F" w:rsidR="00E67A84" w:rsidRPr="007A4737" w:rsidRDefault="00E67A84" w:rsidP="0041276E">
            <w:pPr>
              <w:spacing w:before="100" w:beforeAutospacing="1" w:after="100" w:afterAutospacing="1"/>
              <w:jc w:val="center"/>
            </w:pPr>
            <w:r>
              <w:t>DG ITEC</w:t>
            </w:r>
          </w:p>
        </w:tc>
        <w:tc>
          <w:tcPr>
            <w:tcW w:w="1397" w:type="pct"/>
            <w:vAlign w:val="center"/>
          </w:tcPr>
          <w:p w14:paraId="2928DE22" w14:textId="02FF5CA7" w:rsidR="00E67A84" w:rsidRPr="007A4737" w:rsidRDefault="00E67A84" w:rsidP="0041276E">
            <w:pPr>
              <w:spacing w:before="100" w:beforeAutospacing="1" w:after="100" w:afterAutospacing="1"/>
              <w:jc w:val="center"/>
            </w:pPr>
            <w:r>
              <w:t>Senior Supplier</w:t>
            </w:r>
          </w:p>
        </w:tc>
        <w:tc>
          <w:tcPr>
            <w:tcW w:w="1553" w:type="pct"/>
            <w:vAlign w:val="center"/>
          </w:tcPr>
          <w:p w14:paraId="1FDE8B28" w14:textId="19921A28" w:rsidR="00E67A84" w:rsidRDefault="00E67A84" w:rsidP="00AF38C2">
            <w:pPr>
              <w:spacing w:before="100" w:beforeAutospacing="1" w:after="100" w:afterAutospacing="1"/>
              <w:jc w:val="center"/>
            </w:pPr>
            <w:r>
              <w:t>Olivier LEBOEUF</w:t>
            </w:r>
          </w:p>
        </w:tc>
        <w:tc>
          <w:tcPr>
            <w:tcW w:w="466" w:type="pct"/>
            <w:vAlign w:val="center"/>
          </w:tcPr>
          <w:p w14:paraId="378D37FA" w14:textId="77777777" w:rsidR="00E67A84" w:rsidRPr="007A4737" w:rsidRDefault="00E67A84" w:rsidP="00AF38C2">
            <w:pPr>
              <w:spacing w:before="100" w:beforeAutospacing="1" w:after="100" w:afterAutospacing="1"/>
              <w:jc w:val="center"/>
            </w:pPr>
          </w:p>
        </w:tc>
        <w:tc>
          <w:tcPr>
            <w:tcW w:w="466" w:type="pct"/>
            <w:vAlign w:val="center"/>
          </w:tcPr>
          <w:p w14:paraId="3FA93F5F" w14:textId="15023FD0" w:rsidR="00E67A84" w:rsidRPr="007A4737" w:rsidRDefault="00E67A84" w:rsidP="00AF38C2">
            <w:pPr>
              <w:spacing w:before="100" w:beforeAutospacing="1" w:after="100" w:afterAutospacing="1"/>
              <w:jc w:val="center"/>
              <w:rPr>
                <w:b/>
              </w:rPr>
            </w:pPr>
            <w:r>
              <w:rPr>
                <w:b/>
              </w:rPr>
              <w:t>C</w:t>
            </w:r>
          </w:p>
        </w:tc>
      </w:tr>
      <w:tr w:rsidR="00E67A84" w:rsidRPr="007A4737" w14:paraId="71266D86" w14:textId="77777777" w:rsidTr="00C27140">
        <w:tc>
          <w:tcPr>
            <w:tcW w:w="1118" w:type="pct"/>
            <w:vAlign w:val="center"/>
          </w:tcPr>
          <w:p w14:paraId="7508E205" w14:textId="6A44B453" w:rsidR="00E67A84" w:rsidRDefault="00E67A84" w:rsidP="0041276E">
            <w:pPr>
              <w:spacing w:before="100" w:beforeAutospacing="1" w:after="100" w:afterAutospacing="1"/>
              <w:jc w:val="center"/>
            </w:pPr>
            <w:r>
              <w:t>DG ITEC</w:t>
            </w:r>
          </w:p>
        </w:tc>
        <w:tc>
          <w:tcPr>
            <w:tcW w:w="1397" w:type="pct"/>
            <w:vAlign w:val="center"/>
          </w:tcPr>
          <w:p w14:paraId="70D3C975" w14:textId="68C6BDB9" w:rsidR="00E67A84" w:rsidRDefault="00E67A84" w:rsidP="0041276E">
            <w:pPr>
              <w:spacing w:before="100" w:beforeAutospacing="1" w:after="100" w:afterAutospacing="1"/>
              <w:jc w:val="center"/>
            </w:pPr>
            <w:r>
              <w:t>IT Project Manager</w:t>
            </w:r>
          </w:p>
        </w:tc>
        <w:tc>
          <w:tcPr>
            <w:tcW w:w="1553" w:type="pct"/>
            <w:vAlign w:val="center"/>
          </w:tcPr>
          <w:p w14:paraId="07E48039" w14:textId="2B695FCA" w:rsidR="00E67A84" w:rsidRDefault="00E67A84" w:rsidP="00AF38C2">
            <w:pPr>
              <w:spacing w:before="100" w:beforeAutospacing="1" w:after="100" w:afterAutospacing="1"/>
              <w:jc w:val="center"/>
            </w:pPr>
            <w:r>
              <w:t>Gianluigi ALARI</w:t>
            </w:r>
          </w:p>
        </w:tc>
        <w:tc>
          <w:tcPr>
            <w:tcW w:w="466" w:type="pct"/>
            <w:vAlign w:val="center"/>
          </w:tcPr>
          <w:p w14:paraId="6417C1C7" w14:textId="77777777" w:rsidR="00E67A84" w:rsidRPr="007A4737" w:rsidRDefault="00E67A84" w:rsidP="00AF38C2">
            <w:pPr>
              <w:spacing w:before="100" w:beforeAutospacing="1" w:after="100" w:afterAutospacing="1"/>
              <w:jc w:val="center"/>
            </w:pPr>
          </w:p>
        </w:tc>
        <w:tc>
          <w:tcPr>
            <w:tcW w:w="466" w:type="pct"/>
            <w:vAlign w:val="center"/>
          </w:tcPr>
          <w:p w14:paraId="7E71DC89" w14:textId="048C8C59" w:rsidR="00E67A84" w:rsidRDefault="00E67A84" w:rsidP="00AF38C2">
            <w:pPr>
              <w:spacing w:before="100" w:beforeAutospacing="1" w:after="100" w:afterAutospacing="1"/>
              <w:jc w:val="center"/>
              <w:rPr>
                <w:b/>
              </w:rPr>
            </w:pPr>
            <w:r>
              <w:rPr>
                <w:b/>
              </w:rPr>
              <w:t>C</w:t>
            </w:r>
          </w:p>
        </w:tc>
      </w:tr>
      <w:tr w:rsidR="00801F1F" w:rsidRPr="007A4737" w14:paraId="4E1228D2" w14:textId="77777777" w:rsidTr="00C27140">
        <w:tc>
          <w:tcPr>
            <w:tcW w:w="1118" w:type="pct"/>
            <w:vAlign w:val="center"/>
          </w:tcPr>
          <w:p w14:paraId="361B1EAE" w14:textId="77777777" w:rsidR="00801F1F" w:rsidRPr="007A4737" w:rsidRDefault="00801F1F" w:rsidP="0041276E">
            <w:pPr>
              <w:spacing w:before="100" w:beforeAutospacing="1" w:after="100" w:afterAutospacing="1"/>
              <w:jc w:val="center"/>
            </w:pPr>
            <w:r w:rsidRPr="007A4737">
              <w:t>DG ITEC</w:t>
            </w:r>
          </w:p>
        </w:tc>
        <w:tc>
          <w:tcPr>
            <w:tcW w:w="1397" w:type="pct"/>
            <w:vAlign w:val="center"/>
          </w:tcPr>
          <w:p w14:paraId="4974D79F" w14:textId="7EF99A82" w:rsidR="00801F1F" w:rsidRPr="007A4737" w:rsidRDefault="00367E42" w:rsidP="0041276E">
            <w:pPr>
              <w:spacing w:before="100" w:beforeAutospacing="1" w:after="100" w:afterAutospacing="1"/>
              <w:jc w:val="center"/>
            </w:pPr>
            <w:r>
              <w:t>IT Project Delivery Manager</w:t>
            </w:r>
          </w:p>
        </w:tc>
        <w:tc>
          <w:tcPr>
            <w:tcW w:w="1553" w:type="pct"/>
            <w:vAlign w:val="center"/>
          </w:tcPr>
          <w:p w14:paraId="2280C382" w14:textId="74D43744" w:rsidR="00801F1F" w:rsidRPr="007A4737" w:rsidRDefault="00E67A84" w:rsidP="00AF38C2">
            <w:pPr>
              <w:spacing w:before="100" w:beforeAutospacing="1" w:after="100" w:afterAutospacing="1"/>
              <w:jc w:val="center"/>
            </w:pPr>
            <w:r>
              <w:t>Georgios KOUKLAKIS</w:t>
            </w:r>
          </w:p>
        </w:tc>
        <w:tc>
          <w:tcPr>
            <w:tcW w:w="466" w:type="pct"/>
            <w:vAlign w:val="center"/>
          </w:tcPr>
          <w:p w14:paraId="40D91669" w14:textId="77777777" w:rsidR="00801F1F" w:rsidRPr="007A4737" w:rsidRDefault="00801F1F" w:rsidP="00AF38C2">
            <w:pPr>
              <w:spacing w:before="100" w:beforeAutospacing="1" w:after="100" w:afterAutospacing="1"/>
              <w:jc w:val="center"/>
            </w:pPr>
          </w:p>
        </w:tc>
        <w:tc>
          <w:tcPr>
            <w:tcW w:w="466" w:type="pct"/>
            <w:vAlign w:val="center"/>
          </w:tcPr>
          <w:p w14:paraId="633D9F39" w14:textId="77777777" w:rsidR="00801F1F" w:rsidRPr="007A4737" w:rsidRDefault="00801F1F" w:rsidP="00AF38C2">
            <w:pPr>
              <w:spacing w:before="100" w:beforeAutospacing="1" w:after="100" w:afterAutospacing="1"/>
              <w:jc w:val="center"/>
              <w:rPr>
                <w:b/>
              </w:rPr>
            </w:pPr>
            <w:r w:rsidRPr="007A4737">
              <w:rPr>
                <w:b/>
              </w:rPr>
              <w:t>R</w:t>
            </w:r>
          </w:p>
        </w:tc>
      </w:tr>
      <w:tr w:rsidR="00801F1F" w:rsidRPr="007A4737" w14:paraId="53D7679E" w14:textId="77777777" w:rsidTr="00C27140">
        <w:tc>
          <w:tcPr>
            <w:tcW w:w="1118" w:type="pct"/>
            <w:vAlign w:val="center"/>
          </w:tcPr>
          <w:p w14:paraId="29B4D556" w14:textId="1EF0DC25" w:rsidR="00801F1F" w:rsidRPr="007A4737" w:rsidRDefault="00E67A84" w:rsidP="00AF38C2">
            <w:pPr>
              <w:spacing w:before="100" w:beforeAutospacing="1" w:after="100" w:afterAutospacing="1"/>
              <w:jc w:val="center"/>
            </w:pPr>
            <w:r>
              <w:t>DG ITEC</w:t>
            </w:r>
          </w:p>
        </w:tc>
        <w:tc>
          <w:tcPr>
            <w:tcW w:w="1397" w:type="pct"/>
            <w:vAlign w:val="center"/>
          </w:tcPr>
          <w:p w14:paraId="1968FDF1" w14:textId="552CA70F" w:rsidR="00801F1F" w:rsidRPr="007A4737" w:rsidRDefault="00E67A84" w:rsidP="00AF38C2">
            <w:pPr>
              <w:spacing w:before="100" w:beforeAutospacing="1" w:after="100" w:afterAutospacing="1"/>
              <w:jc w:val="center"/>
            </w:pPr>
            <w:r>
              <w:rPr>
                <w:color w:val="000000"/>
              </w:rPr>
              <w:t>PROMS</w:t>
            </w:r>
          </w:p>
        </w:tc>
        <w:tc>
          <w:tcPr>
            <w:tcW w:w="1553" w:type="pct"/>
            <w:vAlign w:val="center"/>
          </w:tcPr>
          <w:p w14:paraId="6BE2B4C7" w14:textId="2D11DA18" w:rsidR="00801F1F" w:rsidRPr="007A4737" w:rsidRDefault="00E67A84" w:rsidP="00AF38C2">
            <w:pPr>
              <w:spacing w:before="100" w:beforeAutospacing="1" w:after="100" w:afterAutospacing="1"/>
              <w:jc w:val="center"/>
            </w:pPr>
            <w:r>
              <w:t>Michal FEHERPATAKY</w:t>
            </w:r>
          </w:p>
        </w:tc>
        <w:tc>
          <w:tcPr>
            <w:tcW w:w="466" w:type="pct"/>
            <w:vAlign w:val="center"/>
          </w:tcPr>
          <w:p w14:paraId="733E3944" w14:textId="77777777" w:rsidR="00801F1F" w:rsidRPr="007A4737" w:rsidRDefault="00801F1F" w:rsidP="00AF38C2">
            <w:pPr>
              <w:spacing w:before="100" w:beforeAutospacing="1" w:after="100" w:afterAutospacing="1"/>
              <w:jc w:val="center"/>
            </w:pPr>
          </w:p>
        </w:tc>
        <w:tc>
          <w:tcPr>
            <w:tcW w:w="466" w:type="pct"/>
            <w:vAlign w:val="center"/>
          </w:tcPr>
          <w:p w14:paraId="3527D306" w14:textId="77777777" w:rsidR="00801F1F" w:rsidRPr="007A4737" w:rsidRDefault="00801F1F" w:rsidP="00AF38C2">
            <w:pPr>
              <w:spacing w:before="100" w:beforeAutospacing="1" w:after="100" w:afterAutospacing="1"/>
              <w:jc w:val="center"/>
              <w:rPr>
                <w:b/>
                <w:bCs/>
              </w:rPr>
            </w:pPr>
            <w:r w:rsidRPr="007A4737">
              <w:rPr>
                <w:b/>
                <w:bCs/>
              </w:rPr>
              <w:t>I</w:t>
            </w:r>
          </w:p>
        </w:tc>
      </w:tr>
      <w:tr w:rsidR="00801F1F" w:rsidRPr="007A4737" w14:paraId="39CF346F" w14:textId="77777777" w:rsidTr="00C27140">
        <w:tc>
          <w:tcPr>
            <w:tcW w:w="1118" w:type="pct"/>
            <w:vAlign w:val="center"/>
          </w:tcPr>
          <w:p w14:paraId="09AEFB75" w14:textId="77777777" w:rsidR="00801F1F" w:rsidRPr="007A4737" w:rsidRDefault="00801F1F" w:rsidP="00AF38C2">
            <w:pPr>
              <w:spacing w:before="100" w:beforeAutospacing="1" w:after="100" w:afterAutospacing="1"/>
              <w:jc w:val="center"/>
            </w:pPr>
            <w:r w:rsidRPr="007A4737">
              <w:t>DG ITEC</w:t>
            </w:r>
          </w:p>
        </w:tc>
        <w:tc>
          <w:tcPr>
            <w:tcW w:w="1397" w:type="pct"/>
            <w:vAlign w:val="center"/>
          </w:tcPr>
          <w:p w14:paraId="18F16FED" w14:textId="77777777" w:rsidR="00801F1F" w:rsidRPr="007A4737" w:rsidRDefault="00801F1F" w:rsidP="00AF38C2">
            <w:pPr>
              <w:spacing w:before="100" w:beforeAutospacing="1" w:after="100" w:afterAutospacing="1"/>
              <w:jc w:val="center"/>
            </w:pPr>
            <w:r w:rsidRPr="007A4737">
              <w:t>IT Expert</w:t>
            </w:r>
          </w:p>
        </w:tc>
        <w:tc>
          <w:tcPr>
            <w:tcW w:w="1553" w:type="pct"/>
            <w:vAlign w:val="center"/>
          </w:tcPr>
          <w:p w14:paraId="015FA853" w14:textId="77777777" w:rsidR="00801F1F" w:rsidRPr="007A4737" w:rsidRDefault="00801F1F" w:rsidP="00AF38C2">
            <w:pPr>
              <w:spacing w:before="100" w:beforeAutospacing="1" w:after="100" w:afterAutospacing="1"/>
              <w:jc w:val="center"/>
            </w:pPr>
          </w:p>
        </w:tc>
        <w:tc>
          <w:tcPr>
            <w:tcW w:w="466" w:type="pct"/>
            <w:vAlign w:val="center"/>
          </w:tcPr>
          <w:p w14:paraId="4DC927BB" w14:textId="77777777" w:rsidR="00801F1F" w:rsidRPr="007A4737" w:rsidRDefault="00801F1F" w:rsidP="00AF38C2">
            <w:pPr>
              <w:spacing w:before="100" w:beforeAutospacing="1" w:after="100" w:afterAutospacing="1"/>
              <w:jc w:val="center"/>
            </w:pPr>
          </w:p>
        </w:tc>
        <w:tc>
          <w:tcPr>
            <w:tcW w:w="466" w:type="pct"/>
            <w:vAlign w:val="center"/>
          </w:tcPr>
          <w:p w14:paraId="390617E3" w14:textId="77777777" w:rsidR="00801F1F" w:rsidRPr="007A4737" w:rsidRDefault="00801F1F" w:rsidP="00AF38C2">
            <w:pPr>
              <w:spacing w:before="100" w:beforeAutospacing="1" w:after="100" w:afterAutospacing="1"/>
              <w:jc w:val="center"/>
              <w:rPr>
                <w:b/>
                <w:bCs/>
              </w:rPr>
            </w:pPr>
            <w:r w:rsidRPr="007A4737">
              <w:rPr>
                <w:b/>
                <w:bCs/>
              </w:rPr>
              <w:t>C</w:t>
            </w:r>
          </w:p>
        </w:tc>
      </w:tr>
      <w:tr w:rsidR="00801F1F" w:rsidRPr="007A4737" w14:paraId="4B26A0B7" w14:textId="77777777" w:rsidTr="00C27140">
        <w:tc>
          <w:tcPr>
            <w:tcW w:w="1118" w:type="pct"/>
            <w:vAlign w:val="center"/>
          </w:tcPr>
          <w:p w14:paraId="5D1B5F6A" w14:textId="77777777" w:rsidR="00801F1F" w:rsidRPr="007A4737" w:rsidRDefault="00801F1F" w:rsidP="00AF38C2">
            <w:pPr>
              <w:spacing w:before="100" w:beforeAutospacing="1" w:after="100" w:afterAutospacing="1"/>
              <w:jc w:val="center"/>
            </w:pPr>
          </w:p>
        </w:tc>
        <w:tc>
          <w:tcPr>
            <w:tcW w:w="1397" w:type="pct"/>
            <w:vAlign w:val="center"/>
          </w:tcPr>
          <w:p w14:paraId="7E283E38" w14:textId="77777777" w:rsidR="00801F1F" w:rsidRPr="007A4737" w:rsidRDefault="00801F1F" w:rsidP="00AF38C2">
            <w:pPr>
              <w:spacing w:before="100" w:beforeAutospacing="1" w:after="100" w:afterAutospacing="1"/>
              <w:jc w:val="center"/>
            </w:pPr>
          </w:p>
        </w:tc>
        <w:tc>
          <w:tcPr>
            <w:tcW w:w="1553" w:type="pct"/>
            <w:vAlign w:val="center"/>
          </w:tcPr>
          <w:p w14:paraId="68E7ECF1" w14:textId="77777777" w:rsidR="00801F1F" w:rsidRPr="007A4737" w:rsidRDefault="00801F1F" w:rsidP="00AF38C2">
            <w:pPr>
              <w:spacing w:before="100" w:beforeAutospacing="1" w:after="100" w:afterAutospacing="1"/>
              <w:jc w:val="center"/>
            </w:pPr>
          </w:p>
        </w:tc>
        <w:tc>
          <w:tcPr>
            <w:tcW w:w="466" w:type="pct"/>
            <w:vAlign w:val="center"/>
          </w:tcPr>
          <w:p w14:paraId="2479CA78" w14:textId="77777777" w:rsidR="00801F1F" w:rsidRPr="007A4737" w:rsidRDefault="00801F1F" w:rsidP="00AF38C2">
            <w:pPr>
              <w:spacing w:before="100" w:beforeAutospacing="1" w:after="100" w:afterAutospacing="1"/>
              <w:jc w:val="center"/>
            </w:pPr>
          </w:p>
        </w:tc>
        <w:tc>
          <w:tcPr>
            <w:tcW w:w="466" w:type="pct"/>
            <w:vAlign w:val="center"/>
          </w:tcPr>
          <w:p w14:paraId="6F592D2A" w14:textId="77777777" w:rsidR="00801F1F" w:rsidRPr="007A4737" w:rsidRDefault="00801F1F" w:rsidP="00AF38C2">
            <w:pPr>
              <w:spacing w:before="100" w:beforeAutospacing="1" w:after="100" w:afterAutospacing="1"/>
              <w:jc w:val="center"/>
              <w:rPr>
                <w:b/>
                <w:bCs/>
              </w:rPr>
            </w:pPr>
          </w:p>
        </w:tc>
      </w:tr>
    </w:tbl>
    <w:p w14:paraId="23F05B15" w14:textId="77777777" w:rsidR="00D33D98" w:rsidRPr="007A4737" w:rsidRDefault="00D269A9" w:rsidP="00FE072D">
      <w:pPr>
        <w:pStyle w:val="Heading2"/>
        <w:numPr>
          <w:ilvl w:val="1"/>
          <w:numId w:val="5"/>
        </w:numPr>
        <w:rPr>
          <w:lang w:val="en-GB"/>
        </w:rPr>
      </w:pPr>
      <w:bookmarkStart w:id="39" w:name="_Toc463858479"/>
      <w:r w:rsidRPr="007A4737">
        <w:rPr>
          <w:lang w:val="en-GB"/>
        </w:rPr>
        <w:t>Change h</w:t>
      </w:r>
      <w:r w:rsidR="00D33D98" w:rsidRPr="007A4737">
        <w:rPr>
          <w:lang w:val="en-GB"/>
        </w:rPr>
        <w:t>istory</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4"/>
        <w:gridCol w:w="1121"/>
        <w:gridCol w:w="1292"/>
        <w:gridCol w:w="841"/>
        <w:gridCol w:w="5230"/>
      </w:tblGrid>
      <w:tr w:rsidR="007C51FA" w:rsidRPr="007A4737" w14:paraId="63E10F15" w14:textId="77777777" w:rsidTr="00E67A84">
        <w:trPr>
          <w:trHeight w:val="276"/>
          <w:tblHeader/>
        </w:trPr>
        <w:tc>
          <w:tcPr>
            <w:tcW w:w="594" w:type="pct"/>
            <w:shd w:val="clear" w:color="auto" w:fill="C0C0C0"/>
            <w:vAlign w:val="center"/>
          </w:tcPr>
          <w:p w14:paraId="56E2FCDC" w14:textId="77777777" w:rsidR="00D33D98" w:rsidRPr="007A4737" w:rsidRDefault="00D33D98" w:rsidP="00AF38C2">
            <w:pPr>
              <w:spacing w:before="100" w:beforeAutospacing="1" w:after="100" w:afterAutospacing="1"/>
              <w:jc w:val="center"/>
              <w:rPr>
                <w:b/>
              </w:rPr>
            </w:pPr>
            <w:r w:rsidRPr="007A4737">
              <w:rPr>
                <w:b/>
              </w:rPr>
              <w:t xml:space="preserve">Version </w:t>
            </w:r>
            <w:r w:rsidR="00AF38C2" w:rsidRPr="007A4737">
              <w:rPr>
                <w:b/>
              </w:rPr>
              <w:t>n</w:t>
            </w:r>
            <w:r w:rsidRPr="007A4737">
              <w:rPr>
                <w:b/>
              </w:rPr>
              <w:t>umber</w:t>
            </w:r>
            <w:r w:rsidRPr="007A4737">
              <w:rPr>
                <w:rStyle w:val="FootnoteReference"/>
                <w:b/>
              </w:rPr>
              <w:footnoteReference w:id="2"/>
            </w:r>
          </w:p>
        </w:tc>
        <w:tc>
          <w:tcPr>
            <w:tcW w:w="582" w:type="pct"/>
            <w:shd w:val="clear" w:color="auto" w:fill="C0C0C0"/>
            <w:vAlign w:val="center"/>
          </w:tcPr>
          <w:p w14:paraId="5D0B61A8" w14:textId="77777777" w:rsidR="00D33D98" w:rsidRPr="007A4737" w:rsidRDefault="00D33D98" w:rsidP="00AF38C2">
            <w:pPr>
              <w:spacing w:before="100" w:beforeAutospacing="1" w:after="100" w:afterAutospacing="1"/>
              <w:jc w:val="center"/>
              <w:rPr>
                <w:b/>
              </w:rPr>
            </w:pPr>
            <w:r w:rsidRPr="007A4737">
              <w:rPr>
                <w:b/>
              </w:rPr>
              <w:t>Status</w:t>
            </w:r>
            <w:r w:rsidRPr="007A4737">
              <w:rPr>
                <w:rStyle w:val="FootnoteReference"/>
                <w:b/>
              </w:rPr>
              <w:footnoteReference w:id="3"/>
            </w:r>
          </w:p>
        </w:tc>
        <w:tc>
          <w:tcPr>
            <w:tcW w:w="671" w:type="pct"/>
            <w:shd w:val="clear" w:color="auto" w:fill="C0C0C0"/>
            <w:vAlign w:val="center"/>
          </w:tcPr>
          <w:p w14:paraId="18AE4CCA" w14:textId="77777777" w:rsidR="00D33D98" w:rsidRPr="007A4737" w:rsidRDefault="00D33D98" w:rsidP="00AF38C2">
            <w:pPr>
              <w:spacing w:before="100" w:beforeAutospacing="1" w:after="100" w:afterAutospacing="1"/>
              <w:jc w:val="center"/>
              <w:rPr>
                <w:b/>
              </w:rPr>
            </w:pPr>
            <w:r w:rsidRPr="007A4737">
              <w:rPr>
                <w:b/>
              </w:rPr>
              <w:t>Date</w:t>
            </w:r>
          </w:p>
        </w:tc>
        <w:tc>
          <w:tcPr>
            <w:tcW w:w="437" w:type="pct"/>
            <w:shd w:val="clear" w:color="auto" w:fill="C0C0C0"/>
            <w:vAlign w:val="center"/>
          </w:tcPr>
          <w:p w14:paraId="71C4A44B" w14:textId="77777777" w:rsidR="00D33D98" w:rsidRPr="007A4737" w:rsidRDefault="00D33D98" w:rsidP="00AF38C2">
            <w:pPr>
              <w:spacing w:before="100" w:beforeAutospacing="1" w:after="100" w:afterAutospacing="1"/>
              <w:jc w:val="center"/>
              <w:rPr>
                <w:b/>
              </w:rPr>
            </w:pPr>
            <w:r w:rsidRPr="007A4737">
              <w:rPr>
                <w:b/>
              </w:rPr>
              <w:t>Initials</w:t>
            </w:r>
          </w:p>
        </w:tc>
        <w:tc>
          <w:tcPr>
            <w:tcW w:w="2717" w:type="pct"/>
            <w:shd w:val="clear" w:color="auto" w:fill="C0C0C0"/>
            <w:vAlign w:val="center"/>
          </w:tcPr>
          <w:p w14:paraId="1FDFB2F4" w14:textId="77777777" w:rsidR="00D33D98" w:rsidRPr="007A4737" w:rsidRDefault="00D33D98" w:rsidP="00AF38C2">
            <w:pPr>
              <w:spacing w:before="100" w:beforeAutospacing="1" w:after="100" w:afterAutospacing="1"/>
              <w:jc w:val="center"/>
              <w:rPr>
                <w:b/>
              </w:rPr>
            </w:pPr>
            <w:r w:rsidRPr="007A4737">
              <w:rPr>
                <w:b/>
              </w:rPr>
              <w:t xml:space="preserve">Summary of </w:t>
            </w:r>
            <w:r w:rsidR="00AF38C2" w:rsidRPr="007A4737">
              <w:rPr>
                <w:b/>
              </w:rPr>
              <w:t>c</w:t>
            </w:r>
            <w:r w:rsidRPr="007A4737">
              <w:rPr>
                <w:b/>
              </w:rPr>
              <w:t>hanges</w:t>
            </w:r>
          </w:p>
        </w:tc>
      </w:tr>
      <w:tr w:rsidR="00AB0E4A" w:rsidRPr="007A4737" w14:paraId="5782ED23" w14:textId="77777777" w:rsidTr="00E67A84">
        <w:tc>
          <w:tcPr>
            <w:tcW w:w="594" w:type="pct"/>
            <w:vAlign w:val="center"/>
          </w:tcPr>
          <w:p w14:paraId="4C0C8DAB" w14:textId="69987381" w:rsidR="00AB0E4A" w:rsidRPr="007A4737" w:rsidRDefault="00E67A84" w:rsidP="00AF38C2">
            <w:pPr>
              <w:spacing w:before="100" w:beforeAutospacing="1" w:after="100" w:afterAutospacing="1"/>
              <w:jc w:val="center"/>
            </w:pPr>
            <w:r>
              <w:t>0.1</w:t>
            </w:r>
          </w:p>
        </w:tc>
        <w:tc>
          <w:tcPr>
            <w:tcW w:w="582" w:type="pct"/>
            <w:vAlign w:val="center"/>
          </w:tcPr>
          <w:p w14:paraId="18A3A853" w14:textId="1894067D" w:rsidR="00AB0E4A" w:rsidRPr="007A4737" w:rsidRDefault="00E67A84" w:rsidP="00AF38C2">
            <w:pPr>
              <w:spacing w:before="100" w:beforeAutospacing="1" w:after="100" w:afterAutospacing="1"/>
              <w:jc w:val="center"/>
            </w:pPr>
            <w:r>
              <w:t>Draft</w:t>
            </w:r>
          </w:p>
        </w:tc>
        <w:tc>
          <w:tcPr>
            <w:tcW w:w="671" w:type="pct"/>
            <w:vAlign w:val="center"/>
          </w:tcPr>
          <w:p w14:paraId="597D2B67" w14:textId="01C9AF19" w:rsidR="00AB0E4A" w:rsidRPr="007A4737" w:rsidRDefault="00E67A84" w:rsidP="00AF38C2">
            <w:pPr>
              <w:spacing w:before="100" w:beforeAutospacing="1" w:after="100" w:afterAutospacing="1"/>
              <w:jc w:val="center"/>
            </w:pPr>
            <w:r>
              <w:t>16/09/2016</w:t>
            </w:r>
          </w:p>
        </w:tc>
        <w:tc>
          <w:tcPr>
            <w:tcW w:w="437" w:type="pct"/>
            <w:vAlign w:val="center"/>
          </w:tcPr>
          <w:p w14:paraId="31F6F18D" w14:textId="490181E9" w:rsidR="00AB0E4A" w:rsidRPr="007A4737" w:rsidRDefault="00E67A84" w:rsidP="00AF38C2">
            <w:pPr>
              <w:spacing w:before="100" w:beforeAutospacing="1" w:after="100" w:afterAutospacing="1"/>
              <w:jc w:val="center"/>
            </w:pPr>
            <w:r>
              <w:t>GK</w:t>
            </w:r>
          </w:p>
        </w:tc>
        <w:tc>
          <w:tcPr>
            <w:tcW w:w="2717" w:type="pct"/>
            <w:vAlign w:val="center"/>
          </w:tcPr>
          <w:p w14:paraId="699D6D9C" w14:textId="59E1A18F" w:rsidR="00AB0E4A" w:rsidRPr="007A4737" w:rsidRDefault="00E67A84" w:rsidP="00AF38C2">
            <w:pPr>
              <w:spacing w:before="100" w:beforeAutospacing="1" w:after="100" w:afterAutospacing="1"/>
              <w:jc w:val="left"/>
            </w:pPr>
            <w:r>
              <w:t>Initial draft document</w:t>
            </w:r>
          </w:p>
        </w:tc>
      </w:tr>
      <w:tr w:rsidR="00AB0E4A" w:rsidRPr="007A4737" w14:paraId="383BD4DD" w14:textId="77777777" w:rsidTr="00E67A84">
        <w:tc>
          <w:tcPr>
            <w:tcW w:w="594" w:type="pct"/>
            <w:vAlign w:val="center"/>
          </w:tcPr>
          <w:p w14:paraId="54D02E08" w14:textId="77777777" w:rsidR="00AB0E4A" w:rsidRPr="007A4737" w:rsidRDefault="00AB0E4A" w:rsidP="00AF38C2">
            <w:pPr>
              <w:spacing w:before="100" w:beforeAutospacing="1" w:after="100" w:afterAutospacing="1"/>
              <w:jc w:val="center"/>
            </w:pPr>
          </w:p>
        </w:tc>
        <w:tc>
          <w:tcPr>
            <w:tcW w:w="582" w:type="pct"/>
            <w:vAlign w:val="center"/>
          </w:tcPr>
          <w:p w14:paraId="5182CC56" w14:textId="77777777" w:rsidR="00AB0E4A" w:rsidRPr="007A4737" w:rsidRDefault="00AB0E4A" w:rsidP="00AF38C2">
            <w:pPr>
              <w:spacing w:before="100" w:beforeAutospacing="1" w:after="100" w:afterAutospacing="1"/>
              <w:jc w:val="center"/>
            </w:pPr>
          </w:p>
        </w:tc>
        <w:tc>
          <w:tcPr>
            <w:tcW w:w="671" w:type="pct"/>
            <w:vAlign w:val="center"/>
          </w:tcPr>
          <w:p w14:paraId="21E5DA82" w14:textId="77777777" w:rsidR="00AB0E4A" w:rsidRPr="007A4737" w:rsidRDefault="00AB0E4A" w:rsidP="00171790">
            <w:pPr>
              <w:spacing w:before="100" w:beforeAutospacing="1" w:after="100" w:afterAutospacing="1"/>
              <w:jc w:val="center"/>
            </w:pPr>
          </w:p>
        </w:tc>
        <w:tc>
          <w:tcPr>
            <w:tcW w:w="437" w:type="pct"/>
            <w:vAlign w:val="center"/>
          </w:tcPr>
          <w:p w14:paraId="09FC69D9" w14:textId="77777777" w:rsidR="00AB0E4A" w:rsidRPr="007A4737" w:rsidRDefault="00AB0E4A" w:rsidP="00AF38C2">
            <w:pPr>
              <w:spacing w:before="100" w:beforeAutospacing="1" w:after="100" w:afterAutospacing="1"/>
              <w:jc w:val="center"/>
            </w:pPr>
          </w:p>
        </w:tc>
        <w:tc>
          <w:tcPr>
            <w:tcW w:w="2717" w:type="pct"/>
            <w:vAlign w:val="center"/>
          </w:tcPr>
          <w:p w14:paraId="33755B49" w14:textId="77777777" w:rsidR="00AB0E4A" w:rsidRPr="007A4737" w:rsidRDefault="00AB0E4A" w:rsidP="00AF38C2">
            <w:pPr>
              <w:spacing w:before="100" w:beforeAutospacing="1" w:after="100" w:afterAutospacing="1"/>
              <w:jc w:val="left"/>
            </w:pPr>
          </w:p>
        </w:tc>
      </w:tr>
      <w:tr w:rsidR="00AB0E4A" w:rsidRPr="007A4737" w14:paraId="2E34F8F7" w14:textId="77777777" w:rsidTr="00E67A84">
        <w:tc>
          <w:tcPr>
            <w:tcW w:w="594" w:type="pct"/>
            <w:vAlign w:val="center"/>
          </w:tcPr>
          <w:p w14:paraId="6A61F7DA" w14:textId="77777777" w:rsidR="00AB0E4A" w:rsidRPr="007A4737" w:rsidRDefault="00AB0E4A" w:rsidP="00AF38C2">
            <w:pPr>
              <w:spacing w:before="100" w:beforeAutospacing="1" w:after="100" w:afterAutospacing="1"/>
              <w:jc w:val="center"/>
            </w:pPr>
          </w:p>
        </w:tc>
        <w:tc>
          <w:tcPr>
            <w:tcW w:w="582" w:type="pct"/>
            <w:vAlign w:val="center"/>
          </w:tcPr>
          <w:p w14:paraId="4B6E50AB" w14:textId="77777777" w:rsidR="00AB0E4A" w:rsidRPr="007A4737" w:rsidRDefault="00AB0E4A" w:rsidP="00AF38C2">
            <w:pPr>
              <w:spacing w:before="100" w:beforeAutospacing="1" w:after="100" w:afterAutospacing="1"/>
              <w:jc w:val="center"/>
            </w:pPr>
          </w:p>
        </w:tc>
        <w:tc>
          <w:tcPr>
            <w:tcW w:w="671" w:type="pct"/>
            <w:vAlign w:val="center"/>
          </w:tcPr>
          <w:p w14:paraId="62198E3B" w14:textId="77777777" w:rsidR="00AB0E4A" w:rsidRPr="007A4737" w:rsidRDefault="00AB0E4A" w:rsidP="00AF38C2">
            <w:pPr>
              <w:spacing w:before="100" w:beforeAutospacing="1" w:after="100" w:afterAutospacing="1"/>
              <w:jc w:val="center"/>
            </w:pPr>
          </w:p>
        </w:tc>
        <w:tc>
          <w:tcPr>
            <w:tcW w:w="437" w:type="pct"/>
            <w:vAlign w:val="center"/>
          </w:tcPr>
          <w:p w14:paraId="09724CAC" w14:textId="77777777" w:rsidR="00AB0E4A" w:rsidRPr="007A4737" w:rsidRDefault="00AB0E4A" w:rsidP="00AF38C2">
            <w:pPr>
              <w:spacing w:before="100" w:beforeAutospacing="1" w:after="100" w:afterAutospacing="1"/>
              <w:jc w:val="center"/>
            </w:pPr>
          </w:p>
        </w:tc>
        <w:tc>
          <w:tcPr>
            <w:tcW w:w="2717" w:type="pct"/>
            <w:vAlign w:val="center"/>
          </w:tcPr>
          <w:p w14:paraId="00F410CB" w14:textId="77777777" w:rsidR="00AB0E4A" w:rsidRPr="007A4737" w:rsidRDefault="00AB0E4A" w:rsidP="00AF38C2">
            <w:pPr>
              <w:spacing w:before="100" w:beforeAutospacing="1" w:after="100" w:afterAutospacing="1"/>
              <w:jc w:val="left"/>
            </w:pPr>
          </w:p>
        </w:tc>
      </w:tr>
    </w:tbl>
    <w:p w14:paraId="413FDE91" w14:textId="77777777" w:rsidR="00D33D98" w:rsidRPr="007A4737" w:rsidRDefault="00D33D98" w:rsidP="00FE072D">
      <w:pPr>
        <w:pStyle w:val="Heading2"/>
        <w:numPr>
          <w:ilvl w:val="1"/>
          <w:numId w:val="5"/>
        </w:numPr>
        <w:rPr>
          <w:lang w:val="en-GB"/>
        </w:rPr>
      </w:pPr>
      <w:bookmarkStart w:id="40" w:name="_Ref345926921"/>
      <w:bookmarkStart w:id="41" w:name="_Toc463858480"/>
      <w:r w:rsidRPr="007A4737">
        <w:rPr>
          <w:lang w:val="en-GB"/>
        </w:rPr>
        <w:t>Applicable</w:t>
      </w:r>
      <w:bookmarkEnd w:id="35"/>
      <w:r w:rsidR="00D269A9" w:rsidRPr="007A4737">
        <w:rPr>
          <w:lang w:val="en-GB"/>
        </w:rPr>
        <w:t xml:space="preserve"> d</w:t>
      </w:r>
      <w:r w:rsidRPr="007A4737">
        <w:rPr>
          <w:lang w:val="en-GB"/>
        </w:rPr>
        <w:t>ocuments</w:t>
      </w:r>
      <w:bookmarkEnd w:id="36"/>
      <w:bookmarkEnd w:id="40"/>
      <w:bookmarkEnd w:id="41"/>
    </w:p>
    <w:p w14:paraId="4A4A46EA" w14:textId="77777777" w:rsidR="00D33D98" w:rsidRPr="007A4737" w:rsidRDefault="00D33D98" w:rsidP="005C5B83">
      <w:pPr>
        <w:pStyle w:val="Guidancenotprinted"/>
      </w:pPr>
      <w:r w:rsidRPr="007A4737">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7A4737" w14:paraId="219A9423" w14:textId="77777777" w:rsidTr="00C27140">
        <w:trPr>
          <w:tblHeader/>
        </w:trPr>
        <w:tc>
          <w:tcPr>
            <w:tcW w:w="438" w:type="pct"/>
            <w:shd w:val="clear" w:color="auto" w:fill="C0C0C0"/>
            <w:vAlign w:val="center"/>
          </w:tcPr>
          <w:p w14:paraId="1E8F6643" w14:textId="77777777" w:rsidR="00D33D98" w:rsidRPr="007A4737" w:rsidRDefault="00D33D98" w:rsidP="00AF38C2">
            <w:pPr>
              <w:spacing w:before="100" w:beforeAutospacing="1" w:after="100" w:afterAutospacing="1"/>
              <w:jc w:val="center"/>
              <w:rPr>
                <w:b/>
              </w:rPr>
            </w:pPr>
            <w:r w:rsidRPr="007A4737">
              <w:rPr>
                <w:b/>
              </w:rPr>
              <w:t>N°</w:t>
            </w:r>
          </w:p>
        </w:tc>
        <w:tc>
          <w:tcPr>
            <w:tcW w:w="1673" w:type="pct"/>
            <w:shd w:val="clear" w:color="auto" w:fill="C0C0C0"/>
            <w:vAlign w:val="center"/>
          </w:tcPr>
          <w:p w14:paraId="7E52D75A" w14:textId="77777777" w:rsidR="00D33D98" w:rsidRPr="007A4737" w:rsidRDefault="00AF38C2" w:rsidP="00AF38C2">
            <w:pPr>
              <w:spacing w:before="100" w:beforeAutospacing="1" w:after="100" w:afterAutospacing="1"/>
              <w:jc w:val="center"/>
              <w:rPr>
                <w:b/>
              </w:rPr>
            </w:pPr>
            <w:r w:rsidRPr="007A4737">
              <w:rPr>
                <w:b/>
              </w:rPr>
              <w:t>Document n</w:t>
            </w:r>
            <w:r w:rsidR="00D33D98" w:rsidRPr="007A4737">
              <w:rPr>
                <w:b/>
              </w:rPr>
              <w:t>ame</w:t>
            </w:r>
          </w:p>
        </w:tc>
        <w:tc>
          <w:tcPr>
            <w:tcW w:w="2889" w:type="pct"/>
            <w:shd w:val="clear" w:color="auto" w:fill="C0C0C0"/>
            <w:vAlign w:val="center"/>
          </w:tcPr>
          <w:p w14:paraId="4B1C8EAE" w14:textId="77777777" w:rsidR="00D33D98" w:rsidRPr="007A4737" w:rsidRDefault="00D33D98" w:rsidP="00AF38C2">
            <w:pPr>
              <w:spacing w:before="100" w:beforeAutospacing="1" w:after="100" w:afterAutospacing="1"/>
              <w:jc w:val="center"/>
              <w:rPr>
                <w:b/>
              </w:rPr>
            </w:pPr>
            <w:r w:rsidRPr="007A4737">
              <w:rPr>
                <w:b/>
              </w:rPr>
              <w:t>Description</w:t>
            </w:r>
            <w:r w:rsidRPr="007A4737">
              <w:rPr>
                <w:rStyle w:val="FootnoteReference"/>
                <w:b/>
              </w:rPr>
              <w:footnoteReference w:id="4"/>
            </w:r>
          </w:p>
        </w:tc>
      </w:tr>
      <w:tr w:rsidR="00D33D98" w:rsidRPr="007A4737" w14:paraId="41935771" w14:textId="77777777" w:rsidTr="00C27140">
        <w:tc>
          <w:tcPr>
            <w:tcW w:w="438" w:type="pct"/>
            <w:shd w:val="clear" w:color="auto" w:fill="C0C0C0"/>
            <w:vAlign w:val="center"/>
          </w:tcPr>
          <w:p w14:paraId="4231BDE9" w14:textId="77777777" w:rsidR="00D33D98" w:rsidRPr="007A4737" w:rsidRDefault="00D33D98" w:rsidP="00AF38C2">
            <w:pPr>
              <w:spacing w:before="100" w:beforeAutospacing="1" w:after="100" w:afterAutospacing="1"/>
              <w:jc w:val="center"/>
              <w:rPr>
                <w:color w:val="000000"/>
              </w:rPr>
            </w:pPr>
            <w:r w:rsidRPr="007A4737">
              <w:rPr>
                <w:color w:val="000000"/>
              </w:rPr>
              <w:t>[1]</w:t>
            </w:r>
          </w:p>
        </w:tc>
        <w:tc>
          <w:tcPr>
            <w:tcW w:w="1673" w:type="pct"/>
            <w:vAlign w:val="center"/>
          </w:tcPr>
          <w:p w14:paraId="094F5A28" w14:textId="77777777" w:rsidR="00D33D98" w:rsidRPr="007A4737" w:rsidRDefault="00403557" w:rsidP="00AF38C2">
            <w:pPr>
              <w:spacing w:before="100" w:beforeAutospacing="1" w:after="100" w:afterAutospacing="1"/>
            </w:pPr>
            <w:r w:rsidRPr="007A4737">
              <w:t>Business Cas</w:t>
            </w:r>
            <w:r w:rsidR="00801F1F" w:rsidRPr="007A4737">
              <w:t>e (Word)</w:t>
            </w:r>
          </w:p>
        </w:tc>
        <w:tc>
          <w:tcPr>
            <w:tcW w:w="2889" w:type="pct"/>
            <w:vAlign w:val="center"/>
          </w:tcPr>
          <w:p w14:paraId="44426116" w14:textId="2874AE99" w:rsidR="00AF38C2" w:rsidRPr="007A4737" w:rsidRDefault="000560EE" w:rsidP="00AF38C2">
            <w:pPr>
              <w:spacing w:before="100" w:beforeAutospacing="1" w:after="100" w:afterAutospacing="1"/>
            </w:pPr>
            <w:r>
              <w:rPr>
                <w:highlight w:val="yellow"/>
              </w:rPr>
              <w:t>V</w:t>
            </w:r>
            <w:proofErr w:type="gramStart"/>
            <w:r>
              <w:rPr>
                <w:highlight w:val="yellow"/>
              </w:rPr>
              <w:t>?.?</w:t>
            </w:r>
            <w:proofErr w:type="gramEnd"/>
            <w:r w:rsidR="00F117AB" w:rsidRPr="00C4120C">
              <w:rPr>
                <w:highlight w:val="yellow"/>
              </w:rPr>
              <w:t xml:space="preserve"> Final</w:t>
            </w:r>
          </w:p>
        </w:tc>
      </w:tr>
      <w:tr w:rsidR="00403557" w:rsidRPr="007A4737" w14:paraId="440BD181" w14:textId="77777777" w:rsidTr="00C27140">
        <w:tc>
          <w:tcPr>
            <w:tcW w:w="438" w:type="pct"/>
            <w:shd w:val="clear" w:color="auto" w:fill="C0C0C0"/>
            <w:vAlign w:val="center"/>
          </w:tcPr>
          <w:p w14:paraId="4C8E6AB5" w14:textId="77777777" w:rsidR="00403557" w:rsidRPr="007A4737" w:rsidRDefault="00403557" w:rsidP="00AF38C2">
            <w:pPr>
              <w:spacing w:before="100" w:beforeAutospacing="1" w:after="100" w:afterAutospacing="1"/>
              <w:jc w:val="center"/>
              <w:rPr>
                <w:color w:val="000000"/>
              </w:rPr>
            </w:pPr>
            <w:r w:rsidRPr="007A4737">
              <w:rPr>
                <w:color w:val="000000"/>
              </w:rPr>
              <w:t>[2]</w:t>
            </w:r>
          </w:p>
        </w:tc>
        <w:tc>
          <w:tcPr>
            <w:tcW w:w="1673" w:type="pct"/>
            <w:vAlign w:val="center"/>
          </w:tcPr>
          <w:p w14:paraId="0EA087BC" w14:textId="77777777" w:rsidR="00403557" w:rsidRPr="007A4737" w:rsidRDefault="00403557" w:rsidP="00AF38C2">
            <w:pPr>
              <w:spacing w:before="100" w:beforeAutospacing="1" w:after="100" w:afterAutospacing="1"/>
            </w:pPr>
            <w:r w:rsidRPr="007A4737">
              <w:t>BREQ</w:t>
            </w:r>
            <w:r w:rsidR="00801F1F" w:rsidRPr="007A4737">
              <w:t>s (Excel)</w:t>
            </w:r>
          </w:p>
        </w:tc>
        <w:tc>
          <w:tcPr>
            <w:tcW w:w="2889" w:type="pct"/>
            <w:vAlign w:val="center"/>
          </w:tcPr>
          <w:p w14:paraId="3F83F2F1" w14:textId="77777777" w:rsidR="00403557" w:rsidRPr="007A4737" w:rsidRDefault="00403557" w:rsidP="00AF38C2">
            <w:pPr>
              <w:spacing w:before="100" w:beforeAutospacing="1" w:after="100" w:afterAutospacing="1"/>
            </w:pPr>
          </w:p>
        </w:tc>
      </w:tr>
      <w:tr w:rsidR="00801F1F" w:rsidRPr="007A4737" w14:paraId="3704331D" w14:textId="77777777" w:rsidTr="00C27140">
        <w:tc>
          <w:tcPr>
            <w:tcW w:w="438" w:type="pct"/>
            <w:shd w:val="clear" w:color="auto" w:fill="C0C0C0"/>
            <w:vAlign w:val="center"/>
          </w:tcPr>
          <w:p w14:paraId="1471266C" w14:textId="77777777" w:rsidR="00801F1F" w:rsidRPr="007A4737" w:rsidRDefault="00801F1F" w:rsidP="0041276E">
            <w:pPr>
              <w:spacing w:before="100" w:beforeAutospacing="1" w:after="100" w:afterAutospacing="1"/>
              <w:jc w:val="center"/>
              <w:rPr>
                <w:color w:val="000000"/>
              </w:rPr>
            </w:pPr>
            <w:r w:rsidRPr="007A4737">
              <w:rPr>
                <w:color w:val="000000"/>
              </w:rPr>
              <w:t>[3]</w:t>
            </w:r>
          </w:p>
        </w:tc>
        <w:tc>
          <w:tcPr>
            <w:tcW w:w="1673" w:type="pct"/>
            <w:vAlign w:val="center"/>
          </w:tcPr>
          <w:p w14:paraId="53DBA791" w14:textId="77777777" w:rsidR="00801F1F" w:rsidRPr="00BD0394" w:rsidRDefault="002E10B5" w:rsidP="0041276E">
            <w:pPr>
              <w:spacing w:before="100" w:beforeAutospacing="1" w:after="100" w:afterAutospacing="1"/>
              <w:rPr>
                <w:highlight w:val="yellow"/>
              </w:rPr>
            </w:pPr>
            <w:r w:rsidRPr="00BD0394">
              <w:rPr>
                <w:highlight w:val="yellow"/>
              </w:rPr>
              <w:t>ITSA (Excel)</w:t>
            </w:r>
          </w:p>
        </w:tc>
        <w:tc>
          <w:tcPr>
            <w:tcW w:w="2889" w:type="pct"/>
            <w:vAlign w:val="center"/>
          </w:tcPr>
          <w:p w14:paraId="2CB85791" w14:textId="77777777" w:rsidR="00801F1F" w:rsidRPr="00BD0394" w:rsidRDefault="002E10B5" w:rsidP="00AF38C2">
            <w:pPr>
              <w:spacing w:before="100" w:beforeAutospacing="1" w:after="100" w:afterAutospacing="1"/>
              <w:rPr>
                <w:highlight w:val="yellow"/>
              </w:rPr>
            </w:pPr>
            <w:r w:rsidRPr="00BD0394">
              <w:rPr>
                <w:highlight w:val="yellow"/>
              </w:rPr>
              <w:t>IT Scenario Assessment</w:t>
            </w:r>
          </w:p>
        </w:tc>
      </w:tr>
      <w:tr w:rsidR="00801F1F" w:rsidRPr="007A4737" w14:paraId="0A85972E" w14:textId="77777777" w:rsidTr="00C27140">
        <w:tc>
          <w:tcPr>
            <w:tcW w:w="438" w:type="pct"/>
            <w:shd w:val="clear" w:color="auto" w:fill="C0C0C0"/>
            <w:vAlign w:val="center"/>
          </w:tcPr>
          <w:p w14:paraId="3729A66B" w14:textId="77777777" w:rsidR="00801F1F" w:rsidRPr="007A4737" w:rsidRDefault="00801F1F" w:rsidP="00AF38C2">
            <w:pPr>
              <w:spacing w:before="100" w:beforeAutospacing="1" w:after="100" w:afterAutospacing="1"/>
              <w:jc w:val="center"/>
              <w:rPr>
                <w:color w:val="000000"/>
              </w:rPr>
            </w:pPr>
            <w:r w:rsidRPr="007A4737">
              <w:rPr>
                <w:color w:val="000000"/>
              </w:rPr>
              <w:t>[4]</w:t>
            </w:r>
          </w:p>
        </w:tc>
        <w:tc>
          <w:tcPr>
            <w:tcW w:w="1673" w:type="pct"/>
            <w:vAlign w:val="center"/>
          </w:tcPr>
          <w:p w14:paraId="53E22A44" w14:textId="77777777" w:rsidR="00801F1F" w:rsidRPr="007A4737" w:rsidRDefault="00801F1F" w:rsidP="00AF38C2">
            <w:pPr>
              <w:spacing w:before="100" w:beforeAutospacing="1" w:after="100" w:afterAutospacing="1"/>
            </w:pPr>
            <w:r w:rsidRPr="00C4120C">
              <w:rPr>
                <w:highlight w:val="yellow"/>
              </w:rPr>
              <w:t>Business Case Review (Word)</w:t>
            </w:r>
          </w:p>
        </w:tc>
        <w:tc>
          <w:tcPr>
            <w:tcW w:w="2889" w:type="pct"/>
            <w:vAlign w:val="center"/>
          </w:tcPr>
          <w:p w14:paraId="267C52EA" w14:textId="77777777" w:rsidR="00801F1F" w:rsidRPr="007A4737" w:rsidRDefault="00801F1F" w:rsidP="00AF38C2">
            <w:pPr>
              <w:spacing w:before="100" w:beforeAutospacing="1" w:after="100" w:afterAutospacing="1"/>
            </w:pPr>
          </w:p>
        </w:tc>
      </w:tr>
    </w:tbl>
    <w:p w14:paraId="42056DB8" w14:textId="77777777" w:rsidR="00D33D98" w:rsidRPr="007A4737" w:rsidRDefault="00D33D98" w:rsidP="00FE072D">
      <w:pPr>
        <w:pStyle w:val="Heading2"/>
        <w:numPr>
          <w:ilvl w:val="1"/>
          <w:numId w:val="5"/>
        </w:numPr>
        <w:rPr>
          <w:lang w:val="en-GB"/>
        </w:rPr>
      </w:pPr>
      <w:bookmarkStart w:id="42" w:name="_Toc127238673"/>
      <w:bookmarkStart w:id="43" w:name="_Toc216171226"/>
      <w:bookmarkStart w:id="44" w:name="_Ref338339938"/>
      <w:bookmarkStart w:id="45" w:name="_Ref345926038"/>
      <w:bookmarkStart w:id="46" w:name="_Ref345926645"/>
      <w:bookmarkStart w:id="47" w:name="_Toc463858481"/>
      <w:r w:rsidRPr="007A4737">
        <w:rPr>
          <w:lang w:val="en-GB"/>
        </w:rPr>
        <w:lastRenderedPageBreak/>
        <w:t>Reference</w:t>
      </w:r>
      <w:bookmarkEnd w:id="42"/>
      <w:r w:rsidR="00D269A9" w:rsidRPr="007A4737">
        <w:rPr>
          <w:lang w:val="en-GB"/>
        </w:rPr>
        <w:t xml:space="preserve"> d</w:t>
      </w:r>
      <w:r w:rsidRPr="007A4737">
        <w:rPr>
          <w:lang w:val="en-GB"/>
        </w:rPr>
        <w:t>ocuments</w:t>
      </w:r>
      <w:bookmarkEnd w:id="43"/>
      <w:bookmarkEnd w:id="44"/>
      <w:bookmarkEnd w:id="45"/>
      <w:bookmarkEnd w:id="46"/>
      <w:bookmarkEnd w:id="47"/>
    </w:p>
    <w:p w14:paraId="654EF38C" w14:textId="77777777" w:rsidR="00D33D98" w:rsidRPr="007A4737" w:rsidRDefault="00D33D98" w:rsidP="005C5B83">
      <w:pPr>
        <w:pStyle w:val="Guidancenotprinted"/>
      </w:pPr>
      <w:r w:rsidRPr="007A4737">
        <w:t xml:space="preserve">Reference documents </w:t>
      </w:r>
      <w:r w:rsidR="00510A08" w:rsidRPr="007A4737">
        <w:t xml:space="preserve">are a </w:t>
      </w:r>
      <w:r w:rsidRPr="007A4737">
        <w:t xml:space="preserve">help </w:t>
      </w:r>
      <w:r w:rsidR="00510A08" w:rsidRPr="007A4737">
        <w:t xml:space="preserve">or a support </w:t>
      </w:r>
      <w:r w:rsidRPr="007A4737">
        <w:t>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7A4737" w14:paraId="5275C445" w14:textId="77777777" w:rsidTr="00C27140">
        <w:trPr>
          <w:tblHeader/>
        </w:trPr>
        <w:tc>
          <w:tcPr>
            <w:tcW w:w="438" w:type="pct"/>
            <w:shd w:val="clear" w:color="auto" w:fill="C0C0C0"/>
            <w:vAlign w:val="center"/>
          </w:tcPr>
          <w:p w14:paraId="20E23B8C" w14:textId="77777777" w:rsidR="00D33D98" w:rsidRPr="007A4737" w:rsidRDefault="00D33D98" w:rsidP="00AF38C2">
            <w:pPr>
              <w:spacing w:before="100" w:beforeAutospacing="1" w:after="100" w:afterAutospacing="1"/>
              <w:jc w:val="center"/>
              <w:rPr>
                <w:b/>
              </w:rPr>
            </w:pPr>
            <w:r w:rsidRPr="007A4737">
              <w:rPr>
                <w:b/>
              </w:rPr>
              <w:t>N°</w:t>
            </w:r>
          </w:p>
        </w:tc>
        <w:tc>
          <w:tcPr>
            <w:tcW w:w="1673" w:type="pct"/>
            <w:shd w:val="clear" w:color="auto" w:fill="C0C0C0"/>
            <w:vAlign w:val="center"/>
          </w:tcPr>
          <w:p w14:paraId="22131CBD" w14:textId="77777777" w:rsidR="00D33D98" w:rsidRPr="007A4737" w:rsidRDefault="00AF38C2" w:rsidP="00AF38C2">
            <w:pPr>
              <w:spacing w:before="100" w:beforeAutospacing="1" w:after="100" w:afterAutospacing="1"/>
              <w:jc w:val="center"/>
              <w:rPr>
                <w:b/>
              </w:rPr>
            </w:pPr>
            <w:r w:rsidRPr="007A4737">
              <w:rPr>
                <w:b/>
              </w:rPr>
              <w:t>Document n</w:t>
            </w:r>
            <w:r w:rsidR="00D33D98" w:rsidRPr="007A4737">
              <w:rPr>
                <w:b/>
              </w:rPr>
              <w:t>ame</w:t>
            </w:r>
          </w:p>
        </w:tc>
        <w:tc>
          <w:tcPr>
            <w:tcW w:w="2889" w:type="pct"/>
            <w:shd w:val="clear" w:color="auto" w:fill="C0C0C0"/>
            <w:vAlign w:val="center"/>
          </w:tcPr>
          <w:p w14:paraId="52423EF3" w14:textId="77777777" w:rsidR="00D33D98" w:rsidRPr="007A4737" w:rsidRDefault="00D33D98" w:rsidP="00AF38C2">
            <w:pPr>
              <w:spacing w:before="100" w:beforeAutospacing="1" w:after="100" w:afterAutospacing="1"/>
              <w:jc w:val="center"/>
              <w:rPr>
                <w:b/>
              </w:rPr>
            </w:pPr>
            <w:r w:rsidRPr="007A4737">
              <w:rPr>
                <w:b/>
              </w:rPr>
              <w:t>Description</w:t>
            </w:r>
          </w:p>
        </w:tc>
      </w:tr>
      <w:tr w:rsidR="00D33D98" w:rsidRPr="007A4737" w14:paraId="748EC468" w14:textId="77777777" w:rsidTr="00C27140">
        <w:tc>
          <w:tcPr>
            <w:tcW w:w="438" w:type="pct"/>
            <w:shd w:val="clear" w:color="auto" w:fill="C0C0C0"/>
            <w:vAlign w:val="center"/>
          </w:tcPr>
          <w:p w14:paraId="0AF77CA9" w14:textId="77777777" w:rsidR="00D33D98" w:rsidRPr="007A4737" w:rsidRDefault="00D33D98" w:rsidP="00AF38C2">
            <w:pPr>
              <w:spacing w:before="100" w:beforeAutospacing="1" w:after="100" w:afterAutospacing="1"/>
              <w:jc w:val="center"/>
              <w:rPr>
                <w:color w:val="000000"/>
              </w:rPr>
            </w:pPr>
            <w:r w:rsidRPr="007A4737">
              <w:rPr>
                <w:color w:val="000000"/>
              </w:rPr>
              <w:t>[1]</w:t>
            </w:r>
          </w:p>
        </w:tc>
        <w:tc>
          <w:tcPr>
            <w:tcW w:w="1673" w:type="pct"/>
            <w:vAlign w:val="center"/>
          </w:tcPr>
          <w:p w14:paraId="537620F5" w14:textId="77777777" w:rsidR="00D33D98" w:rsidRPr="007A4737" w:rsidRDefault="00D33D98" w:rsidP="00AF38C2">
            <w:pPr>
              <w:spacing w:before="100" w:beforeAutospacing="1" w:after="100" w:afterAutospacing="1"/>
            </w:pPr>
          </w:p>
        </w:tc>
        <w:tc>
          <w:tcPr>
            <w:tcW w:w="2889" w:type="pct"/>
            <w:vAlign w:val="center"/>
          </w:tcPr>
          <w:p w14:paraId="75DB2E5E" w14:textId="77777777" w:rsidR="00D33D98" w:rsidRPr="007A4737" w:rsidRDefault="00D33D98" w:rsidP="00AF38C2">
            <w:pPr>
              <w:spacing w:before="100" w:beforeAutospacing="1" w:after="100" w:afterAutospacing="1"/>
            </w:pPr>
          </w:p>
        </w:tc>
      </w:tr>
      <w:tr w:rsidR="00D33D98" w:rsidRPr="007A4737" w14:paraId="185AE728" w14:textId="77777777" w:rsidTr="00C27140">
        <w:tc>
          <w:tcPr>
            <w:tcW w:w="438" w:type="pct"/>
            <w:shd w:val="clear" w:color="auto" w:fill="C0C0C0"/>
            <w:vAlign w:val="center"/>
          </w:tcPr>
          <w:p w14:paraId="2411B827" w14:textId="77777777" w:rsidR="00D33D98" w:rsidRPr="007A4737" w:rsidRDefault="00D33D98" w:rsidP="00AF38C2">
            <w:pPr>
              <w:spacing w:before="100" w:beforeAutospacing="1" w:after="100" w:afterAutospacing="1"/>
              <w:jc w:val="center"/>
              <w:rPr>
                <w:color w:val="000000"/>
              </w:rPr>
            </w:pPr>
            <w:r w:rsidRPr="007A4737">
              <w:rPr>
                <w:color w:val="000000"/>
              </w:rPr>
              <w:t>[2]</w:t>
            </w:r>
          </w:p>
        </w:tc>
        <w:tc>
          <w:tcPr>
            <w:tcW w:w="1673" w:type="pct"/>
            <w:vAlign w:val="center"/>
          </w:tcPr>
          <w:p w14:paraId="56D27912" w14:textId="77777777" w:rsidR="00D33D98" w:rsidRPr="007A4737" w:rsidRDefault="00D33D98" w:rsidP="00AF38C2">
            <w:pPr>
              <w:spacing w:before="100" w:beforeAutospacing="1" w:after="100" w:afterAutospacing="1"/>
            </w:pPr>
          </w:p>
        </w:tc>
        <w:tc>
          <w:tcPr>
            <w:tcW w:w="2889" w:type="pct"/>
            <w:vAlign w:val="center"/>
          </w:tcPr>
          <w:p w14:paraId="637B9DA0" w14:textId="77777777" w:rsidR="00D33D98" w:rsidRPr="007A4737" w:rsidRDefault="00D33D98" w:rsidP="00AF38C2">
            <w:pPr>
              <w:spacing w:before="100" w:beforeAutospacing="1" w:after="100" w:afterAutospacing="1"/>
            </w:pPr>
          </w:p>
        </w:tc>
      </w:tr>
    </w:tbl>
    <w:p w14:paraId="7262AFD0" w14:textId="77777777" w:rsidR="00D33D98" w:rsidRPr="007A4737" w:rsidRDefault="00D33D98" w:rsidP="00FE072D">
      <w:pPr>
        <w:pStyle w:val="Heading2"/>
        <w:numPr>
          <w:ilvl w:val="1"/>
          <w:numId w:val="5"/>
        </w:numPr>
        <w:rPr>
          <w:lang w:val="en-GB"/>
        </w:rPr>
      </w:pPr>
      <w:bookmarkStart w:id="48" w:name="_Toc463858482"/>
      <w:r w:rsidRPr="007A4737">
        <w:rPr>
          <w:lang w:val="en-GB"/>
        </w:rPr>
        <w:t>Glossary</w:t>
      </w:r>
      <w:bookmarkEnd w:id="48"/>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821"/>
        <w:gridCol w:w="7749"/>
      </w:tblGrid>
      <w:tr w:rsidR="00D33D98" w:rsidRPr="007A4737" w14:paraId="593F5F67" w14:textId="77777777" w:rsidTr="00AF38C2">
        <w:trPr>
          <w:tblHeader/>
        </w:trPr>
        <w:tc>
          <w:tcPr>
            <w:tcW w:w="820" w:type="pct"/>
            <w:shd w:val="clear" w:color="auto" w:fill="C0C0C0"/>
            <w:vAlign w:val="center"/>
          </w:tcPr>
          <w:p w14:paraId="4EFFA6F0" w14:textId="77777777" w:rsidR="00D33D98" w:rsidRPr="007A4737" w:rsidRDefault="00AB0E4A" w:rsidP="00171790">
            <w:pPr>
              <w:spacing w:before="100" w:beforeAutospacing="1" w:after="100" w:afterAutospacing="1"/>
              <w:jc w:val="center"/>
              <w:rPr>
                <w:b/>
              </w:rPr>
            </w:pPr>
            <w:r w:rsidRPr="007A4737">
              <w:rPr>
                <w:b/>
              </w:rPr>
              <w:t>Abbreviation</w:t>
            </w:r>
          </w:p>
        </w:tc>
        <w:tc>
          <w:tcPr>
            <w:tcW w:w="4180" w:type="pct"/>
            <w:shd w:val="clear" w:color="auto" w:fill="C0C0C0"/>
            <w:vAlign w:val="center"/>
          </w:tcPr>
          <w:p w14:paraId="40B42013" w14:textId="77777777" w:rsidR="00D33D98" w:rsidRPr="007A4737" w:rsidRDefault="00D33D98" w:rsidP="00171790">
            <w:pPr>
              <w:spacing w:before="100" w:beforeAutospacing="1" w:after="100" w:afterAutospacing="1"/>
              <w:jc w:val="center"/>
              <w:rPr>
                <w:b/>
              </w:rPr>
            </w:pPr>
            <w:r w:rsidRPr="007A4737">
              <w:rPr>
                <w:b/>
              </w:rPr>
              <w:t>Description</w:t>
            </w:r>
          </w:p>
        </w:tc>
      </w:tr>
      <w:tr w:rsidR="00B84FA7" w:rsidRPr="007A4737" w14:paraId="55093BBA" w14:textId="77777777" w:rsidTr="00AF38C2">
        <w:tc>
          <w:tcPr>
            <w:tcW w:w="820" w:type="pct"/>
            <w:vAlign w:val="center"/>
          </w:tcPr>
          <w:p w14:paraId="6F3BDED6" w14:textId="77777777" w:rsidR="00B84FA7" w:rsidRPr="007A4737" w:rsidRDefault="00B84FA7" w:rsidP="00171790">
            <w:pPr>
              <w:spacing w:before="100" w:beforeAutospacing="1" w:after="100" w:afterAutospacing="1"/>
              <w:jc w:val="center"/>
            </w:pPr>
            <w:r w:rsidRPr="007A4737">
              <w:t>BA</w:t>
            </w:r>
          </w:p>
        </w:tc>
        <w:tc>
          <w:tcPr>
            <w:tcW w:w="4180" w:type="pct"/>
            <w:vAlign w:val="center"/>
          </w:tcPr>
          <w:p w14:paraId="66E0B193" w14:textId="77777777" w:rsidR="00B84FA7" w:rsidRPr="007A4737" w:rsidRDefault="00B84FA7" w:rsidP="00171790">
            <w:pPr>
              <w:spacing w:before="100" w:beforeAutospacing="1" w:after="100" w:afterAutospacing="1"/>
              <w:jc w:val="left"/>
            </w:pPr>
            <w:r w:rsidRPr="007A4737">
              <w:t>Business Analyst</w:t>
            </w:r>
          </w:p>
        </w:tc>
      </w:tr>
      <w:tr w:rsidR="00D33D98" w:rsidRPr="007A4737" w14:paraId="023DF750" w14:textId="77777777" w:rsidTr="00AF38C2">
        <w:tc>
          <w:tcPr>
            <w:tcW w:w="820" w:type="pct"/>
            <w:vAlign w:val="center"/>
          </w:tcPr>
          <w:p w14:paraId="5E453AEA" w14:textId="77777777" w:rsidR="00D33D98" w:rsidRPr="007A4737" w:rsidRDefault="00E23968" w:rsidP="00171790">
            <w:pPr>
              <w:spacing w:before="100" w:beforeAutospacing="1" w:after="100" w:afterAutospacing="1"/>
              <w:jc w:val="center"/>
            </w:pPr>
            <w:r w:rsidRPr="007A4737">
              <w:t>BC</w:t>
            </w:r>
          </w:p>
        </w:tc>
        <w:tc>
          <w:tcPr>
            <w:tcW w:w="4180" w:type="pct"/>
            <w:vAlign w:val="center"/>
          </w:tcPr>
          <w:p w14:paraId="20F215E0" w14:textId="77777777" w:rsidR="00D33D98" w:rsidRPr="007A4737" w:rsidRDefault="00226F7A" w:rsidP="00171790">
            <w:pPr>
              <w:spacing w:before="100" w:beforeAutospacing="1" w:after="100" w:afterAutospacing="1"/>
              <w:jc w:val="left"/>
            </w:pPr>
            <w:r w:rsidRPr="007A4737">
              <w:t>Business Case</w:t>
            </w:r>
          </w:p>
        </w:tc>
      </w:tr>
      <w:tr w:rsidR="00E23968" w:rsidRPr="007A4737" w14:paraId="4B48ACC6" w14:textId="77777777" w:rsidTr="00AF38C2">
        <w:tc>
          <w:tcPr>
            <w:tcW w:w="820" w:type="pct"/>
            <w:vAlign w:val="center"/>
          </w:tcPr>
          <w:p w14:paraId="1E456FBD" w14:textId="77777777" w:rsidR="00E23968" w:rsidRPr="007A4737" w:rsidRDefault="00D5777A" w:rsidP="00171790">
            <w:pPr>
              <w:spacing w:before="100" w:beforeAutospacing="1" w:after="100" w:afterAutospacing="1"/>
              <w:jc w:val="center"/>
            </w:pPr>
            <w:r w:rsidRPr="007A4737">
              <w:t xml:space="preserve">IT </w:t>
            </w:r>
            <w:r w:rsidR="00E23968" w:rsidRPr="007A4737">
              <w:t>Benefit</w:t>
            </w:r>
            <w:r w:rsidRPr="007A4737">
              <w:t>s</w:t>
            </w:r>
          </w:p>
        </w:tc>
        <w:tc>
          <w:tcPr>
            <w:tcW w:w="4180" w:type="pct"/>
            <w:vAlign w:val="center"/>
          </w:tcPr>
          <w:p w14:paraId="68DC5790" w14:textId="77777777" w:rsidR="004575A6" w:rsidRPr="007A4737" w:rsidRDefault="004575A6" w:rsidP="004575A6">
            <w:pPr>
              <w:spacing w:before="0" w:line="240" w:lineRule="auto"/>
              <w:jc w:val="left"/>
            </w:pPr>
            <w:r w:rsidRPr="007A4737">
              <w:t>IT benefits encompasses:</w:t>
            </w:r>
          </w:p>
          <w:p w14:paraId="68181F1A" w14:textId="77777777" w:rsidR="00E23968" w:rsidRPr="007A4737" w:rsidRDefault="00D5777A" w:rsidP="00C60309">
            <w:pPr>
              <w:numPr>
                <w:ilvl w:val="0"/>
                <w:numId w:val="6"/>
              </w:numPr>
              <w:spacing w:before="0" w:line="240" w:lineRule="auto"/>
              <w:ind w:left="714" w:hanging="357"/>
              <w:jc w:val="left"/>
            </w:pPr>
            <w:r w:rsidRPr="007A4737">
              <w:t>Saved time</w:t>
            </w:r>
          </w:p>
          <w:p w14:paraId="006E28F4" w14:textId="77777777" w:rsidR="00D5777A" w:rsidRPr="007A4737" w:rsidRDefault="00D5777A" w:rsidP="00C60309">
            <w:pPr>
              <w:numPr>
                <w:ilvl w:val="0"/>
                <w:numId w:val="6"/>
              </w:numPr>
              <w:spacing w:before="0" w:line="240" w:lineRule="auto"/>
              <w:ind w:left="714" w:hanging="357"/>
              <w:jc w:val="left"/>
            </w:pPr>
            <w:r w:rsidRPr="007A4737">
              <w:t>Reduction in direct operating costs</w:t>
            </w:r>
          </w:p>
          <w:p w14:paraId="1D25B976" w14:textId="77777777" w:rsidR="00D5777A" w:rsidRPr="007A4737" w:rsidRDefault="00D5777A" w:rsidP="00C60309">
            <w:pPr>
              <w:numPr>
                <w:ilvl w:val="0"/>
                <w:numId w:val="6"/>
              </w:numPr>
              <w:spacing w:before="0" w:line="240" w:lineRule="auto"/>
              <w:ind w:left="714" w:hanging="357"/>
              <w:jc w:val="left"/>
            </w:pPr>
            <w:r w:rsidRPr="007A4737">
              <w:t>Reduction in IT costs</w:t>
            </w:r>
          </w:p>
        </w:tc>
      </w:tr>
      <w:tr w:rsidR="00E23968" w:rsidRPr="007A4737" w14:paraId="30D59898" w14:textId="77777777" w:rsidTr="00AF38C2">
        <w:tc>
          <w:tcPr>
            <w:tcW w:w="820" w:type="pct"/>
            <w:vAlign w:val="center"/>
          </w:tcPr>
          <w:p w14:paraId="3E190328" w14:textId="77777777" w:rsidR="00E23968" w:rsidRPr="007A4737" w:rsidRDefault="00E23968" w:rsidP="00171790">
            <w:pPr>
              <w:spacing w:before="100" w:beforeAutospacing="1" w:after="100" w:afterAutospacing="1"/>
              <w:jc w:val="center"/>
            </w:pPr>
            <w:r w:rsidRPr="007A4737">
              <w:t>BREQ</w:t>
            </w:r>
          </w:p>
        </w:tc>
        <w:tc>
          <w:tcPr>
            <w:tcW w:w="4180" w:type="pct"/>
            <w:vAlign w:val="center"/>
          </w:tcPr>
          <w:p w14:paraId="609AE1CE" w14:textId="77777777" w:rsidR="00E23968" w:rsidRPr="007A4737" w:rsidRDefault="00226F7A" w:rsidP="00171790">
            <w:pPr>
              <w:spacing w:before="100" w:beforeAutospacing="1" w:after="100" w:afterAutospacing="1"/>
              <w:jc w:val="left"/>
            </w:pPr>
            <w:r w:rsidRPr="007A4737">
              <w:t>List of the Business Requirements</w:t>
            </w:r>
          </w:p>
        </w:tc>
      </w:tr>
      <w:tr w:rsidR="008E0C91" w:rsidRPr="007A4737" w14:paraId="5F86776E" w14:textId="77777777" w:rsidTr="00AF38C2">
        <w:tc>
          <w:tcPr>
            <w:tcW w:w="820" w:type="pct"/>
            <w:vAlign w:val="center"/>
          </w:tcPr>
          <w:p w14:paraId="0D4BC342" w14:textId="77777777" w:rsidR="008E0C91" w:rsidRPr="007A4737" w:rsidRDefault="008E0C91" w:rsidP="00171790">
            <w:pPr>
              <w:spacing w:before="100" w:beforeAutospacing="1" w:after="100" w:afterAutospacing="1"/>
              <w:jc w:val="center"/>
            </w:pPr>
            <w:r w:rsidRPr="007A4737">
              <w:t>IT costs</w:t>
            </w:r>
          </w:p>
        </w:tc>
        <w:tc>
          <w:tcPr>
            <w:tcW w:w="4180" w:type="pct"/>
            <w:vAlign w:val="center"/>
          </w:tcPr>
          <w:p w14:paraId="2E8E6BC2" w14:textId="77777777" w:rsidR="004575A6" w:rsidRPr="007A4737" w:rsidRDefault="004575A6" w:rsidP="004575A6">
            <w:pPr>
              <w:spacing w:before="0" w:line="240" w:lineRule="auto"/>
              <w:jc w:val="left"/>
            </w:pPr>
            <w:r w:rsidRPr="007A4737">
              <w:t>IT costs encompasses:</w:t>
            </w:r>
          </w:p>
          <w:p w14:paraId="28C8AE78" w14:textId="77777777" w:rsidR="004575A6" w:rsidRPr="007A4737" w:rsidRDefault="004575A6" w:rsidP="00C60309">
            <w:pPr>
              <w:numPr>
                <w:ilvl w:val="0"/>
                <w:numId w:val="6"/>
              </w:numPr>
              <w:spacing w:before="0" w:line="240" w:lineRule="auto"/>
              <w:ind w:left="714" w:hanging="357"/>
              <w:jc w:val="left"/>
            </w:pPr>
            <w:r w:rsidRPr="007A4737">
              <w:t>Development</w:t>
            </w:r>
          </w:p>
          <w:p w14:paraId="35DA05E4" w14:textId="77777777" w:rsidR="004575A6" w:rsidRPr="007A4737" w:rsidRDefault="004575A6" w:rsidP="00C60309">
            <w:pPr>
              <w:numPr>
                <w:ilvl w:val="0"/>
                <w:numId w:val="6"/>
              </w:numPr>
              <w:spacing w:before="0" w:line="240" w:lineRule="auto"/>
              <w:ind w:left="714" w:hanging="357"/>
              <w:jc w:val="left"/>
            </w:pPr>
            <w:r w:rsidRPr="007A4737">
              <w:t>Maintenance</w:t>
            </w:r>
          </w:p>
          <w:p w14:paraId="0820BC92" w14:textId="77777777" w:rsidR="008E0C91" w:rsidRPr="007A4737" w:rsidRDefault="004575A6" w:rsidP="00C60309">
            <w:pPr>
              <w:numPr>
                <w:ilvl w:val="0"/>
                <w:numId w:val="6"/>
              </w:numPr>
              <w:spacing w:before="0" w:line="240" w:lineRule="auto"/>
              <w:ind w:left="714" w:hanging="357"/>
              <w:jc w:val="left"/>
            </w:pPr>
            <w:r w:rsidRPr="007A4737">
              <w:t>Support</w:t>
            </w:r>
          </w:p>
          <w:p w14:paraId="6AEEDE1D" w14:textId="77777777" w:rsidR="004575A6" w:rsidRPr="007A4737" w:rsidRDefault="004575A6" w:rsidP="00C60309">
            <w:pPr>
              <w:numPr>
                <w:ilvl w:val="0"/>
                <w:numId w:val="6"/>
              </w:numPr>
              <w:spacing w:before="0" w:line="240" w:lineRule="auto"/>
              <w:ind w:left="714" w:hanging="357"/>
              <w:jc w:val="left"/>
            </w:pPr>
            <w:r w:rsidRPr="007A4737">
              <w:t>Training</w:t>
            </w:r>
          </w:p>
          <w:p w14:paraId="68CBFDC3" w14:textId="77777777" w:rsidR="004575A6" w:rsidRPr="007A4737" w:rsidRDefault="004575A6" w:rsidP="00C60309">
            <w:pPr>
              <w:numPr>
                <w:ilvl w:val="0"/>
                <w:numId w:val="6"/>
              </w:numPr>
              <w:spacing w:before="0" w:line="240" w:lineRule="auto"/>
              <w:ind w:left="714" w:hanging="357"/>
              <w:jc w:val="left"/>
            </w:pPr>
            <w:r w:rsidRPr="007A4737">
              <w:t>ITO operations</w:t>
            </w:r>
          </w:p>
          <w:p w14:paraId="74D30C29" w14:textId="77777777" w:rsidR="004575A6" w:rsidRPr="007A4737" w:rsidRDefault="004575A6" w:rsidP="00C60309">
            <w:pPr>
              <w:numPr>
                <w:ilvl w:val="0"/>
                <w:numId w:val="6"/>
              </w:numPr>
              <w:spacing w:before="0" w:line="240" w:lineRule="auto"/>
              <w:ind w:left="714" w:hanging="357"/>
              <w:jc w:val="left"/>
            </w:pPr>
            <w:smartTag w:uri="urn:schemas-microsoft-com:office:smarttags" w:element="City">
              <w:smartTag w:uri="urn:schemas-microsoft-com:office:smarttags" w:element="place">
                <w:r w:rsidRPr="007A4737">
                  <w:t>Enterprise</w:t>
                </w:r>
              </w:smartTag>
            </w:smartTag>
            <w:r w:rsidRPr="007A4737">
              <w:t xml:space="preserve"> Architecture (POC)</w:t>
            </w:r>
          </w:p>
        </w:tc>
      </w:tr>
      <w:tr w:rsidR="00E23968" w:rsidRPr="007A4737" w14:paraId="0F5CB2B7" w14:textId="77777777" w:rsidTr="00AF38C2">
        <w:tc>
          <w:tcPr>
            <w:tcW w:w="820" w:type="pct"/>
            <w:vAlign w:val="center"/>
          </w:tcPr>
          <w:p w14:paraId="44A09E96" w14:textId="77777777" w:rsidR="00E23968" w:rsidRPr="007A4737" w:rsidRDefault="00E23968" w:rsidP="00171790">
            <w:pPr>
              <w:spacing w:before="100" w:beforeAutospacing="1" w:after="100" w:afterAutospacing="1"/>
              <w:jc w:val="center"/>
            </w:pPr>
            <w:r w:rsidRPr="007A4737">
              <w:t>PMO</w:t>
            </w:r>
          </w:p>
        </w:tc>
        <w:tc>
          <w:tcPr>
            <w:tcW w:w="4180" w:type="pct"/>
            <w:vAlign w:val="center"/>
          </w:tcPr>
          <w:p w14:paraId="60F0C259" w14:textId="77777777" w:rsidR="00E23968" w:rsidRPr="007A4737" w:rsidRDefault="00226F7A" w:rsidP="00171790">
            <w:pPr>
              <w:spacing w:before="100" w:beforeAutospacing="1" w:after="100" w:afterAutospacing="1"/>
              <w:jc w:val="left"/>
            </w:pPr>
            <w:r w:rsidRPr="007A4737">
              <w:t>Portfolio</w:t>
            </w:r>
            <w:r w:rsidR="00B84FA7" w:rsidRPr="007A4737">
              <w:t>, Projects and Programs</w:t>
            </w:r>
            <w:r w:rsidRPr="007A4737">
              <w:t xml:space="preserve"> Management Office</w:t>
            </w:r>
          </w:p>
        </w:tc>
      </w:tr>
      <w:tr w:rsidR="00E23968" w:rsidRPr="007A4737" w14:paraId="522EA5A6" w14:textId="77777777" w:rsidTr="00AF38C2">
        <w:tc>
          <w:tcPr>
            <w:tcW w:w="820" w:type="pct"/>
            <w:vAlign w:val="center"/>
          </w:tcPr>
          <w:p w14:paraId="7240DCE9" w14:textId="77777777" w:rsidR="00E23968" w:rsidRPr="007A4737" w:rsidRDefault="00B84FA7" w:rsidP="00171790">
            <w:pPr>
              <w:spacing w:before="100" w:beforeAutospacing="1" w:after="100" w:afterAutospacing="1"/>
              <w:jc w:val="center"/>
            </w:pPr>
            <w:r w:rsidRPr="007A4737">
              <w:t xml:space="preserve">IT </w:t>
            </w:r>
            <w:r w:rsidR="00E23968" w:rsidRPr="007A4737">
              <w:t>Recommendation</w:t>
            </w:r>
          </w:p>
        </w:tc>
        <w:tc>
          <w:tcPr>
            <w:tcW w:w="4180" w:type="pct"/>
            <w:vAlign w:val="center"/>
          </w:tcPr>
          <w:p w14:paraId="3D67CCF5" w14:textId="77777777" w:rsidR="00E23968" w:rsidRPr="007A4737" w:rsidRDefault="00B84FA7" w:rsidP="00171790">
            <w:pPr>
              <w:spacing w:before="100" w:beforeAutospacing="1" w:after="100" w:afterAutospacing="1"/>
              <w:jc w:val="left"/>
            </w:pPr>
            <w:r w:rsidRPr="007A4737">
              <w:t>I</w:t>
            </w:r>
            <w:r w:rsidR="005044DD">
              <w:t>T recommended scenario by the P</w:t>
            </w:r>
            <w:r w:rsidRPr="007A4737">
              <w:t>MO representative, to launch the IT project from the Business Case</w:t>
            </w:r>
          </w:p>
        </w:tc>
      </w:tr>
      <w:tr w:rsidR="00D33D98" w:rsidRPr="007A4737" w14:paraId="4189485B" w14:textId="77777777" w:rsidTr="00AF38C2">
        <w:tc>
          <w:tcPr>
            <w:tcW w:w="820" w:type="pct"/>
            <w:vAlign w:val="center"/>
          </w:tcPr>
          <w:p w14:paraId="6295B88E" w14:textId="77777777" w:rsidR="00D33D98" w:rsidRPr="007A4737" w:rsidRDefault="00B84FA7" w:rsidP="00171790">
            <w:pPr>
              <w:spacing w:before="100" w:beforeAutospacing="1" w:after="100" w:afterAutospacing="1"/>
              <w:jc w:val="center"/>
            </w:pPr>
            <w:r w:rsidRPr="007A4737">
              <w:t>SC</w:t>
            </w:r>
          </w:p>
        </w:tc>
        <w:tc>
          <w:tcPr>
            <w:tcW w:w="4180" w:type="pct"/>
            <w:vAlign w:val="center"/>
          </w:tcPr>
          <w:p w14:paraId="24D604F7" w14:textId="77777777" w:rsidR="00D33D98" w:rsidRPr="007A4737" w:rsidRDefault="00B84FA7" w:rsidP="00171790">
            <w:pPr>
              <w:spacing w:before="100" w:beforeAutospacing="1" w:after="100" w:afterAutospacing="1"/>
              <w:jc w:val="left"/>
            </w:pPr>
            <w:r w:rsidRPr="007A4737">
              <w:t xml:space="preserve">IT proposed </w:t>
            </w:r>
            <w:r w:rsidR="007910BE" w:rsidRPr="007A4737">
              <w:t>Scenarios</w:t>
            </w:r>
          </w:p>
        </w:tc>
      </w:tr>
    </w:tbl>
    <w:p w14:paraId="4AA98F9E" w14:textId="77777777" w:rsidR="00D33D98" w:rsidRPr="007A4737" w:rsidRDefault="00D33D98" w:rsidP="00FE072D">
      <w:pPr>
        <w:pStyle w:val="Heading2"/>
        <w:numPr>
          <w:ilvl w:val="1"/>
          <w:numId w:val="5"/>
        </w:numPr>
        <w:rPr>
          <w:lang w:val="en-GB"/>
        </w:rPr>
      </w:pPr>
      <w:bookmarkStart w:id="49" w:name="_Toc216171223"/>
      <w:bookmarkStart w:id="50" w:name="_Toc216250819"/>
      <w:bookmarkStart w:id="51" w:name="_Toc333222800"/>
      <w:bookmarkStart w:id="52" w:name="_Toc463858483"/>
      <w:r w:rsidRPr="007A4737">
        <w:rPr>
          <w:lang w:val="en-GB"/>
        </w:rPr>
        <w:t>Usage conventions</w:t>
      </w:r>
      <w:bookmarkEnd w:id="49"/>
      <w:bookmarkEnd w:id="50"/>
      <w:bookmarkEnd w:id="51"/>
      <w:bookmarkEnd w:id="52"/>
    </w:p>
    <w:p w14:paraId="65F781F4" w14:textId="77777777" w:rsidR="00D33D98" w:rsidRPr="007A4737" w:rsidRDefault="00D33D98" w:rsidP="009A2D9A">
      <w:r w:rsidRPr="007A4737">
        <w:t>Where a chapter or section is not co</w:t>
      </w:r>
      <w:r w:rsidR="00DC4F0A" w:rsidRPr="007A4737">
        <w:t>nsidered to be applicable, put "</w:t>
      </w:r>
      <w:r w:rsidRPr="007A4737">
        <w:rPr>
          <w:b/>
        </w:rPr>
        <w:t>NOT APPLICABLE</w:t>
      </w:r>
      <w:r w:rsidR="00DC4F0A" w:rsidRPr="007A4737">
        <w:t>"</w:t>
      </w:r>
      <w:r w:rsidRPr="007A4737">
        <w:t>. Feel free to insert new section</w:t>
      </w:r>
      <w:r w:rsidR="00AB0E4A" w:rsidRPr="007A4737">
        <w:t>s</w:t>
      </w:r>
      <w:r w:rsidRPr="007A4737">
        <w:t xml:space="preserve"> (chapter, paragraph) as needed.</w:t>
      </w:r>
    </w:p>
    <w:p w14:paraId="63415A82" w14:textId="77777777" w:rsidR="00D33D98" w:rsidRPr="007A4737" w:rsidRDefault="00D33D98" w:rsidP="009A2D9A">
      <w:pPr>
        <w:rPr>
          <w:b/>
          <w:bCs/>
        </w:rPr>
      </w:pPr>
      <w:r w:rsidRPr="007A4737">
        <w:rPr>
          <w:b/>
          <w:bCs/>
        </w:rPr>
        <w:t xml:space="preserve">Click on the Show/Hide </w:t>
      </w:r>
      <w:r w:rsidR="001B0BB8">
        <w:rPr>
          <w:b/>
          <w:noProof/>
        </w:rPr>
        <w:drawing>
          <wp:inline distT="0" distB="0" distL="0" distR="0" wp14:anchorId="0D6791F8" wp14:editId="5957816D">
            <wp:extent cx="222885" cy="230505"/>
            <wp:effectExtent l="19050" t="19050" r="24765" b="171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w="9525" cmpd="dbl">
                      <a:solidFill>
                        <a:srgbClr val="000000"/>
                      </a:solidFill>
                      <a:miter lim="800000"/>
                      <a:headEnd/>
                      <a:tailEnd/>
                    </a:ln>
                    <a:effectLst/>
                  </pic:spPr>
                </pic:pic>
              </a:graphicData>
            </a:graphic>
          </wp:inline>
        </w:drawing>
      </w:r>
      <w:r w:rsidRPr="007A4737">
        <w:rPr>
          <w:b/>
          <w:bCs/>
        </w:rPr>
        <w:t xml:space="preserve"> button in the toolbar to display/hide guidance.</w:t>
      </w:r>
    </w:p>
    <w:p w14:paraId="5D3A2A81" w14:textId="77777777" w:rsidR="00D33D98" w:rsidRPr="007A4737" w:rsidRDefault="00D33D98" w:rsidP="005C5B83">
      <w:pPr>
        <w:pStyle w:val="Guidancenotprinted"/>
      </w:pPr>
      <w:r w:rsidRPr="007A4737">
        <w:t>Guidance displayed.</w:t>
      </w:r>
    </w:p>
    <w:p w14:paraId="1B7D8BAE" w14:textId="77777777" w:rsidR="00774864" w:rsidRPr="007A4737" w:rsidRDefault="00774864" w:rsidP="00774864"/>
    <w:sectPr w:rsidR="00774864" w:rsidRPr="007A4737" w:rsidSect="007910BE">
      <w:headerReference w:type="even" r:id="rId13"/>
      <w:headerReference w:type="default" r:id="rId14"/>
      <w:footerReference w:type="default" r:id="rId15"/>
      <w:pgSz w:w="11906" w:h="16838"/>
      <w:pgMar w:top="1440" w:right="1134" w:bottom="1440"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OUKLAKIS Georgios" w:date="2016-09-15T14:19:00Z" w:initials="KG">
    <w:p w14:paraId="6765674C" w14:textId="77777777" w:rsidR="00092934" w:rsidRDefault="00092934">
      <w:pPr>
        <w:pStyle w:val="CommentText"/>
      </w:pPr>
      <w:r>
        <w:rPr>
          <w:rStyle w:val="CommentReference"/>
        </w:rPr>
        <w:annotationRef/>
      </w:r>
      <w:r>
        <w:t>PRJ or ID?</w:t>
      </w:r>
    </w:p>
  </w:comment>
  <w:comment w:id="30" w:author="KOUKLAKIS Georgios" w:date="2016-09-21T16:11:00Z" w:initials="KG">
    <w:p w14:paraId="5107393D" w14:textId="4E7CC41E" w:rsidR="00092934" w:rsidRDefault="00092934">
      <w:pPr>
        <w:pStyle w:val="CommentText"/>
      </w:pPr>
      <w:r>
        <w:rPr>
          <w:rStyle w:val="CommentReference"/>
        </w:rPr>
        <w:annotationRef/>
      </w:r>
      <w:r>
        <w:t>From the Excel file. How can we measure benefits in monetary terms since we have no metrics/KPIs?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65674C" w15:done="0"/>
  <w15:commentEx w15:paraId="510739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A845E" w14:textId="77777777" w:rsidR="00092934" w:rsidRDefault="00092934">
      <w:r>
        <w:separator/>
      </w:r>
    </w:p>
  </w:endnote>
  <w:endnote w:type="continuationSeparator" w:id="0">
    <w:p w14:paraId="4698F473" w14:textId="77777777" w:rsidR="00092934" w:rsidRDefault="00092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8A6C7" w14:textId="77777777" w:rsidR="00092934" w:rsidRPr="00D269A9" w:rsidRDefault="00092934" w:rsidP="001619AA">
    <w:pPr>
      <w:pStyle w:val="Footer"/>
    </w:pPr>
    <w:r w:rsidRPr="00D269A9">
      <w:t xml:space="preserve">Template last updated: </w:t>
    </w:r>
    <w:r>
      <w:t>20/05/2014</w:t>
    </w:r>
    <w:r w:rsidRPr="00D269A9">
      <w:t xml:space="preserve"> version: </w:t>
    </w:r>
    <w:r>
      <w:t>11</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597"/>
      <w:gridCol w:w="5877"/>
      <w:gridCol w:w="1542"/>
      <w:gridCol w:w="612"/>
    </w:tblGrid>
    <w:tr w:rsidR="00092934" w:rsidRPr="00D269A9" w14:paraId="2350DA83" w14:textId="77777777" w:rsidTr="0076010B">
      <w:tc>
        <w:tcPr>
          <w:tcW w:w="829" w:type="pct"/>
          <w:vAlign w:val="center"/>
        </w:tcPr>
        <w:p w14:paraId="48730765" w14:textId="77777777" w:rsidR="00092934" w:rsidRPr="00D269A9" w:rsidRDefault="00092934" w:rsidP="001619AA">
          <w:pPr>
            <w:pStyle w:val="Footer"/>
          </w:pPr>
          <w:r w:rsidRPr="00D269A9">
            <w:t>Document name</w:t>
          </w:r>
        </w:p>
      </w:tc>
      <w:tc>
        <w:tcPr>
          <w:tcW w:w="3052" w:type="pct"/>
          <w:vAlign w:val="center"/>
        </w:tcPr>
        <w:p w14:paraId="7FEF8521" w14:textId="77777777" w:rsidR="00092934" w:rsidRPr="00D269A9" w:rsidRDefault="00092934" w:rsidP="00981277">
          <w:pPr>
            <w:pStyle w:val="Footer"/>
            <w:jc w:val="left"/>
            <w:rPr>
              <w:lang w:val="nl-NL"/>
            </w:rPr>
          </w:pPr>
          <w:r w:rsidRPr="00D269A9">
            <w:fldChar w:fldCharType="begin"/>
          </w:r>
          <w:r w:rsidRPr="007C51FA">
            <w:rPr>
              <w:lang w:val="nl-NL"/>
            </w:rPr>
            <w:instrText xml:space="preserve"> FILENAME   \* MERGEFORMAT </w:instrText>
          </w:r>
          <w:r w:rsidRPr="00D269A9">
            <w:fldChar w:fldCharType="separate"/>
          </w:r>
          <w:r>
            <w:rPr>
              <w:noProof/>
              <w:lang w:val="nl-NL"/>
            </w:rPr>
            <w:t>ITSF-Trilogue-v0.1</w:t>
          </w:r>
          <w:r w:rsidRPr="00D269A9">
            <w:rPr>
              <w:noProof/>
              <w:lang w:val="nl-NL"/>
            </w:rPr>
            <w:fldChar w:fldCharType="end"/>
          </w:r>
        </w:p>
      </w:tc>
      <w:tc>
        <w:tcPr>
          <w:tcW w:w="801" w:type="pct"/>
          <w:vAlign w:val="center"/>
        </w:tcPr>
        <w:p w14:paraId="22D34238" w14:textId="77777777" w:rsidR="00092934" w:rsidRPr="00D269A9" w:rsidRDefault="00092934" w:rsidP="001619AA">
          <w:pPr>
            <w:pStyle w:val="Footer"/>
          </w:pPr>
          <w:r w:rsidRPr="00D269A9">
            <w:t>Number of pages</w:t>
          </w:r>
        </w:p>
      </w:tc>
      <w:tc>
        <w:tcPr>
          <w:tcW w:w="318" w:type="pct"/>
          <w:vAlign w:val="center"/>
        </w:tcPr>
        <w:p w14:paraId="1DA0224E" w14:textId="77777777" w:rsidR="00092934" w:rsidRPr="00D269A9" w:rsidRDefault="00092934" w:rsidP="001619AA">
          <w:pPr>
            <w:pStyle w:val="Footer"/>
          </w:pPr>
          <w:fldSimple w:instr=" NUMPAGES  \* Arabic  \* MERGEFORMAT ">
            <w:r w:rsidR="00615F4B">
              <w:rPr>
                <w:noProof/>
              </w:rPr>
              <w:t>9</w:t>
            </w:r>
          </w:fldSimple>
        </w:p>
      </w:tc>
    </w:tr>
  </w:tbl>
  <w:p w14:paraId="6FDB94B3" w14:textId="77777777" w:rsidR="00092934" w:rsidRPr="007C51FA" w:rsidRDefault="00092934" w:rsidP="00161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EBA91" w14:textId="77777777" w:rsidR="00092934" w:rsidRPr="003B06E3" w:rsidRDefault="00092934" w:rsidP="005C5B83">
    <w:pPr>
      <w:pStyle w:val="Footer2"/>
    </w:pPr>
    <w:r w:rsidRPr="003B06E3">
      <w:t xml:space="preserve">Page </w:t>
    </w:r>
    <w:r w:rsidRPr="003B06E3">
      <w:fldChar w:fldCharType="begin"/>
    </w:r>
    <w:r w:rsidRPr="003B06E3">
      <w:instrText xml:space="preserve"> PAGE </w:instrText>
    </w:r>
    <w:r w:rsidRPr="003B06E3">
      <w:fldChar w:fldCharType="separate"/>
    </w:r>
    <w:r w:rsidR="00615F4B">
      <w:rPr>
        <w:noProof/>
      </w:rPr>
      <w:t>5</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615F4B">
      <w:rPr>
        <w:noProof/>
      </w:rPr>
      <w:t>9</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62514" w14:textId="77777777" w:rsidR="00092934" w:rsidRDefault="00092934">
      <w:r>
        <w:separator/>
      </w:r>
    </w:p>
  </w:footnote>
  <w:footnote w:type="continuationSeparator" w:id="0">
    <w:p w14:paraId="3F2889C2" w14:textId="77777777" w:rsidR="00092934" w:rsidRDefault="00092934">
      <w:r>
        <w:continuationSeparator/>
      </w:r>
    </w:p>
  </w:footnote>
  <w:footnote w:id="1">
    <w:p w14:paraId="5E14F4E4" w14:textId="77777777" w:rsidR="00092934" w:rsidRDefault="00092934">
      <w:pPr>
        <w:pStyle w:val="FootnoteText"/>
      </w:pPr>
      <w:r w:rsidRPr="003D680D">
        <w:rPr>
          <w:rStyle w:val="FootnoteReference"/>
        </w:rPr>
        <w:footnoteRef/>
      </w:r>
      <w:r w:rsidRPr="003D680D">
        <w:t xml:space="preserve"> </w:t>
      </w:r>
      <w:r w:rsidRPr="003D680D">
        <w:rPr>
          <w:b/>
        </w:rPr>
        <w:t>R</w:t>
      </w:r>
      <w:r w:rsidRPr="003D680D">
        <w:t xml:space="preserve">: Responsible, </w:t>
      </w:r>
      <w:r w:rsidRPr="003D680D">
        <w:rPr>
          <w:b/>
        </w:rPr>
        <w:t>A</w:t>
      </w:r>
      <w:r w:rsidRPr="003D680D">
        <w:t xml:space="preserve">: Approval, </w:t>
      </w:r>
      <w:r w:rsidRPr="003D680D">
        <w:rPr>
          <w:b/>
        </w:rPr>
        <w:t>C</w:t>
      </w:r>
      <w:r w:rsidRPr="003D680D">
        <w:t xml:space="preserve">: </w:t>
      </w:r>
      <w:r>
        <w:t>Contribution</w:t>
      </w:r>
      <w:r w:rsidRPr="003D680D">
        <w:t>,</w:t>
      </w:r>
      <w:r w:rsidRPr="003D680D">
        <w:rPr>
          <w:b/>
        </w:rPr>
        <w:t xml:space="preserve"> I</w:t>
      </w:r>
      <w:r w:rsidRPr="003D680D">
        <w:t>: Informed</w:t>
      </w:r>
    </w:p>
  </w:footnote>
  <w:footnote w:id="2">
    <w:p w14:paraId="6503B015" w14:textId="77777777" w:rsidR="00092934" w:rsidRDefault="00092934">
      <w:pPr>
        <w:pStyle w:val="FootnoteText"/>
      </w:pPr>
      <w:r w:rsidRPr="003D680D">
        <w:rPr>
          <w:rStyle w:val="FootnoteReference"/>
        </w:rPr>
        <w:footnoteRef/>
      </w:r>
      <w:r w:rsidRPr="003D680D">
        <w:t xml:space="preserve"> Naming convention: Procedure 'Program &amp; Project naming convention' (</w:t>
      </w:r>
      <w:hyperlink r:id="rId1" w:history="1">
        <w:r w:rsidRPr="00664566">
          <w:rPr>
            <w:rStyle w:val="Hyperlink"/>
          </w:rPr>
          <w:t>STANDARDS.net)</w:t>
        </w:r>
      </w:hyperlink>
    </w:p>
  </w:footnote>
  <w:footnote w:id="3">
    <w:p w14:paraId="59870CFD" w14:textId="77777777" w:rsidR="00092934" w:rsidRDefault="00092934">
      <w:pPr>
        <w:pStyle w:val="FootnoteText"/>
      </w:pPr>
      <w:r w:rsidRPr="003D680D">
        <w:rPr>
          <w:rStyle w:val="FootnoteReference"/>
        </w:rPr>
        <w:footnoteRef/>
      </w:r>
      <w:r w:rsidRPr="003D680D">
        <w:t xml:space="preserve"> Status: Draft, Final, Approved</w:t>
      </w:r>
    </w:p>
  </w:footnote>
  <w:footnote w:id="4">
    <w:p w14:paraId="2D0A2D50" w14:textId="77777777" w:rsidR="00092934" w:rsidRDefault="00092934">
      <w:pPr>
        <w:pStyle w:val="FootnoteText"/>
      </w:pPr>
      <w:r w:rsidRPr="003D680D">
        <w:rPr>
          <w:rStyle w:val="FootnoteReference"/>
        </w:rPr>
        <w:footnoteRef/>
      </w:r>
      <w:r w:rsidRPr="003D680D">
        <w:t xml:space="preserve"> Description: Note, </w:t>
      </w:r>
      <w:r>
        <w:t>s</w:t>
      </w:r>
      <w:r w:rsidRPr="003D680D">
        <w:t xml:space="preserve">ummary, </w:t>
      </w:r>
      <w:r>
        <w:t>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F56C9" w14:textId="77777777" w:rsidR="00092934" w:rsidRPr="004E0AEC" w:rsidRDefault="00092934" w:rsidP="008201D2">
    <w:pPr>
      <w:spacing w:line="240" w:lineRule="auto"/>
      <w:jc w:val="center"/>
      <w:rPr>
        <w:lang w:val="fr-FR"/>
      </w:rPr>
    </w:pPr>
    <w:r>
      <w:rPr>
        <w:noProof/>
      </w:rPr>
      <w:drawing>
        <wp:anchor distT="0" distB="0" distL="114300" distR="114300" simplePos="0" relativeHeight="251659264" behindDoc="0" locked="0" layoutInCell="1" allowOverlap="1" wp14:anchorId="25833534" wp14:editId="359CDE9D">
          <wp:simplePos x="0" y="0"/>
          <wp:positionH relativeFrom="margin">
            <wp:posOffset>-508635</wp:posOffset>
          </wp:positionH>
          <wp:positionV relativeFrom="margin">
            <wp:posOffset>-2290445</wp:posOffset>
          </wp:positionV>
          <wp:extent cx="7397750" cy="1436370"/>
          <wp:effectExtent l="0" t="0" r="0"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E0AEC">
      <w:rPr>
        <w:lang w:val="fr-FR"/>
      </w:rPr>
      <w:t>Directorate</w:t>
    </w:r>
    <w:proofErr w:type="spellEnd"/>
    <w:r w:rsidRPr="004E0AEC">
      <w:rPr>
        <w:lang w:val="fr-FR"/>
      </w:rPr>
      <w:t xml:space="preserve"> General: ITEC</w:t>
    </w:r>
  </w:p>
  <w:p w14:paraId="7D21404C" w14:textId="77777777" w:rsidR="00092934" w:rsidRPr="004E0AEC" w:rsidRDefault="00092934" w:rsidP="008201D2">
    <w:pPr>
      <w:spacing w:line="240" w:lineRule="auto"/>
      <w:jc w:val="center"/>
      <w:rPr>
        <w:lang w:val="fr-FR"/>
      </w:rPr>
    </w:pPr>
    <w:proofErr w:type="spellStart"/>
    <w:r w:rsidRPr="004E0AEC">
      <w:rPr>
        <w:lang w:val="fr-FR"/>
      </w:rPr>
      <w:t>Directorate</w:t>
    </w:r>
    <w:proofErr w:type="spellEnd"/>
    <w:r w:rsidRPr="004E0AEC">
      <w:rPr>
        <w:lang w:val="fr-FR"/>
      </w:rPr>
      <w:t>: DES</w:t>
    </w:r>
  </w:p>
  <w:p w14:paraId="7FAC974C" w14:textId="77777777" w:rsidR="00092934" w:rsidRPr="004E0AEC" w:rsidRDefault="00092934" w:rsidP="008201D2">
    <w:pPr>
      <w:spacing w:line="240" w:lineRule="auto"/>
      <w:jc w:val="center"/>
      <w:rPr>
        <w:lang w:val="fr-FR"/>
      </w:rPr>
    </w:pPr>
    <w:r w:rsidRPr="004E0AEC">
      <w:rPr>
        <w:lang w:val="fr-FR"/>
      </w:rPr>
      <w:t>Unit: CONCEPT</w:t>
    </w:r>
  </w:p>
  <w:p w14:paraId="1B3529D6" w14:textId="77777777" w:rsidR="00092934" w:rsidRPr="002C773C" w:rsidRDefault="00092934" w:rsidP="008201D2">
    <w:pPr>
      <w:spacing w:line="240" w:lineRule="auto"/>
      <w:jc w:val="center"/>
    </w:pPr>
    <w:r w:rsidRPr="00091BC2">
      <w:t>Servic</w:t>
    </w:r>
    <w:r>
      <w:t>e: PROJECTS</w:t>
    </w:r>
  </w:p>
  <w:p w14:paraId="6192A785" w14:textId="77777777" w:rsidR="00092934" w:rsidRPr="008201D2" w:rsidRDefault="00092934" w:rsidP="008201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76E53" w14:textId="77777777" w:rsidR="00092934" w:rsidRDefault="0009293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E87BB" w14:textId="77777777" w:rsidR="00092934" w:rsidRPr="007C51FA" w:rsidRDefault="00092934" w:rsidP="000357EF">
    <w:pPr>
      <w:pStyle w:val="Header"/>
      <w:pBdr>
        <w:bottom w:val="single" w:sz="4" w:space="1" w:color="auto"/>
      </w:pBdr>
      <w:jc w:val="right"/>
      <w:rPr>
        <w:szCs w:val="18"/>
      </w:rPr>
    </w:pPr>
    <w:r>
      <w:rPr>
        <w:szCs w:val="18"/>
      </w:rPr>
      <w:t>IT Scenario Feasibility - TRILOEDIT</w:t>
    </w:r>
  </w:p>
  <w:p w14:paraId="3A0A0CCA" w14:textId="77777777" w:rsidR="00092934" w:rsidRPr="000357EF" w:rsidRDefault="00092934" w:rsidP="000357EF">
    <w:pPr>
      <w:pStyle w:val="Heade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 w15:restartNumberingAfterBreak="0">
    <w:nsid w:val="1EC77CAE"/>
    <w:multiLevelType w:val="hybridMultilevel"/>
    <w:tmpl w:val="E1E0D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AF73CA"/>
    <w:multiLevelType w:val="hybridMultilevel"/>
    <w:tmpl w:val="BD027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E6D11"/>
    <w:multiLevelType w:val="hybridMultilevel"/>
    <w:tmpl w:val="F83231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6337FA"/>
    <w:multiLevelType w:val="hybridMultilevel"/>
    <w:tmpl w:val="7C5EB632"/>
    <w:lvl w:ilvl="0" w:tplc="08090001">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6" w15:restartNumberingAfterBreak="0">
    <w:nsid w:val="4FE36A7B"/>
    <w:multiLevelType w:val="hybridMultilevel"/>
    <w:tmpl w:val="74729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62D0B"/>
    <w:multiLevelType w:val="hybridMultilevel"/>
    <w:tmpl w:val="87C621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82DD4"/>
    <w:multiLevelType w:val="hybridMultilevel"/>
    <w:tmpl w:val="AA702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97C1E"/>
    <w:multiLevelType w:val="hybridMultilevel"/>
    <w:tmpl w:val="C6006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BB1EA0"/>
    <w:multiLevelType w:val="hybridMultilevel"/>
    <w:tmpl w:val="332A2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15:restartNumberingAfterBreak="0">
    <w:nsid w:val="745D6B48"/>
    <w:multiLevelType w:val="hybridMultilevel"/>
    <w:tmpl w:val="FA761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960D9A"/>
    <w:multiLevelType w:val="hybridMultilevel"/>
    <w:tmpl w:val="EAA07D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7EB403C0"/>
    <w:multiLevelType w:val="hybridMultilevel"/>
    <w:tmpl w:val="01B27D9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0"/>
  </w:num>
  <w:num w:numId="3">
    <w:abstractNumId w:val="14"/>
  </w:num>
  <w:num w:numId="4">
    <w:abstractNumId w:val="1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15"/>
  </w:num>
  <w:num w:numId="9">
    <w:abstractNumId w:val="9"/>
  </w:num>
  <w:num w:numId="10">
    <w:abstractNumId w:val="13"/>
  </w:num>
  <w:num w:numId="11">
    <w:abstractNumId w:val="12"/>
  </w:num>
  <w:num w:numId="12">
    <w:abstractNumId w:val="7"/>
  </w:num>
  <w:num w:numId="13">
    <w:abstractNumId w:val="10"/>
  </w:num>
  <w:num w:numId="14">
    <w:abstractNumId w:val="2"/>
  </w:num>
  <w:num w:numId="15">
    <w:abstractNumId w:val="1"/>
  </w:num>
  <w:num w:numId="16">
    <w:abstractNumId w:val="6"/>
  </w:num>
  <w:num w:numId="17">
    <w:abstractNumId w:val="8"/>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B8"/>
    <w:rsid w:val="00002DCF"/>
    <w:rsid w:val="000357EF"/>
    <w:rsid w:val="0004675F"/>
    <w:rsid w:val="0005189C"/>
    <w:rsid w:val="000525C2"/>
    <w:rsid w:val="000560EE"/>
    <w:rsid w:val="000570B5"/>
    <w:rsid w:val="000808DB"/>
    <w:rsid w:val="00090137"/>
    <w:rsid w:val="00091BC2"/>
    <w:rsid w:val="00092934"/>
    <w:rsid w:val="00095183"/>
    <w:rsid w:val="000B1730"/>
    <w:rsid w:val="000E0396"/>
    <w:rsid w:val="000F170E"/>
    <w:rsid w:val="00100231"/>
    <w:rsid w:val="00104902"/>
    <w:rsid w:val="00106CE1"/>
    <w:rsid w:val="001123E4"/>
    <w:rsid w:val="00124E4F"/>
    <w:rsid w:val="00126EA0"/>
    <w:rsid w:val="00132818"/>
    <w:rsid w:val="001476E6"/>
    <w:rsid w:val="00147C76"/>
    <w:rsid w:val="00161216"/>
    <w:rsid w:val="001619AA"/>
    <w:rsid w:val="00171790"/>
    <w:rsid w:val="00174922"/>
    <w:rsid w:val="0018796B"/>
    <w:rsid w:val="001900F4"/>
    <w:rsid w:val="001951B4"/>
    <w:rsid w:val="00197934"/>
    <w:rsid w:val="001A1FBD"/>
    <w:rsid w:val="001A32B7"/>
    <w:rsid w:val="001A5FF9"/>
    <w:rsid w:val="001B0BB8"/>
    <w:rsid w:val="001B2613"/>
    <w:rsid w:val="001C1115"/>
    <w:rsid w:val="001F7219"/>
    <w:rsid w:val="00215AD8"/>
    <w:rsid w:val="00226F7A"/>
    <w:rsid w:val="00267410"/>
    <w:rsid w:val="002747F8"/>
    <w:rsid w:val="00290189"/>
    <w:rsid w:val="00290368"/>
    <w:rsid w:val="002A4F1D"/>
    <w:rsid w:val="002A5040"/>
    <w:rsid w:val="002C247B"/>
    <w:rsid w:val="002C36B1"/>
    <w:rsid w:val="002D51C3"/>
    <w:rsid w:val="002D618F"/>
    <w:rsid w:val="002E0A11"/>
    <w:rsid w:val="002E10B5"/>
    <w:rsid w:val="002E28EE"/>
    <w:rsid w:val="002E3FA6"/>
    <w:rsid w:val="00302478"/>
    <w:rsid w:val="00303D54"/>
    <w:rsid w:val="00311171"/>
    <w:rsid w:val="00332C61"/>
    <w:rsid w:val="00332F85"/>
    <w:rsid w:val="003371E1"/>
    <w:rsid w:val="00350338"/>
    <w:rsid w:val="00351E0C"/>
    <w:rsid w:val="0035458E"/>
    <w:rsid w:val="00354CA6"/>
    <w:rsid w:val="003626D2"/>
    <w:rsid w:val="00367BB4"/>
    <w:rsid w:val="00367E42"/>
    <w:rsid w:val="003A534A"/>
    <w:rsid w:val="003B06E3"/>
    <w:rsid w:val="003B576E"/>
    <w:rsid w:val="003C144E"/>
    <w:rsid w:val="003C3BC8"/>
    <w:rsid w:val="003C3D62"/>
    <w:rsid w:val="003D3529"/>
    <w:rsid w:val="003D36A7"/>
    <w:rsid w:val="003D46A8"/>
    <w:rsid w:val="003D5DA2"/>
    <w:rsid w:val="003D680D"/>
    <w:rsid w:val="003D6D74"/>
    <w:rsid w:val="003E13F2"/>
    <w:rsid w:val="003E5953"/>
    <w:rsid w:val="003F09D5"/>
    <w:rsid w:val="003F314D"/>
    <w:rsid w:val="00402BA5"/>
    <w:rsid w:val="00403557"/>
    <w:rsid w:val="0041276E"/>
    <w:rsid w:val="004238D7"/>
    <w:rsid w:val="004316C1"/>
    <w:rsid w:val="004357A6"/>
    <w:rsid w:val="0044378E"/>
    <w:rsid w:val="00444EB1"/>
    <w:rsid w:val="00454371"/>
    <w:rsid w:val="004575A6"/>
    <w:rsid w:val="00461289"/>
    <w:rsid w:val="0046220C"/>
    <w:rsid w:val="0046231E"/>
    <w:rsid w:val="0046582E"/>
    <w:rsid w:val="00484328"/>
    <w:rsid w:val="004A02F1"/>
    <w:rsid w:val="004B5E00"/>
    <w:rsid w:val="004D1B1D"/>
    <w:rsid w:val="004F3182"/>
    <w:rsid w:val="004F67ED"/>
    <w:rsid w:val="004F7642"/>
    <w:rsid w:val="005044DD"/>
    <w:rsid w:val="00510A08"/>
    <w:rsid w:val="00513FEA"/>
    <w:rsid w:val="00516CD5"/>
    <w:rsid w:val="005210D7"/>
    <w:rsid w:val="00526F24"/>
    <w:rsid w:val="00551714"/>
    <w:rsid w:val="00567EE6"/>
    <w:rsid w:val="00570CBC"/>
    <w:rsid w:val="00577134"/>
    <w:rsid w:val="00590353"/>
    <w:rsid w:val="0059766A"/>
    <w:rsid w:val="005B6124"/>
    <w:rsid w:val="005C5414"/>
    <w:rsid w:val="005C5B83"/>
    <w:rsid w:val="005C7C00"/>
    <w:rsid w:val="005E6E36"/>
    <w:rsid w:val="005F31D1"/>
    <w:rsid w:val="00603FE4"/>
    <w:rsid w:val="00615F4B"/>
    <w:rsid w:val="006313D5"/>
    <w:rsid w:val="00642758"/>
    <w:rsid w:val="006555AA"/>
    <w:rsid w:val="0066112B"/>
    <w:rsid w:val="00664566"/>
    <w:rsid w:val="006959C2"/>
    <w:rsid w:val="006A09CB"/>
    <w:rsid w:val="006B26DA"/>
    <w:rsid w:val="006C2199"/>
    <w:rsid w:val="006C4D63"/>
    <w:rsid w:val="006C6583"/>
    <w:rsid w:val="006C7E2D"/>
    <w:rsid w:val="006E00E6"/>
    <w:rsid w:val="006F0FAA"/>
    <w:rsid w:val="006F1769"/>
    <w:rsid w:val="006F6457"/>
    <w:rsid w:val="00710CF3"/>
    <w:rsid w:val="007115C0"/>
    <w:rsid w:val="00720102"/>
    <w:rsid w:val="00722E4E"/>
    <w:rsid w:val="00726298"/>
    <w:rsid w:val="00726B76"/>
    <w:rsid w:val="00730710"/>
    <w:rsid w:val="007406F0"/>
    <w:rsid w:val="00740911"/>
    <w:rsid w:val="0074709C"/>
    <w:rsid w:val="00750F77"/>
    <w:rsid w:val="00753963"/>
    <w:rsid w:val="007561E6"/>
    <w:rsid w:val="0076010B"/>
    <w:rsid w:val="00760727"/>
    <w:rsid w:val="00760FF9"/>
    <w:rsid w:val="0076673A"/>
    <w:rsid w:val="0076744D"/>
    <w:rsid w:val="00774864"/>
    <w:rsid w:val="007772B6"/>
    <w:rsid w:val="00782D37"/>
    <w:rsid w:val="00787821"/>
    <w:rsid w:val="007910BE"/>
    <w:rsid w:val="0079335D"/>
    <w:rsid w:val="007A3C80"/>
    <w:rsid w:val="007A4737"/>
    <w:rsid w:val="007B063B"/>
    <w:rsid w:val="007C362D"/>
    <w:rsid w:val="007C51FA"/>
    <w:rsid w:val="007D40F6"/>
    <w:rsid w:val="007E5CAE"/>
    <w:rsid w:val="007E5E47"/>
    <w:rsid w:val="00800A01"/>
    <w:rsid w:val="00801F1F"/>
    <w:rsid w:val="00805B14"/>
    <w:rsid w:val="00807B4C"/>
    <w:rsid w:val="00811225"/>
    <w:rsid w:val="0081366A"/>
    <w:rsid w:val="008201D2"/>
    <w:rsid w:val="00823382"/>
    <w:rsid w:val="00825A10"/>
    <w:rsid w:val="008551A3"/>
    <w:rsid w:val="00855358"/>
    <w:rsid w:val="008713E7"/>
    <w:rsid w:val="00883FF1"/>
    <w:rsid w:val="0089214D"/>
    <w:rsid w:val="008950AC"/>
    <w:rsid w:val="008B225B"/>
    <w:rsid w:val="008B6ED3"/>
    <w:rsid w:val="008C2943"/>
    <w:rsid w:val="008C795E"/>
    <w:rsid w:val="008D053E"/>
    <w:rsid w:val="008D1FE2"/>
    <w:rsid w:val="008D67CB"/>
    <w:rsid w:val="008D6880"/>
    <w:rsid w:val="008E0C91"/>
    <w:rsid w:val="008E20EB"/>
    <w:rsid w:val="008E3A9F"/>
    <w:rsid w:val="008F0B1C"/>
    <w:rsid w:val="008F0E96"/>
    <w:rsid w:val="00902E5E"/>
    <w:rsid w:val="00903088"/>
    <w:rsid w:val="009044A5"/>
    <w:rsid w:val="00914231"/>
    <w:rsid w:val="00917C0F"/>
    <w:rsid w:val="00942577"/>
    <w:rsid w:val="00945849"/>
    <w:rsid w:val="00960F1E"/>
    <w:rsid w:val="00967CD5"/>
    <w:rsid w:val="00971550"/>
    <w:rsid w:val="009779A6"/>
    <w:rsid w:val="00977D3C"/>
    <w:rsid w:val="00981277"/>
    <w:rsid w:val="00981C2A"/>
    <w:rsid w:val="00993714"/>
    <w:rsid w:val="00996D89"/>
    <w:rsid w:val="009A2D9A"/>
    <w:rsid w:val="009B26A1"/>
    <w:rsid w:val="009B7804"/>
    <w:rsid w:val="009C29B8"/>
    <w:rsid w:val="009E00E9"/>
    <w:rsid w:val="00A00048"/>
    <w:rsid w:val="00A02AB1"/>
    <w:rsid w:val="00A0481C"/>
    <w:rsid w:val="00A07338"/>
    <w:rsid w:val="00A0763F"/>
    <w:rsid w:val="00A24576"/>
    <w:rsid w:val="00A2747D"/>
    <w:rsid w:val="00A4407B"/>
    <w:rsid w:val="00A56B8F"/>
    <w:rsid w:val="00A75FDA"/>
    <w:rsid w:val="00A77C43"/>
    <w:rsid w:val="00A81CE5"/>
    <w:rsid w:val="00A910C9"/>
    <w:rsid w:val="00A91300"/>
    <w:rsid w:val="00A94230"/>
    <w:rsid w:val="00AB0E4A"/>
    <w:rsid w:val="00AD3B56"/>
    <w:rsid w:val="00AD5A3B"/>
    <w:rsid w:val="00AF38C2"/>
    <w:rsid w:val="00AF7EE6"/>
    <w:rsid w:val="00B00703"/>
    <w:rsid w:val="00B34C29"/>
    <w:rsid w:val="00B44F95"/>
    <w:rsid w:val="00B57227"/>
    <w:rsid w:val="00B64652"/>
    <w:rsid w:val="00B716ED"/>
    <w:rsid w:val="00B723D5"/>
    <w:rsid w:val="00B84FA7"/>
    <w:rsid w:val="00B906E3"/>
    <w:rsid w:val="00B94B2D"/>
    <w:rsid w:val="00BA253C"/>
    <w:rsid w:val="00BA313C"/>
    <w:rsid w:val="00BA40A5"/>
    <w:rsid w:val="00BC739C"/>
    <w:rsid w:val="00BD0394"/>
    <w:rsid w:val="00BD6451"/>
    <w:rsid w:val="00BF0521"/>
    <w:rsid w:val="00C06C63"/>
    <w:rsid w:val="00C1402A"/>
    <w:rsid w:val="00C20F4D"/>
    <w:rsid w:val="00C25BCA"/>
    <w:rsid w:val="00C27140"/>
    <w:rsid w:val="00C4120C"/>
    <w:rsid w:val="00C5315D"/>
    <w:rsid w:val="00C56569"/>
    <w:rsid w:val="00C57668"/>
    <w:rsid w:val="00C60309"/>
    <w:rsid w:val="00C62344"/>
    <w:rsid w:val="00CA50DC"/>
    <w:rsid w:val="00CB0929"/>
    <w:rsid w:val="00CB5C06"/>
    <w:rsid w:val="00CC16FA"/>
    <w:rsid w:val="00CC1745"/>
    <w:rsid w:val="00CC1942"/>
    <w:rsid w:val="00CC4CCB"/>
    <w:rsid w:val="00CC7E01"/>
    <w:rsid w:val="00CD228D"/>
    <w:rsid w:val="00CE0787"/>
    <w:rsid w:val="00CE2635"/>
    <w:rsid w:val="00CF58C9"/>
    <w:rsid w:val="00D05C9E"/>
    <w:rsid w:val="00D06153"/>
    <w:rsid w:val="00D07846"/>
    <w:rsid w:val="00D16CB5"/>
    <w:rsid w:val="00D2395B"/>
    <w:rsid w:val="00D23F4D"/>
    <w:rsid w:val="00D269A9"/>
    <w:rsid w:val="00D26D28"/>
    <w:rsid w:val="00D2791A"/>
    <w:rsid w:val="00D31FE3"/>
    <w:rsid w:val="00D33D98"/>
    <w:rsid w:val="00D5363F"/>
    <w:rsid w:val="00D5777A"/>
    <w:rsid w:val="00D67A5B"/>
    <w:rsid w:val="00D72164"/>
    <w:rsid w:val="00D758EA"/>
    <w:rsid w:val="00D81421"/>
    <w:rsid w:val="00D83331"/>
    <w:rsid w:val="00D903A1"/>
    <w:rsid w:val="00DC4F0A"/>
    <w:rsid w:val="00DC7198"/>
    <w:rsid w:val="00DD3700"/>
    <w:rsid w:val="00DD5098"/>
    <w:rsid w:val="00DE3C87"/>
    <w:rsid w:val="00DF254D"/>
    <w:rsid w:val="00E0600D"/>
    <w:rsid w:val="00E23968"/>
    <w:rsid w:val="00E24D2E"/>
    <w:rsid w:val="00E57F1B"/>
    <w:rsid w:val="00E64906"/>
    <w:rsid w:val="00E66E83"/>
    <w:rsid w:val="00E6719E"/>
    <w:rsid w:val="00E67A84"/>
    <w:rsid w:val="00E71E4F"/>
    <w:rsid w:val="00E845C5"/>
    <w:rsid w:val="00E95B7C"/>
    <w:rsid w:val="00E960EF"/>
    <w:rsid w:val="00EA2CA5"/>
    <w:rsid w:val="00EB2615"/>
    <w:rsid w:val="00EB3BEC"/>
    <w:rsid w:val="00EB5BF9"/>
    <w:rsid w:val="00EB5EDB"/>
    <w:rsid w:val="00EC6A4B"/>
    <w:rsid w:val="00F03ABD"/>
    <w:rsid w:val="00F10458"/>
    <w:rsid w:val="00F117AB"/>
    <w:rsid w:val="00F301D5"/>
    <w:rsid w:val="00F31D7B"/>
    <w:rsid w:val="00F33D6A"/>
    <w:rsid w:val="00F374A7"/>
    <w:rsid w:val="00F51803"/>
    <w:rsid w:val="00F609DB"/>
    <w:rsid w:val="00F64192"/>
    <w:rsid w:val="00F6536E"/>
    <w:rsid w:val="00F73F89"/>
    <w:rsid w:val="00F7467F"/>
    <w:rsid w:val="00F81EAE"/>
    <w:rsid w:val="00FB5308"/>
    <w:rsid w:val="00FB7E11"/>
    <w:rsid w:val="00FC1742"/>
    <w:rsid w:val="00FC4952"/>
    <w:rsid w:val="00FD401B"/>
    <w:rsid w:val="00FE072D"/>
    <w:rsid w:val="00FE1756"/>
    <w:rsid w:val="00FE607C"/>
    <w:rsid w:val="00FE7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8433"/>
    <o:shapelayout v:ext="edit">
      <o:idmap v:ext="edit" data="1"/>
    </o:shapelayout>
  </w:shapeDefaults>
  <w:decimalSymbol w:val=","/>
  <w:listSeparator w:val=";"/>
  <w14:docId w14:val="201A0CAD"/>
  <w15:docId w15:val="{99405936-278C-4AEE-8726-81A8C901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2"/>
    <w:uiPriority w:val="99"/>
    <w:qFormat/>
    <w:rsid w:val="008F0B1C"/>
    <w:pPr>
      <w:keepNext/>
      <w:spacing w:before="240" w:after="120"/>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Char"/>
    <w:basedOn w:val="Heading3"/>
    <w:next w:val="Normal"/>
    <w:link w:val="Heading4Char"/>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
    <w:name w:val="Heading 3 Char"/>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character" w:customStyle="1" w:styleId="Heading2Char">
    <w:name w:val="Heading 2 Char"/>
    <w:rsid w:val="001123E4"/>
    <w:rPr>
      <w:rFonts w:ascii="Trebuchet MS" w:hAnsi="Trebuchet MS" w:cs="Arial"/>
      <w:b/>
      <w:bCs/>
      <w:iCs/>
      <w:sz w:val="22"/>
      <w:szCs w:val="28"/>
      <w:lang w:val="en-GB" w:eastAsia="en-GB" w:bidi="ar-SA"/>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semiHidden/>
    <w:rsid w:val="00A4407B"/>
    <w:rPr>
      <w:vanish/>
      <w:color w:val="0000FF"/>
    </w:rPr>
  </w:style>
  <w:style w:type="paragraph" w:styleId="TOC2">
    <w:name w:val="toc 2"/>
    <w:basedOn w:val="Normal"/>
    <w:next w:val="Normal"/>
    <w:autoRedefine/>
    <w:uiPriority w:val="39"/>
    <w:rsid w:val="00A4407B"/>
    <w:pPr>
      <w:tabs>
        <w:tab w:val="left" w:pos="851"/>
        <w:tab w:val="right" w:leader="dot" w:pos="9061"/>
      </w:tabs>
      <w:ind w:left="180"/>
    </w:pPr>
    <w:rPr>
      <w:smallCaps/>
      <w:noProof/>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A09CB"/>
    <w:pPr>
      <w:shd w:val="clear" w:color="auto" w:fill="FFFFE7"/>
    </w:pPr>
  </w:style>
  <w:style w:type="character" w:customStyle="1" w:styleId="SaisieparagraphChar">
    <w:name w:val="Saisie (paragraph) Char"/>
    <w:link w:val="Saisieparagraph"/>
    <w:rsid w:val="006A09CB"/>
    <w:rPr>
      <w:rFonts w:ascii="Trebuchet MS" w:hAnsi="Trebuchet MS"/>
      <w:sz w:val="22"/>
      <w:szCs w:val="22"/>
      <w:shd w:val="clear" w:color="auto" w:fill="FFFFE7"/>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4407B"/>
    <w:pPr>
      <w:tabs>
        <w:tab w:val="left" w:pos="1440"/>
        <w:tab w:val="right" w:leader="dot" w:pos="9061"/>
      </w:tabs>
      <w:ind w:left="540"/>
    </w:pPr>
    <w:rPr>
      <w:i/>
      <w:noProof/>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Underlinecharacter">
    <w:name w:val="Underline (character)"/>
    <w:rsid w:val="005044DD"/>
    <w:rPr>
      <w:bdr w:val="none" w:sz="0" w:space="0" w:color="auto"/>
      <w:shd w:val="clear" w:color="auto" w:fill="FFFFE7"/>
    </w:rPr>
  </w:style>
  <w:style w:type="paragraph" w:styleId="ListParagraph">
    <w:name w:val="List Paragraph"/>
    <w:basedOn w:val="Normal"/>
    <w:uiPriority w:val="34"/>
    <w:qFormat/>
    <w:rsid w:val="006C2199"/>
    <w:pPr>
      <w:ind w:left="720"/>
      <w:contextualSpacing/>
    </w:p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basedOn w:val="BodyTextIndent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2">
    <w:name w:val="Heading 2 Char2"/>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 w:val="22"/>
      <w:szCs w:val="28"/>
      <w:lang w:val="en-US"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ismsnet.ep.parl.union.eu/ispnet/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BBC01-48D9-4517-98D8-62884F21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86D2EBE7</Template>
  <TotalTime>986</TotalTime>
  <Pages>9</Pages>
  <Words>1443</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ITSF</vt:lpstr>
    </vt:vector>
  </TitlesOfParts>
  <Company>European Parliament</Company>
  <LinksUpToDate>false</LinksUpToDate>
  <CharactersWithSpaces>12054</CharactersWithSpaces>
  <SharedDoc>false</SharedDoc>
  <HLinks>
    <vt:vector size="156" baseType="variant">
      <vt:variant>
        <vt:i4>1703995</vt:i4>
      </vt:variant>
      <vt:variant>
        <vt:i4>146</vt:i4>
      </vt:variant>
      <vt:variant>
        <vt:i4>0</vt:i4>
      </vt:variant>
      <vt:variant>
        <vt:i4>5</vt:i4>
      </vt:variant>
      <vt:variant>
        <vt:lpwstr/>
      </vt:variant>
      <vt:variant>
        <vt:lpwstr>_Toc388366604</vt:lpwstr>
      </vt:variant>
      <vt:variant>
        <vt:i4>1703995</vt:i4>
      </vt:variant>
      <vt:variant>
        <vt:i4>140</vt:i4>
      </vt:variant>
      <vt:variant>
        <vt:i4>0</vt:i4>
      </vt:variant>
      <vt:variant>
        <vt:i4>5</vt:i4>
      </vt:variant>
      <vt:variant>
        <vt:lpwstr/>
      </vt:variant>
      <vt:variant>
        <vt:lpwstr>_Toc388366603</vt:lpwstr>
      </vt:variant>
      <vt:variant>
        <vt:i4>1703995</vt:i4>
      </vt:variant>
      <vt:variant>
        <vt:i4>134</vt:i4>
      </vt:variant>
      <vt:variant>
        <vt:i4>0</vt:i4>
      </vt:variant>
      <vt:variant>
        <vt:i4>5</vt:i4>
      </vt:variant>
      <vt:variant>
        <vt:lpwstr/>
      </vt:variant>
      <vt:variant>
        <vt:lpwstr>_Toc388366602</vt:lpwstr>
      </vt:variant>
      <vt:variant>
        <vt:i4>1703995</vt:i4>
      </vt:variant>
      <vt:variant>
        <vt:i4>128</vt:i4>
      </vt:variant>
      <vt:variant>
        <vt:i4>0</vt:i4>
      </vt:variant>
      <vt:variant>
        <vt:i4>5</vt:i4>
      </vt:variant>
      <vt:variant>
        <vt:lpwstr/>
      </vt:variant>
      <vt:variant>
        <vt:lpwstr>_Toc388366601</vt:lpwstr>
      </vt:variant>
      <vt:variant>
        <vt:i4>1703995</vt:i4>
      </vt:variant>
      <vt:variant>
        <vt:i4>122</vt:i4>
      </vt:variant>
      <vt:variant>
        <vt:i4>0</vt:i4>
      </vt:variant>
      <vt:variant>
        <vt:i4>5</vt:i4>
      </vt:variant>
      <vt:variant>
        <vt:lpwstr/>
      </vt:variant>
      <vt:variant>
        <vt:lpwstr>_Toc388366600</vt:lpwstr>
      </vt:variant>
      <vt:variant>
        <vt:i4>1245240</vt:i4>
      </vt:variant>
      <vt:variant>
        <vt:i4>116</vt:i4>
      </vt:variant>
      <vt:variant>
        <vt:i4>0</vt:i4>
      </vt:variant>
      <vt:variant>
        <vt:i4>5</vt:i4>
      </vt:variant>
      <vt:variant>
        <vt:lpwstr/>
      </vt:variant>
      <vt:variant>
        <vt:lpwstr>_Toc388366599</vt:lpwstr>
      </vt:variant>
      <vt:variant>
        <vt:i4>1245240</vt:i4>
      </vt:variant>
      <vt:variant>
        <vt:i4>110</vt:i4>
      </vt:variant>
      <vt:variant>
        <vt:i4>0</vt:i4>
      </vt:variant>
      <vt:variant>
        <vt:i4>5</vt:i4>
      </vt:variant>
      <vt:variant>
        <vt:lpwstr/>
      </vt:variant>
      <vt:variant>
        <vt:lpwstr>_Toc388366598</vt:lpwstr>
      </vt:variant>
      <vt:variant>
        <vt:i4>1245240</vt:i4>
      </vt:variant>
      <vt:variant>
        <vt:i4>104</vt:i4>
      </vt:variant>
      <vt:variant>
        <vt:i4>0</vt:i4>
      </vt:variant>
      <vt:variant>
        <vt:i4>5</vt:i4>
      </vt:variant>
      <vt:variant>
        <vt:lpwstr/>
      </vt:variant>
      <vt:variant>
        <vt:lpwstr>_Toc388366597</vt:lpwstr>
      </vt:variant>
      <vt:variant>
        <vt:i4>1245240</vt:i4>
      </vt:variant>
      <vt:variant>
        <vt:i4>98</vt:i4>
      </vt:variant>
      <vt:variant>
        <vt:i4>0</vt:i4>
      </vt:variant>
      <vt:variant>
        <vt:i4>5</vt:i4>
      </vt:variant>
      <vt:variant>
        <vt:lpwstr/>
      </vt:variant>
      <vt:variant>
        <vt:lpwstr>_Toc388366596</vt:lpwstr>
      </vt:variant>
      <vt:variant>
        <vt:i4>1245240</vt:i4>
      </vt:variant>
      <vt:variant>
        <vt:i4>92</vt:i4>
      </vt:variant>
      <vt:variant>
        <vt:i4>0</vt:i4>
      </vt:variant>
      <vt:variant>
        <vt:i4>5</vt:i4>
      </vt:variant>
      <vt:variant>
        <vt:lpwstr/>
      </vt:variant>
      <vt:variant>
        <vt:lpwstr>_Toc388366595</vt:lpwstr>
      </vt:variant>
      <vt:variant>
        <vt:i4>1245240</vt:i4>
      </vt:variant>
      <vt:variant>
        <vt:i4>86</vt:i4>
      </vt:variant>
      <vt:variant>
        <vt:i4>0</vt:i4>
      </vt:variant>
      <vt:variant>
        <vt:i4>5</vt:i4>
      </vt:variant>
      <vt:variant>
        <vt:lpwstr/>
      </vt:variant>
      <vt:variant>
        <vt:lpwstr>_Toc388366594</vt:lpwstr>
      </vt:variant>
      <vt:variant>
        <vt:i4>1245240</vt:i4>
      </vt:variant>
      <vt:variant>
        <vt:i4>80</vt:i4>
      </vt:variant>
      <vt:variant>
        <vt:i4>0</vt:i4>
      </vt:variant>
      <vt:variant>
        <vt:i4>5</vt:i4>
      </vt:variant>
      <vt:variant>
        <vt:lpwstr/>
      </vt:variant>
      <vt:variant>
        <vt:lpwstr>_Toc388366593</vt:lpwstr>
      </vt:variant>
      <vt:variant>
        <vt:i4>1245240</vt:i4>
      </vt:variant>
      <vt:variant>
        <vt:i4>74</vt:i4>
      </vt:variant>
      <vt:variant>
        <vt:i4>0</vt:i4>
      </vt:variant>
      <vt:variant>
        <vt:i4>5</vt:i4>
      </vt:variant>
      <vt:variant>
        <vt:lpwstr/>
      </vt:variant>
      <vt:variant>
        <vt:lpwstr>_Toc388366592</vt:lpwstr>
      </vt:variant>
      <vt:variant>
        <vt:i4>1245240</vt:i4>
      </vt:variant>
      <vt:variant>
        <vt:i4>68</vt:i4>
      </vt:variant>
      <vt:variant>
        <vt:i4>0</vt:i4>
      </vt:variant>
      <vt:variant>
        <vt:i4>5</vt:i4>
      </vt:variant>
      <vt:variant>
        <vt:lpwstr/>
      </vt:variant>
      <vt:variant>
        <vt:lpwstr>_Toc388366591</vt:lpwstr>
      </vt:variant>
      <vt:variant>
        <vt:i4>1245240</vt:i4>
      </vt:variant>
      <vt:variant>
        <vt:i4>62</vt:i4>
      </vt:variant>
      <vt:variant>
        <vt:i4>0</vt:i4>
      </vt:variant>
      <vt:variant>
        <vt:i4>5</vt:i4>
      </vt:variant>
      <vt:variant>
        <vt:lpwstr/>
      </vt:variant>
      <vt:variant>
        <vt:lpwstr>_Toc388366590</vt:lpwstr>
      </vt:variant>
      <vt:variant>
        <vt:i4>1179704</vt:i4>
      </vt:variant>
      <vt:variant>
        <vt:i4>56</vt:i4>
      </vt:variant>
      <vt:variant>
        <vt:i4>0</vt:i4>
      </vt:variant>
      <vt:variant>
        <vt:i4>5</vt:i4>
      </vt:variant>
      <vt:variant>
        <vt:lpwstr/>
      </vt:variant>
      <vt:variant>
        <vt:lpwstr>_Toc388366589</vt:lpwstr>
      </vt:variant>
      <vt:variant>
        <vt:i4>1179704</vt:i4>
      </vt:variant>
      <vt:variant>
        <vt:i4>50</vt:i4>
      </vt:variant>
      <vt:variant>
        <vt:i4>0</vt:i4>
      </vt:variant>
      <vt:variant>
        <vt:i4>5</vt:i4>
      </vt:variant>
      <vt:variant>
        <vt:lpwstr/>
      </vt:variant>
      <vt:variant>
        <vt:lpwstr>_Toc388366588</vt:lpwstr>
      </vt:variant>
      <vt:variant>
        <vt:i4>1179704</vt:i4>
      </vt:variant>
      <vt:variant>
        <vt:i4>44</vt:i4>
      </vt:variant>
      <vt:variant>
        <vt:i4>0</vt:i4>
      </vt:variant>
      <vt:variant>
        <vt:i4>5</vt:i4>
      </vt:variant>
      <vt:variant>
        <vt:lpwstr/>
      </vt:variant>
      <vt:variant>
        <vt:lpwstr>_Toc388366587</vt:lpwstr>
      </vt:variant>
      <vt:variant>
        <vt:i4>1179704</vt:i4>
      </vt:variant>
      <vt:variant>
        <vt:i4>38</vt:i4>
      </vt:variant>
      <vt:variant>
        <vt:i4>0</vt:i4>
      </vt:variant>
      <vt:variant>
        <vt:i4>5</vt:i4>
      </vt:variant>
      <vt:variant>
        <vt:lpwstr/>
      </vt:variant>
      <vt:variant>
        <vt:lpwstr>_Toc388366586</vt:lpwstr>
      </vt:variant>
      <vt:variant>
        <vt:i4>1179704</vt:i4>
      </vt:variant>
      <vt:variant>
        <vt:i4>32</vt:i4>
      </vt:variant>
      <vt:variant>
        <vt:i4>0</vt:i4>
      </vt:variant>
      <vt:variant>
        <vt:i4>5</vt:i4>
      </vt:variant>
      <vt:variant>
        <vt:lpwstr/>
      </vt:variant>
      <vt:variant>
        <vt:lpwstr>_Toc388366585</vt:lpwstr>
      </vt:variant>
      <vt:variant>
        <vt:i4>1179704</vt:i4>
      </vt:variant>
      <vt:variant>
        <vt:i4>26</vt:i4>
      </vt:variant>
      <vt:variant>
        <vt:i4>0</vt:i4>
      </vt:variant>
      <vt:variant>
        <vt:i4>5</vt:i4>
      </vt:variant>
      <vt:variant>
        <vt:lpwstr/>
      </vt:variant>
      <vt:variant>
        <vt:lpwstr>_Toc388366584</vt:lpwstr>
      </vt:variant>
      <vt:variant>
        <vt:i4>1179704</vt:i4>
      </vt:variant>
      <vt:variant>
        <vt:i4>20</vt:i4>
      </vt:variant>
      <vt:variant>
        <vt:i4>0</vt:i4>
      </vt:variant>
      <vt:variant>
        <vt:i4>5</vt:i4>
      </vt:variant>
      <vt:variant>
        <vt:lpwstr/>
      </vt:variant>
      <vt:variant>
        <vt:lpwstr>_Toc388366583</vt:lpwstr>
      </vt:variant>
      <vt:variant>
        <vt:i4>1179704</vt:i4>
      </vt:variant>
      <vt:variant>
        <vt:i4>14</vt:i4>
      </vt:variant>
      <vt:variant>
        <vt:i4>0</vt:i4>
      </vt:variant>
      <vt:variant>
        <vt:i4>5</vt:i4>
      </vt:variant>
      <vt:variant>
        <vt:lpwstr/>
      </vt:variant>
      <vt:variant>
        <vt:lpwstr>_Toc388366582</vt:lpwstr>
      </vt:variant>
      <vt:variant>
        <vt:i4>1179704</vt:i4>
      </vt:variant>
      <vt:variant>
        <vt:i4>8</vt:i4>
      </vt:variant>
      <vt:variant>
        <vt:i4>0</vt:i4>
      </vt:variant>
      <vt:variant>
        <vt:i4>5</vt:i4>
      </vt:variant>
      <vt:variant>
        <vt:lpwstr/>
      </vt:variant>
      <vt:variant>
        <vt:lpwstr>_Toc388366581</vt:lpwstr>
      </vt:variant>
      <vt:variant>
        <vt:i4>1179704</vt:i4>
      </vt:variant>
      <vt:variant>
        <vt:i4>2</vt:i4>
      </vt:variant>
      <vt:variant>
        <vt:i4>0</vt:i4>
      </vt:variant>
      <vt:variant>
        <vt:i4>5</vt:i4>
      </vt:variant>
      <vt:variant>
        <vt:lpwstr/>
      </vt:variant>
      <vt:variant>
        <vt:lpwstr>_Toc388366580</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ITSF</dc:title>
  <dc:creator>Olivier LEBOEUF</dc:creator>
  <cp:lastModifiedBy>KOUKLAKIS Georgios</cp:lastModifiedBy>
  <cp:revision>14</cp:revision>
  <cp:lastPrinted>1900-12-31T22:00:00Z</cp:lastPrinted>
  <dcterms:created xsi:type="dcterms:W3CDTF">2016-09-15T12:17:00Z</dcterms:created>
  <dcterms:modified xsi:type="dcterms:W3CDTF">2016-10-10T16:16:00Z</dcterms:modified>
</cp:coreProperties>
</file>