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BAABB8" w14:textId="77777777" w:rsidR="00C05A25" w:rsidRDefault="00000000">
      <w:pPr>
        <w:spacing w:after="153" w:line="259" w:lineRule="auto"/>
        <w:ind w:left="0" w:right="45" w:firstLine="0"/>
        <w:jc w:val="center"/>
      </w:pPr>
      <w:r>
        <w:rPr>
          <w:sz w:val="32"/>
        </w:rPr>
        <w:t xml:space="preserve">ACKNOWLEDGEMENT </w:t>
      </w:r>
    </w:p>
    <w:p w14:paraId="325A90EE" w14:textId="77777777" w:rsidR="00C05A25" w:rsidRDefault="00000000">
      <w:pPr>
        <w:spacing w:after="79" w:line="259" w:lineRule="auto"/>
        <w:ind w:left="0" w:right="0" w:firstLine="0"/>
        <w:jc w:val="left"/>
      </w:pPr>
      <w:r>
        <w:rPr>
          <w:sz w:val="32"/>
        </w:rPr>
        <w:t xml:space="preserve"> </w:t>
      </w:r>
    </w:p>
    <w:p w14:paraId="5776C131" w14:textId="77777777" w:rsidR="00C05A25" w:rsidRDefault="00000000">
      <w:pPr>
        <w:ind w:left="-15" w:right="0" w:firstLine="720"/>
      </w:pPr>
      <w:r>
        <w:t xml:space="preserve">The satisfaction and euphoria that accompany the completion of any task would be incomplete without the mention of the people who made it possible, whose constant guidance and encouragement ground my efforts with success. </w:t>
      </w:r>
    </w:p>
    <w:p w14:paraId="01DE60A0" w14:textId="77777777" w:rsidR="00C05A25" w:rsidRDefault="00000000">
      <w:pPr>
        <w:spacing w:after="115" w:line="259" w:lineRule="auto"/>
        <w:ind w:left="0" w:right="0" w:firstLine="0"/>
        <w:jc w:val="left"/>
      </w:pPr>
      <w:r>
        <w:t xml:space="preserve"> </w:t>
      </w:r>
    </w:p>
    <w:p w14:paraId="4B2D9C36" w14:textId="77777777" w:rsidR="00C05A25" w:rsidRDefault="00000000">
      <w:pPr>
        <w:ind w:left="-15" w:right="0" w:firstLine="720"/>
      </w:pPr>
      <w:r>
        <w:t xml:space="preserve">I consider it is a privilege to express my gratitude and respect to all those who guided me in completion of technical seminar. </w:t>
      </w:r>
    </w:p>
    <w:p w14:paraId="2FCEA567" w14:textId="77777777" w:rsidR="00C05A25" w:rsidRDefault="00000000">
      <w:pPr>
        <w:spacing w:after="114" w:line="259" w:lineRule="auto"/>
        <w:ind w:left="720" w:right="0" w:firstLine="0"/>
        <w:jc w:val="left"/>
      </w:pPr>
      <w:r>
        <w:t xml:space="preserve"> </w:t>
      </w:r>
    </w:p>
    <w:p w14:paraId="25AC2C79" w14:textId="77777777" w:rsidR="00C05A25" w:rsidRDefault="00000000">
      <w:pPr>
        <w:ind w:left="-15" w:right="0" w:firstLine="720"/>
      </w:pPr>
      <w:r>
        <w:t xml:space="preserve">I am grateful to thank our Principal </w:t>
      </w:r>
      <w:proofErr w:type="spellStart"/>
      <w:r>
        <w:t>Dr.</w:t>
      </w:r>
      <w:proofErr w:type="spellEnd"/>
      <w:r>
        <w:t xml:space="preserve"> H Ramakrishna, Sapthagiri College of Engineering, who patronized throughout our career &amp; for the facilities provided to carry out this work successfully. </w:t>
      </w:r>
    </w:p>
    <w:p w14:paraId="5932DF71" w14:textId="77777777" w:rsidR="00C05A25" w:rsidRDefault="00000000">
      <w:pPr>
        <w:spacing w:after="113" w:line="259" w:lineRule="auto"/>
        <w:ind w:left="0" w:right="0" w:firstLine="0"/>
        <w:jc w:val="left"/>
      </w:pPr>
      <w:r>
        <w:t xml:space="preserve"> </w:t>
      </w:r>
    </w:p>
    <w:p w14:paraId="0FB2E8D1" w14:textId="77777777" w:rsidR="00C05A25" w:rsidRDefault="00000000">
      <w:pPr>
        <w:ind w:left="-15" w:right="0" w:firstLine="72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6A07493" wp14:editId="14A4FBBA">
                <wp:simplePos x="0" y="0"/>
                <wp:positionH relativeFrom="page">
                  <wp:posOffset>304800</wp:posOffset>
                </wp:positionH>
                <wp:positionV relativeFrom="page">
                  <wp:posOffset>310896</wp:posOffset>
                </wp:positionV>
                <wp:extent cx="6096" cy="9436608"/>
                <wp:effectExtent l="0" t="0" r="0" b="0"/>
                <wp:wrapSquare wrapText="bothSides"/>
                <wp:docPr id="2230" name="Group 2230"/>
                <wp:cNvGraphicFramePr/>
                <a:graphic xmlns:a="http://schemas.openxmlformats.org/drawingml/2006/main">
                  <a:graphicData uri="http://schemas.microsoft.com/office/word/2010/wordprocessingGroup">
                    <wpg:wgp>
                      <wpg:cNvGrpSpPr/>
                      <wpg:grpSpPr>
                        <a:xfrm>
                          <a:off x="0" y="0"/>
                          <a:ext cx="6096" cy="9436608"/>
                          <a:chOff x="0" y="0"/>
                          <a:chExt cx="6096" cy="9436608"/>
                        </a:xfrm>
                      </wpg:grpSpPr>
                      <wps:wsp>
                        <wps:cNvPr id="2935" name="Shape 2935"/>
                        <wps:cNvSpPr/>
                        <wps:spPr>
                          <a:xfrm>
                            <a:off x="0" y="0"/>
                            <a:ext cx="9144" cy="9436608"/>
                          </a:xfrm>
                          <a:custGeom>
                            <a:avLst/>
                            <a:gdLst/>
                            <a:ahLst/>
                            <a:cxnLst/>
                            <a:rect l="0" t="0" r="0" b="0"/>
                            <a:pathLst>
                              <a:path w="9144" h="9436608">
                                <a:moveTo>
                                  <a:pt x="0" y="0"/>
                                </a:moveTo>
                                <a:lnTo>
                                  <a:pt x="9144" y="0"/>
                                </a:lnTo>
                                <a:lnTo>
                                  <a:pt x="9144" y="9436608"/>
                                </a:lnTo>
                                <a:lnTo>
                                  <a:pt x="0" y="94366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30" style="width:0.48pt;height:743.04pt;position:absolute;mso-position-horizontal-relative:page;mso-position-horizontal:absolute;margin-left:24pt;mso-position-vertical-relative:page;margin-top:24.48pt;" coordsize="60,94366">
                <v:shape id="Shape 2936" style="position:absolute;width:91;height:94366;left:0;top:0;" coordsize="9144,9436608" path="m0,0l9144,0l9144,9436608l0,943660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859DD9F" wp14:editId="4A97E870">
                <wp:simplePos x="0" y="0"/>
                <wp:positionH relativeFrom="page">
                  <wp:posOffset>7461504</wp:posOffset>
                </wp:positionH>
                <wp:positionV relativeFrom="page">
                  <wp:posOffset>310896</wp:posOffset>
                </wp:positionV>
                <wp:extent cx="6096" cy="9436608"/>
                <wp:effectExtent l="0" t="0" r="0" b="0"/>
                <wp:wrapSquare wrapText="bothSides"/>
                <wp:docPr id="2231" name="Group 2231"/>
                <wp:cNvGraphicFramePr/>
                <a:graphic xmlns:a="http://schemas.openxmlformats.org/drawingml/2006/main">
                  <a:graphicData uri="http://schemas.microsoft.com/office/word/2010/wordprocessingGroup">
                    <wpg:wgp>
                      <wpg:cNvGrpSpPr/>
                      <wpg:grpSpPr>
                        <a:xfrm>
                          <a:off x="0" y="0"/>
                          <a:ext cx="6096" cy="9436608"/>
                          <a:chOff x="0" y="0"/>
                          <a:chExt cx="6096" cy="9436608"/>
                        </a:xfrm>
                      </wpg:grpSpPr>
                      <wps:wsp>
                        <wps:cNvPr id="2937" name="Shape 2937"/>
                        <wps:cNvSpPr/>
                        <wps:spPr>
                          <a:xfrm>
                            <a:off x="0" y="0"/>
                            <a:ext cx="9144" cy="9436608"/>
                          </a:xfrm>
                          <a:custGeom>
                            <a:avLst/>
                            <a:gdLst/>
                            <a:ahLst/>
                            <a:cxnLst/>
                            <a:rect l="0" t="0" r="0" b="0"/>
                            <a:pathLst>
                              <a:path w="9144" h="9436608">
                                <a:moveTo>
                                  <a:pt x="0" y="0"/>
                                </a:moveTo>
                                <a:lnTo>
                                  <a:pt x="9144" y="0"/>
                                </a:lnTo>
                                <a:lnTo>
                                  <a:pt x="9144" y="9436608"/>
                                </a:lnTo>
                                <a:lnTo>
                                  <a:pt x="0" y="94366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31" style="width:0.47998pt;height:743.04pt;position:absolute;mso-position-horizontal-relative:page;mso-position-horizontal:absolute;margin-left:587.52pt;mso-position-vertical-relative:page;margin-top:24.48pt;" coordsize="60,94366">
                <v:shape id="Shape 2938" style="position:absolute;width:91;height:94366;left:0;top:0;" coordsize="9144,9436608" path="m0,0l9144,0l9144,9436608l0,9436608l0,0">
                  <v:stroke weight="0pt" endcap="flat" joinstyle="miter" miterlimit="10" on="false" color="#000000" opacity="0"/>
                  <v:fill on="true" color="#000000"/>
                </v:shape>
                <w10:wrap type="square"/>
              </v:group>
            </w:pict>
          </mc:Fallback>
        </mc:AlternateContent>
      </w:r>
      <w:r>
        <w:t xml:space="preserve">It’s a great privilege to place on record my deep sense of gratitude to our beloved HOD </w:t>
      </w:r>
      <w:proofErr w:type="spellStart"/>
      <w:r>
        <w:t>Dr.</w:t>
      </w:r>
      <w:proofErr w:type="spellEnd"/>
      <w:r>
        <w:t xml:space="preserve"> Kamalakshi </w:t>
      </w:r>
      <w:proofErr w:type="spellStart"/>
      <w:r>
        <w:t>Naganna</w:t>
      </w:r>
      <w:proofErr w:type="spellEnd"/>
      <w:r>
        <w:t xml:space="preserve"> of Computer Science &amp; Engineering, who patronized throughout our career &amp; for the facilities provided to carry out this work successfully. </w:t>
      </w:r>
    </w:p>
    <w:p w14:paraId="5D9A4994" w14:textId="77777777" w:rsidR="00C05A25" w:rsidRDefault="00000000">
      <w:pPr>
        <w:spacing w:after="116" w:line="259" w:lineRule="auto"/>
        <w:ind w:left="720" w:right="0" w:firstLine="0"/>
        <w:jc w:val="left"/>
      </w:pPr>
      <w:r>
        <w:t xml:space="preserve"> </w:t>
      </w:r>
    </w:p>
    <w:p w14:paraId="0305A0B1" w14:textId="6C0B2623" w:rsidR="00C05A25" w:rsidRDefault="00000000">
      <w:pPr>
        <w:ind w:left="-15" w:right="0" w:firstLine="720"/>
      </w:pPr>
      <w:r>
        <w:t xml:space="preserve">I am also grateful to thank Prof. </w:t>
      </w:r>
      <w:r w:rsidR="003C1F7B">
        <w:t>Lavanya</w:t>
      </w:r>
      <w:r>
        <w:t xml:space="preserve"> K, Assistant Professor (Dept. of CSE) seminar guide for her invaluable support and guidance. </w:t>
      </w:r>
    </w:p>
    <w:p w14:paraId="09F24553" w14:textId="77777777" w:rsidR="00C05A25" w:rsidRDefault="00000000">
      <w:pPr>
        <w:spacing w:after="117" w:line="259" w:lineRule="auto"/>
        <w:ind w:left="720" w:right="0" w:firstLine="0"/>
        <w:jc w:val="left"/>
      </w:pPr>
      <w:r>
        <w:t xml:space="preserve"> </w:t>
      </w:r>
    </w:p>
    <w:p w14:paraId="2E5A3C46" w14:textId="77777777" w:rsidR="00C05A25" w:rsidRDefault="00000000">
      <w:pPr>
        <w:ind w:left="-15" w:right="83" w:firstLine="720"/>
      </w:pPr>
      <w:r>
        <w:t xml:space="preserve">I am also grateful to thank Technical Seminar Coordinators Prof. Sheela Rani C </w:t>
      </w:r>
      <w:proofErr w:type="gramStart"/>
      <w:r>
        <w:t xml:space="preserve">M,  </w:t>
      </w:r>
      <w:proofErr w:type="spellStart"/>
      <w:r>
        <w:t>Dr.</w:t>
      </w:r>
      <w:proofErr w:type="spellEnd"/>
      <w:proofErr w:type="gramEnd"/>
      <w:r>
        <w:t xml:space="preserve"> Anitha T G for their invaluable support and guidance. </w:t>
      </w:r>
    </w:p>
    <w:p w14:paraId="56C71FF6" w14:textId="77777777" w:rsidR="00C05A25" w:rsidRDefault="00000000">
      <w:pPr>
        <w:spacing w:after="113" w:line="259" w:lineRule="auto"/>
        <w:ind w:left="0" w:right="0" w:firstLine="0"/>
        <w:jc w:val="left"/>
      </w:pPr>
      <w:r>
        <w:t xml:space="preserve"> </w:t>
      </w:r>
    </w:p>
    <w:p w14:paraId="30220975" w14:textId="77777777" w:rsidR="00C05A25" w:rsidRDefault="00000000">
      <w:pPr>
        <w:ind w:left="-15" w:right="0" w:firstLine="720"/>
      </w:pPr>
      <w:r>
        <w:t xml:space="preserve">I would also like to thank the teaching and </w:t>
      </w:r>
      <w:proofErr w:type="spellStart"/>
      <w:r>
        <w:t>non teaching</w:t>
      </w:r>
      <w:proofErr w:type="spellEnd"/>
      <w:r>
        <w:t xml:space="preserve"> staff members who have helped me directly or indirectly during the technical seminar. </w:t>
      </w:r>
    </w:p>
    <w:p w14:paraId="24D18AA6" w14:textId="77777777" w:rsidR="00C05A25" w:rsidRDefault="00000000">
      <w:pPr>
        <w:spacing w:after="115" w:line="259" w:lineRule="auto"/>
        <w:ind w:left="0" w:right="0" w:firstLine="0"/>
        <w:jc w:val="left"/>
      </w:pPr>
      <w:r>
        <w:t xml:space="preserve"> </w:t>
      </w:r>
    </w:p>
    <w:p w14:paraId="15C0BE2D" w14:textId="77777777" w:rsidR="00C05A25" w:rsidRDefault="00000000">
      <w:pPr>
        <w:ind w:left="-15" w:right="0" w:firstLine="720"/>
      </w:pPr>
      <w:r>
        <w:t xml:space="preserve">Finally, I also thank my family and friends for their co-operation and motivation to complete this seminar successfully. </w:t>
      </w:r>
    </w:p>
    <w:p w14:paraId="1E4C7CD9" w14:textId="77777777" w:rsidR="00C05A25" w:rsidRDefault="00000000">
      <w:pPr>
        <w:spacing w:after="144" w:line="259" w:lineRule="auto"/>
        <w:ind w:left="0" w:right="0" w:firstLine="0"/>
        <w:jc w:val="left"/>
      </w:pPr>
      <w:r>
        <w:t xml:space="preserve"> </w:t>
      </w:r>
    </w:p>
    <w:p w14:paraId="775E42A8" w14:textId="6F1E5DEB" w:rsidR="00C05A25" w:rsidRDefault="00000000">
      <w:pPr>
        <w:tabs>
          <w:tab w:val="center" w:pos="721"/>
          <w:tab w:val="center" w:pos="1440"/>
          <w:tab w:val="center" w:pos="2161"/>
          <w:tab w:val="center" w:pos="2879"/>
          <w:tab w:val="center" w:pos="3600"/>
          <w:tab w:val="center" w:pos="4319"/>
          <w:tab w:val="center" w:pos="5040"/>
          <w:tab w:val="center" w:pos="5761"/>
          <w:tab w:val="right" w:pos="9397"/>
        </w:tabs>
        <w:spacing w:after="153" w:line="259" w:lineRule="auto"/>
        <w:ind w:left="-15" w:right="0" w:firstLine="0"/>
        <w:jc w:val="left"/>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rsidR="003C1F7B">
        <w:t>SHRAVAN L</w:t>
      </w:r>
      <w:r>
        <w:t xml:space="preserve"> </w:t>
      </w:r>
    </w:p>
    <w:p w14:paraId="76301F37" w14:textId="799A18C8" w:rsidR="00C05A25" w:rsidRDefault="00000000">
      <w:pPr>
        <w:tabs>
          <w:tab w:val="center" w:pos="721"/>
          <w:tab w:val="center" w:pos="1440"/>
          <w:tab w:val="center" w:pos="2161"/>
          <w:tab w:val="center" w:pos="2879"/>
          <w:tab w:val="center" w:pos="3600"/>
          <w:tab w:val="center" w:pos="4319"/>
          <w:tab w:val="center" w:pos="5040"/>
          <w:tab w:val="center" w:pos="5761"/>
          <w:tab w:val="right" w:pos="9397"/>
        </w:tabs>
        <w:spacing w:after="153" w:line="259" w:lineRule="auto"/>
        <w:ind w:left="-15" w:right="0" w:firstLine="0"/>
        <w:jc w:val="left"/>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1SG20CS</w:t>
      </w:r>
      <w:r w:rsidR="003C1F7B">
        <w:t>100</w:t>
      </w:r>
      <w:r>
        <w:t xml:space="preserve"> </w:t>
      </w:r>
    </w:p>
    <w:p w14:paraId="2F2A684F" w14:textId="77777777" w:rsidR="00C05A25" w:rsidRDefault="00000000">
      <w:pPr>
        <w:pStyle w:val="Heading1"/>
      </w:pPr>
      <w:r>
        <w:lastRenderedPageBreak/>
        <w:t xml:space="preserve">REFERENCES </w:t>
      </w:r>
    </w:p>
    <w:p w14:paraId="6A8FD8BD" w14:textId="77777777" w:rsidR="00231055" w:rsidRDefault="00231055" w:rsidP="00231055">
      <w:r>
        <w:t xml:space="preserve">[1] N. Perlroth, J. Larson, and S. Shane. (2013). N.S.A. Able </w:t>
      </w:r>
      <w:proofErr w:type="spellStart"/>
      <w:proofErr w:type="gramStart"/>
      <w:r>
        <w:t>toFoil</w:t>
      </w:r>
      <w:proofErr w:type="spellEnd"/>
      <w:r>
        <w:t xml:space="preserve">  Basic</w:t>
      </w:r>
      <w:proofErr w:type="gramEnd"/>
      <w:r>
        <w:t xml:space="preserve"> Safeguards of Privacy on Web. The New York </w:t>
      </w:r>
      <w:proofErr w:type="gramStart"/>
      <w:r>
        <w:t>Times.[</w:t>
      </w:r>
      <w:proofErr w:type="gramEnd"/>
      <w:r>
        <w:t>Online]. Available: https://www.nytimes.com/2013/09/06/us/nsa-foils much-internet-encryption.html</w:t>
      </w:r>
    </w:p>
    <w:p w14:paraId="2B7AB908" w14:textId="77777777" w:rsidR="00231055" w:rsidRDefault="00231055" w:rsidP="00231055">
      <w:r>
        <w:t xml:space="preserve">[2] M. Bellare, K. G. Paterson, and P. </w:t>
      </w:r>
      <w:proofErr w:type="spellStart"/>
      <w:r>
        <w:t>Rogaway</w:t>
      </w:r>
      <w:proofErr w:type="spellEnd"/>
      <w:r>
        <w:t xml:space="preserve">, “Security of symmetric encryption against mass surveillance,” in Advances in Cryptology—CRYPTO 2014, vol. 8616, J. A. Garay and R. </w:t>
      </w:r>
      <w:proofErr w:type="spellStart"/>
      <w:proofErr w:type="gramStart"/>
      <w:r>
        <w:t>Gennaro,Eds</w:t>
      </w:r>
      <w:proofErr w:type="spellEnd"/>
      <w:r>
        <w:t>.</w:t>
      </w:r>
      <w:proofErr w:type="gramEnd"/>
      <w:r>
        <w:t xml:space="preserve"> Berlin, Germany: Springer, 2014, pp. 1–19, </w:t>
      </w:r>
      <w:proofErr w:type="spellStart"/>
      <w:r>
        <w:t>doi</w:t>
      </w:r>
      <w:proofErr w:type="spellEnd"/>
      <w:r>
        <w:t>: 10.1007/978-3-662-44371-2_1.</w:t>
      </w:r>
    </w:p>
    <w:p w14:paraId="1E1930BD" w14:textId="77777777" w:rsidR="00231055" w:rsidRDefault="00231055" w:rsidP="00231055">
      <w:r>
        <w:t xml:space="preserve">[3] S. Berndt and M. Liskiewicz, “Algorithm substitution attacks from a steganographic perspective,” in Proc. ACM SIGSAC Conf. </w:t>
      </w:r>
      <w:proofErr w:type="spellStart"/>
      <w:r>
        <w:t>Comput.Commun</w:t>
      </w:r>
      <w:proofErr w:type="spellEnd"/>
      <w:r>
        <w:t xml:space="preserve">. </w:t>
      </w:r>
      <w:proofErr w:type="spellStart"/>
      <w:r>
        <w:t>Secur</w:t>
      </w:r>
      <w:proofErr w:type="spellEnd"/>
      <w:r>
        <w:t xml:space="preserve">., B. M. Thuraisingham, D. Evans, T. Malkin, and D. </w:t>
      </w:r>
      <w:proofErr w:type="spellStart"/>
      <w:proofErr w:type="gramStart"/>
      <w:r>
        <w:t>Xu,Eds</w:t>
      </w:r>
      <w:proofErr w:type="spellEnd"/>
      <w:r>
        <w:t>.</w:t>
      </w:r>
      <w:proofErr w:type="gramEnd"/>
      <w:r>
        <w:t xml:space="preserve">, Oct. 2017, pp. 1649–1660, </w:t>
      </w:r>
      <w:proofErr w:type="spellStart"/>
      <w:r>
        <w:t>doi</w:t>
      </w:r>
      <w:proofErr w:type="spellEnd"/>
      <w:r>
        <w:t>: 10.1145/3133956.3133981.</w:t>
      </w:r>
    </w:p>
    <w:p w14:paraId="476F8B6A" w14:textId="77777777" w:rsidR="00231055" w:rsidRDefault="00231055" w:rsidP="00231055">
      <w:r>
        <w:t>[4] I. C. Card. (2019). IBM Systems Cryptographic Hardware Prod</w:t>
      </w:r>
      <w:r>
        <w:t/>
      </w:r>
      <w:proofErr w:type="spellStart"/>
      <w:r>
        <w:t>ucts</w:t>
      </w:r>
      <w:proofErr w:type="spellEnd"/>
      <w:r>
        <w:t>. [Online]. Available: https://www.ibm.com/security/cryptocards/pciecc4/overview</w:t>
      </w:r>
    </w:p>
    <w:p w14:paraId="1D4449A9" w14:textId="77777777" w:rsidR="00231055" w:rsidRDefault="00231055" w:rsidP="00231055">
      <w:r>
        <w:t xml:space="preserve">[5] A. Young and M. Yung, “The dark side of ‘black-box’ cryptography, </w:t>
      </w:r>
      <w:proofErr w:type="spellStart"/>
      <w:proofErr w:type="gramStart"/>
      <w:r>
        <w:t>or:Should</w:t>
      </w:r>
      <w:proofErr w:type="spellEnd"/>
      <w:proofErr w:type="gramEnd"/>
      <w:r>
        <w:t xml:space="preserve"> we trust capstone?” in Advances in Cryptology—CRYPTO 1996,vol. 1109, N. </w:t>
      </w:r>
      <w:proofErr w:type="spellStart"/>
      <w:r>
        <w:t>Koblitz,Ed</w:t>
      </w:r>
      <w:proofErr w:type="spellEnd"/>
      <w:r>
        <w:t xml:space="preserve">. Heidelberg, Germany: Springer, Aug. 1996,pp. 89–103, </w:t>
      </w:r>
      <w:proofErr w:type="spellStart"/>
      <w:r>
        <w:t>doi</w:t>
      </w:r>
      <w:proofErr w:type="spellEnd"/>
      <w:r>
        <w:t>: 10.1007/3-540-68697-5_8.</w:t>
      </w:r>
    </w:p>
    <w:p w14:paraId="5FCA9E4D" w14:textId="77777777" w:rsidR="00231055" w:rsidRDefault="00231055" w:rsidP="00231055">
      <w:r>
        <w:t xml:space="preserve">[6] A. Young and M. Yung, “Kleptography: Using cryptography against cryptography,” in Advances in Cryptology—EUROCRYPT </w:t>
      </w:r>
      <w:proofErr w:type="gramStart"/>
      <w:r>
        <w:t>1997,vol.</w:t>
      </w:r>
      <w:proofErr w:type="gramEnd"/>
      <w:r>
        <w:t xml:space="preserve"> 1233, W. Fumy, </w:t>
      </w:r>
      <w:proofErr w:type="spellStart"/>
      <w:r>
        <w:t>Ed.Heidelberg</w:t>
      </w:r>
      <w:proofErr w:type="spellEnd"/>
      <w:r>
        <w:t xml:space="preserve">, Germany: Springer, May 1997,pp. 62–74, </w:t>
      </w:r>
      <w:proofErr w:type="spellStart"/>
      <w:r>
        <w:t>doi</w:t>
      </w:r>
      <w:proofErr w:type="spellEnd"/>
      <w:r>
        <w:t>: 10.1007/3-540-69053-0_6.</w:t>
      </w:r>
    </w:p>
    <w:p w14:paraId="7B27DBDE" w14:textId="77777777" w:rsidR="00231055" w:rsidRDefault="00231055" w:rsidP="00231055">
      <w:r>
        <w:t xml:space="preserve">[7] A. Young and M. Yung, “The prevalence of kleptographic attacks on discrete-log based cryptosystems,” in Advances in Cryptology—CRYPTO 1997, vol. 1294. </w:t>
      </w:r>
      <w:proofErr w:type="spellStart"/>
      <w:proofErr w:type="gramStart"/>
      <w:r>
        <w:t>Berlin,Germany</w:t>
      </w:r>
      <w:proofErr w:type="spellEnd"/>
      <w:proofErr w:type="gramEnd"/>
      <w:r>
        <w:t>: Springer, 1997, pp. 264–276, doi:10.1007/BFb0052241.</w:t>
      </w:r>
    </w:p>
    <w:p w14:paraId="432AC311" w14:textId="77777777" w:rsidR="00231055" w:rsidRDefault="00231055" w:rsidP="00231055">
      <w:r>
        <w:t>[8] National Institute of Standards and Technology. (2016). Post-Quantum Cryptography Standardization. [Online]. Available: https://csrc.nist.gov/Projects/post-quantum cryptography</w:t>
      </w:r>
    </w:p>
    <w:p w14:paraId="5A8A40E9" w14:textId="77777777" w:rsidR="00231055" w:rsidRDefault="00231055" w:rsidP="00231055">
      <w:r>
        <w:t xml:space="preserve">[9] G. </w:t>
      </w:r>
      <w:proofErr w:type="spellStart"/>
      <w:r>
        <w:t>Ateniese</w:t>
      </w:r>
      <w:proofErr w:type="spellEnd"/>
      <w:r>
        <w:t xml:space="preserve">, B. Magri, and D. Venturi, “Subversion-resilient signature schemes,” in Proc. 22nd ACM SIGSAC Conf. </w:t>
      </w:r>
      <w:proofErr w:type="spellStart"/>
      <w:r>
        <w:t>Comput</w:t>
      </w:r>
      <w:proofErr w:type="spellEnd"/>
      <w:r>
        <w:t xml:space="preserve">. </w:t>
      </w:r>
      <w:proofErr w:type="spellStart"/>
      <w:r>
        <w:t>Commun</w:t>
      </w:r>
      <w:proofErr w:type="spellEnd"/>
      <w:r>
        <w:t xml:space="preserve">. </w:t>
      </w:r>
      <w:proofErr w:type="spellStart"/>
      <w:r>
        <w:t>Secur</w:t>
      </w:r>
      <w:proofErr w:type="spellEnd"/>
      <w:proofErr w:type="gramStart"/>
      <w:r>
        <w:t>.,I.</w:t>
      </w:r>
      <w:proofErr w:type="gramEnd"/>
      <w:r>
        <w:t xml:space="preserve"> Ray, N. Li, and </w:t>
      </w:r>
      <w:proofErr w:type="spellStart"/>
      <w:r>
        <w:t>C.Kruegel</w:t>
      </w:r>
      <w:proofErr w:type="spellEnd"/>
      <w:r>
        <w:t>, Eds., Oct. 2015, pp. 364–375, doi:10.1145/2810103.2813635.</w:t>
      </w:r>
    </w:p>
    <w:p w14:paraId="04E90D67" w14:textId="77777777" w:rsidR="00231055" w:rsidRDefault="00231055" w:rsidP="00231055">
      <w:r>
        <w:t xml:space="preserve">[10] M. Bellare and V. T. Hoang, “Resisting randomness subversion: Fast deterministic and hedged public-key encryption in the standard </w:t>
      </w:r>
      <w:proofErr w:type="spellStart"/>
      <w:r>
        <w:t>model,”in</w:t>
      </w:r>
      <w:proofErr w:type="spellEnd"/>
      <w:r>
        <w:t xml:space="preserve"> Advances in Cryptology—EUROCRYPT 2015 (Lecture Notes in Computer Science), vol. 9057, E. Oswald and M. Fischlin, Eds. </w:t>
      </w:r>
      <w:proofErr w:type="spellStart"/>
      <w:proofErr w:type="gramStart"/>
      <w:r>
        <w:t>Berlin,Germany</w:t>
      </w:r>
      <w:proofErr w:type="spellEnd"/>
      <w:proofErr w:type="gramEnd"/>
      <w:r>
        <w:t>: Springer, 2015, pp. 627–656.</w:t>
      </w:r>
    </w:p>
    <w:p w14:paraId="7BB3EB53" w14:textId="77777777" w:rsidR="00231055" w:rsidRDefault="00231055" w:rsidP="00231055">
      <w:r>
        <w:lastRenderedPageBreak/>
        <w:t xml:space="preserve">[11] M. Bellare, J. Jaeger, and D. Kane, “Mass-surveillance without the state: Strongly undetectable algorithm-substitution attacks,” in Proc. 22nd ACM SIGSAC Conf. </w:t>
      </w:r>
      <w:proofErr w:type="spellStart"/>
      <w:r>
        <w:t>Comput</w:t>
      </w:r>
      <w:proofErr w:type="spellEnd"/>
      <w:r>
        <w:t xml:space="preserve">. </w:t>
      </w:r>
      <w:proofErr w:type="spellStart"/>
      <w:r>
        <w:t>Commun</w:t>
      </w:r>
      <w:proofErr w:type="spellEnd"/>
      <w:r>
        <w:t xml:space="preserve">. </w:t>
      </w:r>
      <w:proofErr w:type="spellStart"/>
      <w:r>
        <w:t>Secur</w:t>
      </w:r>
      <w:proofErr w:type="spellEnd"/>
      <w:r>
        <w:t>., I. Ray, N. Li, and C. Kruegel, Eds., Oct. 2015, pp. 1431–1440, doi:10.1145/2810103.2813681.</w:t>
      </w:r>
    </w:p>
    <w:p w14:paraId="4057D739" w14:textId="77777777" w:rsidR="00231055" w:rsidRDefault="00231055" w:rsidP="00231055">
      <w:r>
        <w:t xml:space="preserve">[12] J. P. </w:t>
      </w:r>
      <w:proofErr w:type="spellStart"/>
      <w:r>
        <w:t>Degabriele</w:t>
      </w:r>
      <w:proofErr w:type="spellEnd"/>
      <w:r>
        <w:t xml:space="preserve">, P. </w:t>
      </w:r>
      <w:proofErr w:type="spellStart"/>
      <w:r>
        <w:t>Farshim</w:t>
      </w:r>
      <w:proofErr w:type="spellEnd"/>
      <w:r>
        <w:t xml:space="preserve">, and B. </w:t>
      </w:r>
      <w:proofErr w:type="spellStart"/>
      <w:r>
        <w:t>Poettering</w:t>
      </w:r>
      <w:proofErr w:type="spellEnd"/>
      <w:r>
        <w:t xml:space="preserve">, “A more cautious approach to security against mass surveillance,” in Fast Software </w:t>
      </w:r>
      <w:proofErr w:type="spellStart"/>
      <w:r>
        <w:t>Encryp</w:t>
      </w:r>
      <w:proofErr w:type="spellEnd"/>
      <w:r>
        <w:t/>
      </w:r>
      <w:proofErr w:type="spellStart"/>
      <w:r>
        <w:t>tion</w:t>
      </w:r>
      <w:proofErr w:type="spellEnd"/>
      <w:r>
        <w:t xml:space="preserve"> (Lecture Notes in Computer Science), vol. 9054, G. Leander, Ed. Heidelberg, Germany: Springer, Mar. 2015, pp. 579–598, doi:10.1007/978-3-662-48116-5_28.</w:t>
      </w:r>
    </w:p>
    <w:p w14:paraId="04E87A28" w14:textId="77777777" w:rsidR="00231055" w:rsidRDefault="00231055" w:rsidP="00231055">
      <w:r>
        <w:t xml:space="preserve">[13] Y. </w:t>
      </w:r>
      <w:proofErr w:type="spellStart"/>
      <w:r>
        <w:t>Dodis</w:t>
      </w:r>
      <w:proofErr w:type="spellEnd"/>
      <w:r>
        <w:t xml:space="preserve">, C. Ganesh, A. </w:t>
      </w:r>
      <w:proofErr w:type="spellStart"/>
      <w:r>
        <w:t>Golovnev</w:t>
      </w:r>
      <w:proofErr w:type="spellEnd"/>
      <w:r>
        <w:t xml:space="preserve">, A. Juels, and T. </w:t>
      </w:r>
      <w:proofErr w:type="spellStart"/>
      <w:r>
        <w:t>Ristenpart</w:t>
      </w:r>
      <w:proofErr w:type="spellEnd"/>
      <w:r>
        <w:t>, “A formal treatment of backdoored pseudorandom generators,” in Advances in</w:t>
      </w:r>
    </w:p>
    <w:p w14:paraId="65A2F8D7" w14:textId="77777777" w:rsidR="00231055" w:rsidRDefault="00231055" w:rsidP="00231055">
      <w:r>
        <w:t xml:space="preserve">Cryptology—EUROCRYPT 2015 (Lecture Notes in Computer Science), vol. 9056, E. Oswald and M. Fischlin, Eds. Heidelberg, </w:t>
      </w:r>
      <w:proofErr w:type="spellStart"/>
      <w:proofErr w:type="gramStart"/>
      <w:r>
        <w:t>Germany:Springer</w:t>
      </w:r>
      <w:proofErr w:type="spellEnd"/>
      <w:proofErr w:type="gramEnd"/>
      <w:r>
        <w:t xml:space="preserve">, Apr. 2015, pp. 101–126, </w:t>
      </w:r>
      <w:proofErr w:type="spellStart"/>
      <w:r>
        <w:t>doi</w:t>
      </w:r>
      <w:proofErr w:type="spellEnd"/>
      <w:r>
        <w:t>: 10.1007/978-3-662-46800-5_5.</w:t>
      </w:r>
    </w:p>
    <w:p w14:paraId="383145AB" w14:textId="77777777" w:rsidR="00231055" w:rsidRDefault="00231055" w:rsidP="00231055">
      <w:r>
        <w:t>[14] A. Russell, Q. Tang, M. Yung, and H. Zhou, “</w:t>
      </w:r>
      <w:proofErr w:type="spellStart"/>
      <w:r>
        <w:t>Cliptography</w:t>
      </w:r>
      <w:proofErr w:type="spellEnd"/>
      <w:r>
        <w:t>: Clipping the power of kleptographic attacks,” in Advances in</w:t>
      </w:r>
    </w:p>
    <w:p w14:paraId="554A8ABC" w14:textId="77777777" w:rsidR="00231055" w:rsidRDefault="00231055" w:rsidP="00231055">
      <w:r>
        <w:t xml:space="preserve">Cryptology—ASIACRYPT 2016 (Lecture Notes in Computer Science), vol. 10032, J. H. Cheon and T. Takagi, Eds. Heidelberg, </w:t>
      </w:r>
      <w:proofErr w:type="spellStart"/>
      <w:proofErr w:type="gramStart"/>
      <w:r>
        <w:t>Germany:Springer</w:t>
      </w:r>
      <w:proofErr w:type="spellEnd"/>
      <w:proofErr w:type="gramEnd"/>
      <w:r>
        <w:t xml:space="preserve">, 2016, pp. 34–64, </w:t>
      </w:r>
      <w:proofErr w:type="spellStart"/>
      <w:r>
        <w:t>doi</w:t>
      </w:r>
      <w:proofErr w:type="spellEnd"/>
      <w:r>
        <w:t>: 10.1007/978-3-662-53890-6_2.</w:t>
      </w:r>
    </w:p>
    <w:p w14:paraId="19351E28" w14:textId="0172644A" w:rsidR="00C05A25" w:rsidRDefault="00231055" w:rsidP="00231055">
      <w:pPr>
        <w:sectPr w:rsidR="00C05A25" w:rsidSect="00A26ADA">
          <w:headerReference w:type="even" r:id="rId7"/>
          <w:headerReference w:type="default" r:id="rId8"/>
          <w:footerReference w:type="even" r:id="rId9"/>
          <w:footerReference w:type="default" r:id="rId10"/>
          <w:headerReference w:type="first" r:id="rId11"/>
          <w:footerReference w:type="first" r:id="rId12"/>
          <w:pgSz w:w="12240" w:h="15840"/>
          <w:pgMar w:top="1497" w:right="1403" w:bottom="1292" w:left="1440" w:header="480" w:footer="480" w:gutter="0"/>
          <w:cols w:space="720"/>
        </w:sectPr>
      </w:pPr>
      <w:r>
        <w:t xml:space="preserve">[15] J. Camenisch, M. </w:t>
      </w:r>
      <w:proofErr w:type="spellStart"/>
      <w:r>
        <w:t>Drijvers</w:t>
      </w:r>
      <w:proofErr w:type="spellEnd"/>
      <w:r>
        <w:t xml:space="preserve">, and A. Lehmann, “Anonymous attestation with subverted TPMs,” in Advances in Cryptology—CRYPTO (Lecture Notes in Computer Science), vol. 10403, J. Katz and H. </w:t>
      </w:r>
      <w:proofErr w:type="spellStart"/>
      <w:r>
        <w:t>Shacham</w:t>
      </w:r>
      <w:proofErr w:type="spellEnd"/>
      <w:r>
        <w:t xml:space="preserve">, </w:t>
      </w:r>
      <w:proofErr w:type="spellStart"/>
      <w:r>
        <w:t>Eds.Cham</w:t>
      </w:r>
      <w:proofErr w:type="spellEnd"/>
      <w:r>
        <w:t xml:space="preserve">, Switzerland: Springer, 2017, pp. 427–461, </w:t>
      </w:r>
      <w:proofErr w:type="spellStart"/>
      <w:r>
        <w:t>doi</w:t>
      </w:r>
      <w:proofErr w:type="spellEnd"/>
      <w:r>
        <w:t>: 10.1007/978-3-319-63697-9_1</w:t>
      </w:r>
    </w:p>
    <w:p w14:paraId="1B20711F" w14:textId="77777777" w:rsidR="008D720C" w:rsidRDefault="008D720C" w:rsidP="00231055">
      <w:pPr>
        <w:ind w:left="0" w:firstLine="0"/>
      </w:pPr>
    </w:p>
    <w:sectPr w:rsidR="008D720C">
      <w:headerReference w:type="even" r:id="rId13"/>
      <w:headerReference w:type="default" r:id="rId14"/>
      <w:footerReference w:type="even" r:id="rId15"/>
      <w:footerReference w:type="default" r:id="rId16"/>
      <w:headerReference w:type="first" r:id="rId17"/>
      <w:footerReference w:type="first" r:id="rId18"/>
      <w:pgSz w:w="12240" w:h="15840"/>
      <w:pgMar w:top="485" w:right="1440" w:bottom="485"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21AF8E" w14:textId="77777777" w:rsidR="00A26ADA" w:rsidRDefault="00A26ADA">
      <w:pPr>
        <w:spacing w:after="0" w:line="240" w:lineRule="auto"/>
      </w:pPr>
      <w:r>
        <w:separator/>
      </w:r>
    </w:p>
  </w:endnote>
  <w:endnote w:type="continuationSeparator" w:id="0">
    <w:p w14:paraId="2F8FE573" w14:textId="77777777" w:rsidR="00A26ADA" w:rsidRDefault="00A26A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641C27" w14:textId="77777777" w:rsidR="00C05A25" w:rsidRDefault="00000000">
    <w:pPr>
      <w:spacing w:after="0" w:line="259" w:lineRule="auto"/>
      <w:ind w:left="23" w:right="0" w:firstLine="0"/>
      <w:jc w:val="center"/>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25D91BD" wp14:editId="4AACCC89">
              <wp:simplePos x="0" y="0"/>
              <wp:positionH relativeFrom="page">
                <wp:posOffset>304800</wp:posOffset>
              </wp:positionH>
              <wp:positionV relativeFrom="page">
                <wp:posOffset>9747504</wp:posOffset>
              </wp:positionV>
              <wp:extent cx="7162800" cy="6096"/>
              <wp:effectExtent l="0" t="0" r="0" b="0"/>
              <wp:wrapSquare wrapText="bothSides"/>
              <wp:docPr id="2852" name="Group 2852"/>
              <wp:cNvGraphicFramePr/>
              <a:graphic xmlns:a="http://schemas.openxmlformats.org/drawingml/2006/main">
                <a:graphicData uri="http://schemas.microsoft.com/office/word/2010/wordprocessingGroup">
                  <wpg:wgp>
                    <wpg:cNvGrpSpPr/>
                    <wpg:grpSpPr>
                      <a:xfrm>
                        <a:off x="0" y="0"/>
                        <a:ext cx="7162800" cy="6096"/>
                        <a:chOff x="0" y="0"/>
                        <a:chExt cx="7162800" cy="6096"/>
                      </a:xfrm>
                    </wpg:grpSpPr>
                    <wps:wsp>
                      <wps:cNvPr id="3007" name="Shape 3007"/>
                      <wps:cNvSpPr/>
                      <wps:spPr>
                        <a:xfrm>
                          <a:off x="0" y="0"/>
                          <a:ext cx="7156704" cy="9144"/>
                        </a:xfrm>
                        <a:custGeom>
                          <a:avLst/>
                          <a:gdLst/>
                          <a:ahLst/>
                          <a:cxnLst/>
                          <a:rect l="0" t="0" r="0" b="0"/>
                          <a:pathLst>
                            <a:path w="7156704" h="9144">
                              <a:moveTo>
                                <a:pt x="0" y="0"/>
                              </a:moveTo>
                              <a:lnTo>
                                <a:pt x="7156704" y="0"/>
                              </a:lnTo>
                              <a:lnTo>
                                <a:pt x="71567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8" name="Shape 3008"/>
                      <wps:cNvSpPr/>
                      <wps:spPr>
                        <a:xfrm>
                          <a:off x="715670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52" style="width:564pt;height:0.47998pt;position:absolute;mso-position-horizontal-relative:page;mso-position-horizontal:absolute;margin-left:24pt;mso-position-vertical-relative:page;margin-top:767.52pt;" coordsize="71628,60">
              <v:shape id="Shape 3009" style="position:absolute;width:71567;height:91;left:0;top:0;" coordsize="7156704,9144" path="m0,0l7156704,0l7156704,9144l0,9144l0,0">
                <v:stroke weight="0pt" endcap="flat" joinstyle="miter" miterlimit="10" on="false" color="#000000" opacity="0"/>
                <v:fill on="true" color="#000000"/>
              </v:shape>
              <v:shape id="Shape 3010" style="position:absolute;width:91;height:91;left:71567;top:0;" coordsize="9144,9144" path="m0,0l9144,0l9144,9144l0,9144l0,0">
                <v:stroke weight="0pt" endcap="flat" joinstyle="miter" miterlimit="10" on="false" color="#000000" opacity="0"/>
                <v:fill on="true" color="#000000"/>
              </v:shape>
              <w10:wrap type="square"/>
            </v:group>
          </w:pict>
        </mc:Fallback>
      </mc:AlternateContent>
    </w:r>
    <w:r>
      <w:t xml:space="preserve"> </w:t>
    </w:r>
  </w:p>
  <w:p w14:paraId="6298EA71" w14:textId="77777777" w:rsidR="00C05A25" w:rsidRDefault="00000000">
    <w:pPr>
      <w:spacing w:after="0" w:line="259" w:lineRule="auto"/>
      <w:ind w:left="0" w:right="0"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EBE02A" w14:textId="77777777" w:rsidR="00C05A25" w:rsidRDefault="00000000">
    <w:pPr>
      <w:spacing w:after="0" w:line="259" w:lineRule="auto"/>
      <w:ind w:left="23" w:right="0" w:firstLine="0"/>
      <w:jc w:val="center"/>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22F8B8B" wp14:editId="5509434A">
              <wp:simplePos x="0" y="0"/>
              <wp:positionH relativeFrom="page">
                <wp:posOffset>304800</wp:posOffset>
              </wp:positionH>
              <wp:positionV relativeFrom="page">
                <wp:posOffset>9747504</wp:posOffset>
              </wp:positionV>
              <wp:extent cx="7162800" cy="6096"/>
              <wp:effectExtent l="0" t="0" r="0" b="0"/>
              <wp:wrapSquare wrapText="bothSides"/>
              <wp:docPr id="2833" name="Group 2833"/>
              <wp:cNvGraphicFramePr/>
              <a:graphic xmlns:a="http://schemas.openxmlformats.org/drawingml/2006/main">
                <a:graphicData uri="http://schemas.microsoft.com/office/word/2010/wordprocessingGroup">
                  <wpg:wgp>
                    <wpg:cNvGrpSpPr/>
                    <wpg:grpSpPr>
                      <a:xfrm>
                        <a:off x="0" y="0"/>
                        <a:ext cx="7162800" cy="6096"/>
                        <a:chOff x="0" y="0"/>
                        <a:chExt cx="7162800" cy="6096"/>
                      </a:xfrm>
                    </wpg:grpSpPr>
                    <wps:wsp>
                      <wps:cNvPr id="3003" name="Shape 3003"/>
                      <wps:cNvSpPr/>
                      <wps:spPr>
                        <a:xfrm>
                          <a:off x="0" y="0"/>
                          <a:ext cx="7156704" cy="9144"/>
                        </a:xfrm>
                        <a:custGeom>
                          <a:avLst/>
                          <a:gdLst/>
                          <a:ahLst/>
                          <a:cxnLst/>
                          <a:rect l="0" t="0" r="0" b="0"/>
                          <a:pathLst>
                            <a:path w="7156704" h="9144">
                              <a:moveTo>
                                <a:pt x="0" y="0"/>
                              </a:moveTo>
                              <a:lnTo>
                                <a:pt x="7156704" y="0"/>
                              </a:lnTo>
                              <a:lnTo>
                                <a:pt x="71567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4" name="Shape 3004"/>
                      <wps:cNvSpPr/>
                      <wps:spPr>
                        <a:xfrm>
                          <a:off x="715670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33" style="width:564pt;height:0.47998pt;position:absolute;mso-position-horizontal-relative:page;mso-position-horizontal:absolute;margin-left:24pt;mso-position-vertical-relative:page;margin-top:767.52pt;" coordsize="71628,60">
              <v:shape id="Shape 3005" style="position:absolute;width:71567;height:91;left:0;top:0;" coordsize="7156704,9144" path="m0,0l7156704,0l7156704,9144l0,9144l0,0">
                <v:stroke weight="0pt" endcap="flat" joinstyle="miter" miterlimit="10" on="false" color="#000000" opacity="0"/>
                <v:fill on="true" color="#000000"/>
              </v:shape>
              <v:shape id="Shape 3006" style="position:absolute;width:91;height:91;left:71567;top:0;" coordsize="9144,9144" path="m0,0l9144,0l9144,9144l0,9144l0,0">
                <v:stroke weight="0pt" endcap="flat" joinstyle="miter" miterlimit="10" on="false" color="#000000" opacity="0"/>
                <v:fill on="true" color="#000000"/>
              </v:shape>
              <w10:wrap type="square"/>
            </v:group>
          </w:pict>
        </mc:Fallback>
      </mc:AlternateContent>
    </w:r>
    <w:r>
      <w:t xml:space="preserve"> </w:t>
    </w:r>
  </w:p>
  <w:p w14:paraId="56038D30" w14:textId="77777777" w:rsidR="00C05A25" w:rsidRDefault="00000000">
    <w:pPr>
      <w:spacing w:after="0" w:line="259" w:lineRule="auto"/>
      <w:ind w:left="0" w:right="0" w:firstLine="0"/>
      <w:jc w:val="lef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3BE2F6" w14:textId="77777777" w:rsidR="00C05A25" w:rsidRDefault="00000000">
    <w:pPr>
      <w:spacing w:after="0" w:line="259" w:lineRule="auto"/>
      <w:ind w:left="23" w:right="0" w:firstLine="0"/>
      <w:jc w:val="center"/>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570019B0" wp14:editId="39E66B06">
              <wp:simplePos x="0" y="0"/>
              <wp:positionH relativeFrom="page">
                <wp:posOffset>304800</wp:posOffset>
              </wp:positionH>
              <wp:positionV relativeFrom="page">
                <wp:posOffset>9747504</wp:posOffset>
              </wp:positionV>
              <wp:extent cx="7162800" cy="6096"/>
              <wp:effectExtent l="0" t="0" r="0" b="0"/>
              <wp:wrapSquare wrapText="bothSides"/>
              <wp:docPr id="2814" name="Group 2814"/>
              <wp:cNvGraphicFramePr/>
              <a:graphic xmlns:a="http://schemas.openxmlformats.org/drawingml/2006/main">
                <a:graphicData uri="http://schemas.microsoft.com/office/word/2010/wordprocessingGroup">
                  <wpg:wgp>
                    <wpg:cNvGrpSpPr/>
                    <wpg:grpSpPr>
                      <a:xfrm>
                        <a:off x="0" y="0"/>
                        <a:ext cx="7162800" cy="6096"/>
                        <a:chOff x="0" y="0"/>
                        <a:chExt cx="7162800" cy="6096"/>
                      </a:xfrm>
                    </wpg:grpSpPr>
                    <wps:wsp>
                      <wps:cNvPr id="2999" name="Shape 2999"/>
                      <wps:cNvSpPr/>
                      <wps:spPr>
                        <a:xfrm>
                          <a:off x="0" y="0"/>
                          <a:ext cx="7156704" cy="9144"/>
                        </a:xfrm>
                        <a:custGeom>
                          <a:avLst/>
                          <a:gdLst/>
                          <a:ahLst/>
                          <a:cxnLst/>
                          <a:rect l="0" t="0" r="0" b="0"/>
                          <a:pathLst>
                            <a:path w="7156704" h="9144">
                              <a:moveTo>
                                <a:pt x="0" y="0"/>
                              </a:moveTo>
                              <a:lnTo>
                                <a:pt x="7156704" y="0"/>
                              </a:lnTo>
                              <a:lnTo>
                                <a:pt x="71567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0" name="Shape 3000"/>
                      <wps:cNvSpPr/>
                      <wps:spPr>
                        <a:xfrm>
                          <a:off x="715670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14" style="width:564pt;height:0.47998pt;position:absolute;mso-position-horizontal-relative:page;mso-position-horizontal:absolute;margin-left:24pt;mso-position-vertical-relative:page;margin-top:767.52pt;" coordsize="71628,60">
              <v:shape id="Shape 3001" style="position:absolute;width:71567;height:91;left:0;top:0;" coordsize="7156704,9144" path="m0,0l7156704,0l7156704,9144l0,9144l0,0">
                <v:stroke weight="0pt" endcap="flat" joinstyle="miter" miterlimit="10" on="false" color="#000000" opacity="0"/>
                <v:fill on="true" color="#000000"/>
              </v:shape>
              <v:shape id="Shape 3002" style="position:absolute;width:91;height:91;left:71567;top:0;" coordsize="9144,9144" path="m0,0l9144,0l9144,9144l0,9144l0,0">
                <v:stroke weight="0pt" endcap="flat" joinstyle="miter" miterlimit="10" on="false" color="#000000" opacity="0"/>
                <v:fill on="true" color="#000000"/>
              </v:shape>
              <w10:wrap type="square"/>
            </v:group>
          </w:pict>
        </mc:Fallback>
      </mc:AlternateContent>
    </w:r>
    <w:r>
      <w:t xml:space="preserve"> </w:t>
    </w:r>
  </w:p>
  <w:p w14:paraId="6F7EC30B" w14:textId="77777777" w:rsidR="00C05A25" w:rsidRDefault="00000000">
    <w:pPr>
      <w:spacing w:after="0" w:line="259" w:lineRule="auto"/>
      <w:ind w:left="0" w:right="0" w:firstLine="0"/>
      <w:jc w:val="left"/>
    </w:pP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54D0E0" w14:textId="77777777" w:rsidR="00C05A25" w:rsidRDefault="00C05A25">
    <w:pPr>
      <w:spacing w:after="160" w:line="259" w:lineRule="auto"/>
      <w:ind w:left="0" w:righ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E9D3EB" w14:textId="77777777" w:rsidR="00C05A25" w:rsidRDefault="00C05A25">
    <w:pPr>
      <w:spacing w:after="160" w:line="259" w:lineRule="auto"/>
      <w:ind w:left="0" w:righ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E67C07" w14:textId="77777777" w:rsidR="00C05A25" w:rsidRDefault="00C05A25">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D06174" w14:textId="77777777" w:rsidR="00A26ADA" w:rsidRDefault="00A26ADA">
      <w:pPr>
        <w:spacing w:after="0" w:line="240" w:lineRule="auto"/>
      </w:pPr>
      <w:r>
        <w:separator/>
      </w:r>
    </w:p>
  </w:footnote>
  <w:footnote w:type="continuationSeparator" w:id="0">
    <w:p w14:paraId="2DE0509D" w14:textId="77777777" w:rsidR="00A26ADA" w:rsidRDefault="00A26A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95CD5E" w14:textId="77777777" w:rsidR="00C05A25" w:rsidRDefault="00000000">
    <w:pPr>
      <w:spacing w:after="0" w:line="259" w:lineRule="auto"/>
      <w:ind w:left="-1440" w:right="10837"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E7A829A" wp14:editId="6CF134E5">
              <wp:simplePos x="0" y="0"/>
              <wp:positionH relativeFrom="page">
                <wp:posOffset>304800</wp:posOffset>
              </wp:positionH>
              <wp:positionV relativeFrom="page">
                <wp:posOffset>304800</wp:posOffset>
              </wp:positionV>
              <wp:extent cx="7162800" cy="6096"/>
              <wp:effectExtent l="0" t="0" r="0" b="0"/>
              <wp:wrapSquare wrapText="bothSides"/>
              <wp:docPr id="2843" name="Group 2843"/>
              <wp:cNvGraphicFramePr/>
              <a:graphic xmlns:a="http://schemas.openxmlformats.org/drawingml/2006/main">
                <a:graphicData uri="http://schemas.microsoft.com/office/word/2010/wordprocessingGroup">
                  <wpg:wgp>
                    <wpg:cNvGrpSpPr/>
                    <wpg:grpSpPr>
                      <a:xfrm>
                        <a:off x="0" y="0"/>
                        <a:ext cx="7162800" cy="6096"/>
                        <a:chOff x="0" y="0"/>
                        <a:chExt cx="7162800" cy="6096"/>
                      </a:xfrm>
                    </wpg:grpSpPr>
                    <wps:wsp>
                      <wps:cNvPr id="2995" name="Shape 2995"/>
                      <wps:cNvSpPr/>
                      <wps:spPr>
                        <a:xfrm>
                          <a:off x="0" y="0"/>
                          <a:ext cx="7156704" cy="9144"/>
                        </a:xfrm>
                        <a:custGeom>
                          <a:avLst/>
                          <a:gdLst/>
                          <a:ahLst/>
                          <a:cxnLst/>
                          <a:rect l="0" t="0" r="0" b="0"/>
                          <a:pathLst>
                            <a:path w="7156704" h="9144">
                              <a:moveTo>
                                <a:pt x="0" y="0"/>
                              </a:moveTo>
                              <a:lnTo>
                                <a:pt x="7156704" y="0"/>
                              </a:lnTo>
                              <a:lnTo>
                                <a:pt x="71567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96" name="Shape 2996"/>
                      <wps:cNvSpPr/>
                      <wps:spPr>
                        <a:xfrm>
                          <a:off x="715670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43" style="width:564pt;height:0.48pt;position:absolute;mso-position-horizontal-relative:page;mso-position-horizontal:absolute;margin-left:24pt;mso-position-vertical-relative:page;margin-top:24pt;" coordsize="71628,60">
              <v:shape id="Shape 2997" style="position:absolute;width:71567;height:91;left:0;top:0;" coordsize="7156704,9144" path="m0,0l7156704,0l7156704,9144l0,9144l0,0">
                <v:stroke weight="0pt" endcap="flat" joinstyle="miter" miterlimit="10" on="false" color="#000000" opacity="0"/>
                <v:fill on="true" color="#000000"/>
              </v:shape>
              <v:shape id="Shape 2998" style="position:absolute;width:91;height:91;left:71567;top:0;" coordsize="9144,9144" path="m0,0l9144,0l9144,9144l0,9144l0,0">
                <v:stroke weight="0pt" endcap="flat" joinstyle="miter" miterlimit="10" on="false" color="#000000" opacity="0"/>
                <v:fill on="true" color="#00000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FA8DD1" w14:textId="77777777" w:rsidR="00C05A25" w:rsidRDefault="00000000">
    <w:pPr>
      <w:spacing w:after="0" w:line="259" w:lineRule="auto"/>
      <w:ind w:left="-1440" w:right="10837"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C872535" wp14:editId="67AB515F">
              <wp:simplePos x="0" y="0"/>
              <wp:positionH relativeFrom="page">
                <wp:posOffset>304800</wp:posOffset>
              </wp:positionH>
              <wp:positionV relativeFrom="page">
                <wp:posOffset>304800</wp:posOffset>
              </wp:positionV>
              <wp:extent cx="7162800" cy="6096"/>
              <wp:effectExtent l="0" t="0" r="0" b="0"/>
              <wp:wrapSquare wrapText="bothSides"/>
              <wp:docPr id="2824" name="Group 2824"/>
              <wp:cNvGraphicFramePr/>
              <a:graphic xmlns:a="http://schemas.openxmlformats.org/drawingml/2006/main">
                <a:graphicData uri="http://schemas.microsoft.com/office/word/2010/wordprocessingGroup">
                  <wpg:wgp>
                    <wpg:cNvGrpSpPr/>
                    <wpg:grpSpPr>
                      <a:xfrm>
                        <a:off x="0" y="0"/>
                        <a:ext cx="7162800" cy="6096"/>
                        <a:chOff x="0" y="0"/>
                        <a:chExt cx="7162800" cy="6096"/>
                      </a:xfrm>
                    </wpg:grpSpPr>
                    <wps:wsp>
                      <wps:cNvPr id="2991" name="Shape 2991"/>
                      <wps:cNvSpPr/>
                      <wps:spPr>
                        <a:xfrm>
                          <a:off x="0" y="0"/>
                          <a:ext cx="7156704" cy="9144"/>
                        </a:xfrm>
                        <a:custGeom>
                          <a:avLst/>
                          <a:gdLst/>
                          <a:ahLst/>
                          <a:cxnLst/>
                          <a:rect l="0" t="0" r="0" b="0"/>
                          <a:pathLst>
                            <a:path w="7156704" h="9144">
                              <a:moveTo>
                                <a:pt x="0" y="0"/>
                              </a:moveTo>
                              <a:lnTo>
                                <a:pt x="7156704" y="0"/>
                              </a:lnTo>
                              <a:lnTo>
                                <a:pt x="71567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92" name="Shape 2992"/>
                      <wps:cNvSpPr/>
                      <wps:spPr>
                        <a:xfrm>
                          <a:off x="715670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24" style="width:564pt;height:0.48pt;position:absolute;mso-position-horizontal-relative:page;mso-position-horizontal:absolute;margin-left:24pt;mso-position-vertical-relative:page;margin-top:24pt;" coordsize="71628,60">
              <v:shape id="Shape 2993" style="position:absolute;width:71567;height:91;left:0;top:0;" coordsize="7156704,9144" path="m0,0l7156704,0l7156704,9144l0,9144l0,0">
                <v:stroke weight="0pt" endcap="flat" joinstyle="miter" miterlimit="10" on="false" color="#000000" opacity="0"/>
                <v:fill on="true" color="#000000"/>
              </v:shape>
              <v:shape id="Shape 2994" style="position:absolute;width:91;height:91;left:71567;top:0;" coordsize="9144,9144" path="m0,0l9144,0l9144,9144l0,9144l0,0">
                <v:stroke weight="0pt" endcap="flat" joinstyle="miter" miterlimit="10" on="false" color="#000000" opacity="0"/>
                <v:fill on="true" color="#00000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372EB2" w14:textId="77777777" w:rsidR="00C05A25" w:rsidRDefault="00000000">
    <w:pPr>
      <w:spacing w:after="0" w:line="259" w:lineRule="auto"/>
      <w:ind w:left="-1440" w:right="10837"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F674805" wp14:editId="1842D55D">
              <wp:simplePos x="0" y="0"/>
              <wp:positionH relativeFrom="page">
                <wp:posOffset>304800</wp:posOffset>
              </wp:positionH>
              <wp:positionV relativeFrom="page">
                <wp:posOffset>304800</wp:posOffset>
              </wp:positionV>
              <wp:extent cx="7162800" cy="6096"/>
              <wp:effectExtent l="0" t="0" r="0" b="0"/>
              <wp:wrapSquare wrapText="bothSides"/>
              <wp:docPr id="2805" name="Group 2805"/>
              <wp:cNvGraphicFramePr/>
              <a:graphic xmlns:a="http://schemas.openxmlformats.org/drawingml/2006/main">
                <a:graphicData uri="http://schemas.microsoft.com/office/word/2010/wordprocessingGroup">
                  <wpg:wgp>
                    <wpg:cNvGrpSpPr/>
                    <wpg:grpSpPr>
                      <a:xfrm>
                        <a:off x="0" y="0"/>
                        <a:ext cx="7162800" cy="6096"/>
                        <a:chOff x="0" y="0"/>
                        <a:chExt cx="7162800" cy="6096"/>
                      </a:xfrm>
                    </wpg:grpSpPr>
                    <wps:wsp>
                      <wps:cNvPr id="2987" name="Shape 2987"/>
                      <wps:cNvSpPr/>
                      <wps:spPr>
                        <a:xfrm>
                          <a:off x="0" y="0"/>
                          <a:ext cx="7156704" cy="9144"/>
                        </a:xfrm>
                        <a:custGeom>
                          <a:avLst/>
                          <a:gdLst/>
                          <a:ahLst/>
                          <a:cxnLst/>
                          <a:rect l="0" t="0" r="0" b="0"/>
                          <a:pathLst>
                            <a:path w="7156704" h="9144">
                              <a:moveTo>
                                <a:pt x="0" y="0"/>
                              </a:moveTo>
                              <a:lnTo>
                                <a:pt x="7156704" y="0"/>
                              </a:lnTo>
                              <a:lnTo>
                                <a:pt x="71567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88" name="Shape 2988"/>
                      <wps:cNvSpPr/>
                      <wps:spPr>
                        <a:xfrm>
                          <a:off x="715670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05" style="width:564pt;height:0.48pt;position:absolute;mso-position-horizontal-relative:page;mso-position-horizontal:absolute;margin-left:24pt;mso-position-vertical-relative:page;margin-top:24pt;" coordsize="71628,60">
              <v:shape id="Shape 2989" style="position:absolute;width:71567;height:91;left:0;top:0;" coordsize="7156704,9144" path="m0,0l7156704,0l7156704,9144l0,9144l0,0">
                <v:stroke weight="0pt" endcap="flat" joinstyle="miter" miterlimit="10" on="false" color="#000000" opacity="0"/>
                <v:fill on="true" color="#000000"/>
              </v:shape>
              <v:shape id="Shape 2990" style="position:absolute;width:91;height:91;left:71567;top:0;" coordsize="9144,9144" path="m0,0l9144,0l9144,9144l0,9144l0,0">
                <v:stroke weight="0pt" endcap="flat" joinstyle="miter" miterlimit="10" on="false" color="#000000" opacity="0"/>
                <v:fill on="true" color="#000000"/>
              </v:shape>
              <w10:wrap type="squar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69C33A" w14:textId="77777777" w:rsidR="00C05A25" w:rsidRDefault="00C05A25">
    <w:pPr>
      <w:spacing w:after="160" w:line="259" w:lineRule="auto"/>
      <w:ind w:left="0" w:righ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B3B6FC" w14:textId="77777777" w:rsidR="00C05A25" w:rsidRDefault="00C05A25">
    <w:pPr>
      <w:spacing w:after="160" w:line="259" w:lineRule="auto"/>
      <w:ind w:left="0" w:righ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D91C82" w14:textId="77777777" w:rsidR="00C05A25" w:rsidRDefault="00C05A25">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53775"/>
    <w:multiLevelType w:val="hybridMultilevel"/>
    <w:tmpl w:val="9C1EBE9C"/>
    <w:lvl w:ilvl="0" w:tplc="00BC74AE">
      <w:start w:val="15"/>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18ED4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96609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D6E22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64ECD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46063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0AF8A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E2210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7A548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A595F66"/>
    <w:multiLevelType w:val="hybridMultilevel"/>
    <w:tmpl w:val="0A3CEE7C"/>
    <w:lvl w:ilvl="0" w:tplc="96827AEA">
      <w:start w:val="24"/>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D80AE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56853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AA0E7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34C89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5E36E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D8258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FABA7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C2B14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76A86C5E"/>
    <w:multiLevelType w:val="hybridMultilevel"/>
    <w:tmpl w:val="2536F614"/>
    <w:lvl w:ilvl="0" w:tplc="1898C5A8">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1E8D8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0EACC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D2BB5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F6758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02DC6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38BC3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46F4E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F810A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2025670110">
    <w:abstractNumId w:val="2"/>
  </w:num>
  <w:num w:numId="2" w16cid:durableId="1845782083">
    <w:abstractNumId w:val="0"/>
  </w:num>
  <w:num w:numId="3" w16cid:durableId="6186861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5A25"/>
    <w:rsid w:val="00231055"/>
    <w:rsid w:val="003C1F7B"/>
    <w:rsid w:val="008D720C"/>
    <w:rsid w:val="00A26ADA"/>
    <w:rsid w:val="00C05A2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C42E6"/>
  <w15:docId w15:val="{D70C8F28-E0B2-4FDC-A663-2513FE99E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58" w:lineRule="auto"/>
      <w:ind w:left="10" w:right="46"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57"/>
      <w:ind w:right="38"/>
      <w:jc w:val="center"/>
      <w:outlineLvl w:val="0"/>
    </w:pPr>
    <w:rPr>
      <w:rFonts w:ascii="Times New Roman" w:eastAsia="Times New Roman" w:hAnsi="Times New Roman" w:cs="Times New Roman"/>
      <w:color w:val="000000"/>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796</Words>
  <Characters>4540</Characters>
  <Application>Microsoft Office Word</Application>
  <DocSecurity>0</DocSecurity>
  <Lines>37</Lines>
  <Paragraphs>10</Paragraphs>
  <ScaleCrop>false</ScaleCrop>
  <Company/>
  <LinksUpToDate>false</LinksUpToDate>
  <CharactersWithSpaces>5326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- 3._acknoledgement[1]</dc:title>
  <dc:subject/>
  <dc:creator>Archana Shankar</dc:creator>
  <cp:keywords/>
  <cp:lastModifiedBy>Shravan L _SG20CS100</cp:lastModifiedBy>
  <cp:revision>3</cp:revision>
  <dcterms:created xsi:type="dcterms:W3CDTF">2024-02-27T18:49:00Z</dcterms:created>
  <dcterms:modified xsi:type="dcterms:W3CDTF">2024-02-28T06:58:00Z</dcterms:modified>
</cp:coreProperties>
</file>