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Exam-01</w:t>
      </w:r>
    </w:p>
    <w:p>
      <w:pPr>
        <w:pStyle w:val="Author"/>
      </w:pPr>
      <w:r>
        <w:t xml:space="preserve">Pablo</w:t>
      </w:r>
      <w:r>
        <w:t xml:space="preserve"> </w:t>
      </w:r>
      <w:r>
        <w:t xml:space="preserve">Vivas</w:t>
      </w:r>
    </w:p>
    <w:p>
      <w:pPr>
        <w:pStyle w:val="Date"/>
      </w:pPr>
      <w:r>
        <w:t xml:space="preserve">2023-10-30</w:t>
      </w:r>
    </w:p>
    <w:bookmarkStart w:id="31" w:name="question-1"/>
    <w:p>
      <w:pPr>
        <w:pStyle w:val="Heading1"/>
      </w:pPr>
      <w:r>
        <w:t xml:space="preserve">Question 1</w:t>
      </w:r>
    </w:p>
    <w:bookmarkStart w:id="25" w:name="pre-work"/>
    <w:p>
      <w:pPr>
        <w:pStyle w:val="Heading2"/>
      </w:pPr>
      <w:r>
        <w:t xml:space="preserve">Pre-work</w:t>
      </w:r>
    </w:p>
    <w:p>
      <w:pPr>
        <w:pStyle w:val="FirstParagraph"/>
      </w:pPr>
      <w:r>
        <w:t xml:space="preserve">First, we read the data and take a look at how does it look.</w:t>
      </w:r>
    </w:p>
    <w:bookmarkStart w:id="20" w:name="tbl-read-data"/>
    <w:p>
      <w:pPr>
        <w:pStyle w:val="SourceCode"/>
      </w:pPr>
      <w:r>
        <w:rPr>
          <w:rStyle w:val="NormalTok"/>
        </w:rPr>
        <w:t xml:space="preserve">world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"data/world-3.csv"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world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sample_n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(country)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country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region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lifeexpf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lifeexpm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literacy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popincr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babymort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birthr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deathr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gdp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aidsr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bdratio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fertilty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literacym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literacyf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Australia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OECD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Brazil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Latin America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Pacific/Asia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Pacific/Asia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Lithuania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East Europe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Nigeria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Africa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Pakistan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Pacific/Asia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South Africa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Africa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Spain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OECD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Venezuela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Latin America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</w:t>
            </w:r>
          </w:p>
        </w:tc>
      </w:tr>
    </w:tbl>
    <w:p>
      <w:pPr>
        <w:pStyle w:val="FirstParagraph"/>
      </w:pPr>
      <w:r>
        <w:rPr>
          <w:bCs/>
          <w:b/>
        </w:rPr>
        <w:t xml:space="preserve">?(caption)</w:t>
      </w:r>
    </w:p>
    <w:bookmarkEnd w:id="20"/>
    <w:p>
      <w:pPr>
        <w:pStyle w:val="BodyText"/>
      </w:pPr>
      <w:r>
        <w:t xml:space="preserve">Then, we make a description of all the numeric values.</w:t>
      </w:r>
    </w:p>
    <w:bookmarkStart w:id="21" w:name="tbl-desc-data"/>
    <w:p>
      <w:pPr>
        <w:pStyle w:val="SourceCode"/>
      </w:pPr>
      <w:r>
        <w:rPr>
          <w:rStyle w:val="NormalTok"/>
        </w:rPr>
        <w:t xml:space="preserve">world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cols_label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skim_variable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n_missing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"missing"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numeric.mean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numeric.sd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numeric.p0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numeric.p25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"p25"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numeric.p50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"p50"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numeric.p75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"p75"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numeric.p100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"p100"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numeric.hist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cols_align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br/>
      </w:r>
      <w:r>
        <w:rPr>
          <w:rStyle w:val="NormalTok"/>
        </w:rPr>
        <w:t xml:space="preserve">  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complete_rate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p25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p50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p75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p100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histogram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lifeexpf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▂▂▁▅▇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lifeexpm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▂▂▂▇▇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literacy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▁▂▂▂▇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popincr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▇▅▇▃▁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babymort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▇▃▁▂▁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▇▃▃▃▂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deathr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▅▇▅▁▁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gdp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▃▅▇▇▇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aidsr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▃▇▇▃▂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bdratio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▇▃▁▁▁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fertilty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▇▅▂▃▁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literacym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▁▁▃▂▇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literacyf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▂▂▂▃▇</w:t>
            </w:r>
          </w:p>
        </w:tc>
      </w:tr>
    </w:tbl>
    <w:p>
      <w:pPr>
        <w:pStyle w:val="FirstParagraph"/>
      </w:pPr>
      <w:r>
        <w:rPr>
          <w:bCs/>
          <w:b/>
        </w:rPr>
        <w:t xml:space="preserve">?(caption)</w:t>
      </w:r>
    </w:p>
    <w:bookmarkEnd w:id="21"/>
    <w:p>
      <w:pPr>
        <w:pStyle w:val="BodyText"/>
      </w:pPr>
      <w:r>
        <w:t xml:space="preserve">We see from</w:t>
      </w:r>
      <w:r>
        <w:t xml:space="preserve"> </w:t>
      </w:r>
      <w:r>
        <w:rPr>
          <w:bCs/>
          <w:b/>
        </w:rPr>
        <w:t xml:space="preserve">?@tbl-desc-data</w:t>
      </w:r>
      <w:r>
        <w:t xml:space="preserve"> </w:t>
      </w:r>
      <w:r>
        <w:t xml:space="preserve">that some of the variables have missing data, specifically, the</w:t>
      </w:r>
      <w:r>
        <w:t xml:space="preserve"> </w:t>
      </w:r>
      <w:r>
        <w:rPr>
          <w:rStyle w:val="VerbatimChar"/>
        </w:rPr>
        <w:t xml:space="preserve">literacym</w:t>
      </w:r>
      <w:r>
        <w:t xml:space="preserve"> </w:t>
      </w:r>
      <w:r>
        <w:t xml:space="preserve">variable has complete rate of 78%. Also, the standard deviation from each variable is in a different scale, ranging from 0.62 units in</w:t>
      </w:r>
      <w:r>
        <w:t xml:space="preserve"> </w:t>
      </w:r>
      <w:r>
        <w:rPr>
          <w:rStyle w:val="VerbatimChar"/>
        </w:rPr>
        <w:t xml:space="preserve">gdp</w:t>
      </w:r>
      <w:r>
        <w:t xml:space="preserve"> </w:t>
      </w:r>
      <w:r>
        <w:t xml:space="preserve">to 38.08 units in</w:t>
      </w:r>
      <w:r>
        <w:t xml:space="preserve"> </w:t>
      </w:r>
      <w:r>
        <w:rPr>
          <w:rStyle w:val="VerbatimChar"/>
        </w:rPr>
        <w:t xml:space="preserve">babymort</w:t>
      </w:r>
      <w:r>
        <w:t xml:space="preserve">. This makes sense because some variables are in a log-scale.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C:\PROGRA~1\RStudio\RESOUR~1\app\bin\quarto\share\formats\docx\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Given this scenario, we would prefer to perform pca with the correlation matrix.</w:t>
            </w:r>
          </w:p>
        </w:tc>
      </w:tr>
    </w:tbl>
    <w:bookmarkEnd w:id="25"/>
    <w:bookmarkStart w:id="30" w:name="real-work"/>
    <w:p>
      <w:pPr>
        <w:pStyle w:val="Heading2"/>
      </w:pPr>
      <w:r>
        <w:t xml:space="preserve">Real work</w:t>
      </w:r>
    </w:p>
    <w:bookmarkStart w:id="26" w:name="a"/>
    <w:p>
      <w:pPr>
        <w:pStyle w:val="Heading3"/>
      </w:pPr>
      <w:r>
        <w:t xml:space="preserve">a)</w:t>
      </w:r>
    </w:p>
    <w:p>
      <w:pPr>
        <w:pStyle w:val="FirstParagraph"/>
      </w:pPr>
      <w:r>
        <w:t xml:space="preserve">We perform two principal component analysis using: a) the covariance matrix and b) the correlation matrix.</w:t>
      </w:r>
    </w:p>
    <w:p>
      <w:pPr>
        <w:pStyle w:val="SourceCode"/>
      </w:pPr>
      <w:r>
        <w:rPr>
          <w:rStyle w:val="CommentTok"/>
        </w:rPr>
        <w:t xml:space="preserve"># get complete cases</w:t>
      </w:r>
      <w:r>
        <w:br/>
      </w:r>
      <w:r>
        <w:rPr>
          <w:rStyle w:val="NormalTok"/>
        </w:rPr>
        <w:t xml:space="preserve">world_complete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world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for the covariance matrix</w:t>
      </w:r>
      <w:r>
        <w:br/>
      </w:r>
      <w:r>
        <w:rPr>
          <w:rStyle w:val="NormalTok"/>
        </w:rPr>
        <w:t xml:space="preserve">pca_cov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world_complete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for the correlation matrix</w:t>
      </w:r>
      <w:r>
        <w:br/>
      </w:r>
      <w:r>
        <w:rPr>
          <w:rStyle w:val="NormalTok"/>
        </w:rPr>
        <w:t xml:space="preserve">pca_cor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world_complete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matrix with loadings</w:t>
      </w:r>
      <w:r>
        <w:br/>
      </w:r>
      <w:r>
        <w:rPr>
          <w:rStyle w:val="NormalTok"/>
        </w:rPr>
        <w:t xml:space="preserve">loadings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pca_cov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matrix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"rotation"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matrix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"covariance"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pca_cor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matrix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"rotation"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matrix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"correlation"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</w:p>
    <w:bookmarkEnd w:id="26"/>
    <w:bookmarkStart w:id="27" w:name="b"/>
    <w:p>
      <w:pPr>
        <w:pStyle w:val="Heading3"/>
      </w:pPr>
      <w:r>
        <w:t xml:space="preserve">b)</w:t>
      </w:r>
    </w:p>
    <w:bookmarkEnd w:id="27"/>
    <w:bookmarkStart w:id="28" w:name="c"/>
    <w:p>
      <w:pPr>
        <w:pStyle w:val="Heading3"/>
      </w:pPr>
      <w:r>
        <w:t xml:space="preserve">c)</w:t>
      </w:r>
    </w:p>
    <w:bookmarkEnd w:id="28"/>
    <w:bookmarkStart w:id="29" w:name="d"/>
    <w:p>
      <w:pPr>
        <w:pStyle w:val="Heading3"/>
      </w:pPr>
      <w:r>
        <w:t xml:space="preserve">d)</w:t>
      </w:r>
    </w:p>
    <w:p>
      <w:pPr>
        <w:pStyle w:val="SourceCode"/>
      </w:pPr>
      <w:r>
        <w:rPr>
          <w:rStyle w:val="NormalTok"/>
        </w:rPr>
        <w:t xml:space="preserve">world_complete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pca_cor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(world_complete)</w:t>
      </w:r>
    </w:p>
    <w:bookmarkEnd w:id="29"/>
    <w:bookmarkEnd w:id="30"/>
    <w:bookmarkEnd w:id="31"/>
    <w:bookmarkStart w:id="32" w:name="question-2"/>
    <w:p>
      <w:pPr>
        <w:pStyle w:val="Heading1"/>
      </w:pPr>
      <w:r>
        <w:t xml:space="preserve">Question 2</w:t>
      </w:r>
    </w:p>
    <w:bookmarkEnd w:id="32"/>
    <w:bookmarkStart w:id="33" w:name="question-3"/>
    <w:p>
      <w:pPr>
        <w:pStyle w:val="Heading1"/>
      </w:pPr>
      <w:r>
        <w:t xml:space="preserve">Question 3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Exam-01</dc:title>
  <dc:creator>Pablo Vivas</dc:creator>
  <cp:keywords/>
  <dcterms:created xsi:type="dcterms:W3CDTF">2023-10-30T16:22:15Z</dcterms:created>
  <dcterms:modified xsi:type="dcterms:W3CDTF">2023-10-30T16:22:15Z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2023-10-30</vt:lpwstr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heme">
    <vt:lpwstr>simplex</vt:lpwstr>
  </property>
  <property fmtid="{D5CDD505-2E9C-101B-9397-08002B2CF9AE}" pid="12" name="toc-title">
    <vt:lpwstr>Table of contents</vt:lpwstr>
  </property>
</Properties>
</file>