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INVESTIGACIÓN DE MERCADO</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 PROYECTO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Una plataforma interactiva de café en sobres filtrantes integrada con tecnología Web3 y códigos QR.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781050</wp:posOffset>
            </wp:positionV>
            <wp:extent cx="1452563" cy="1324921"/>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52563" cy="1324921"/>
                    </a:xfrm>
                    <a:prstGeom prst="rect"/>
                    <a:ln/>
                  </pic:spPr>
                </pic:pic>
              </a:graphicData>
            </a:graphic>
          </wp:anchor>
        </w:drawing>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Integrantes:</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LÍDER </w:t>
      </w:r>
      <w:r w:rsidDel="00000000" w:rsidR="00000000" w:rsidRPr="00000000">
        <w:rPr>
          <w:rFonts w:ascii="Times New Roman" w:cs="Times New Roman" w:eastAsia="Times New Roman" w:hAnsi="Times New Roman"/>
          <w:sz w:val="24"/>
          <w:szCs w:val="24"/>
          <w:rtl w:val="0"/>
        </w:rPr>
        <w:t xml:space="preserve">– SOFIA TORRES</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INVESTIGADOR</w:t>
      </w:r>
      <w:r w:rsidDel="00000000" w:rsidR="00000000" w:rsidRPr="00000000">
        <w:rPr>
          <w:rFonts w:ascii="Times New Roman" w:cs="Times New Roman" w:eastAsia="Times New Roman" w:hAnsi="Times New Roman"/>
          <w:sz w:val="24"/>
          <w:szCs w:val="24"/>
          <w:rtl w:val="0"/>
        </w:rPr>
        <w:t xml:space="preserve"> – ICARI VASCONEZ</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DISEÑADOR</w:t>
      </w:r>
      <w:r w:rsidDel="00000000" w:rsidR="00000000" w:rsidRPr="00000000">
        <w:rPr>
          <w:rFonts w:ascii="Times New Roman" w:cs="Times New Roman" w:eastAsia="Times New Roman" w:hAnsi="Times New Roman"/>
          <w:sz w:val="24"/>
          <w:szCs w:val="24"/>
          <w:rtl w:val="0"/>
        </w:rPr>
        <w:t xml:space="preserve">– LUANA HERRERA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 </w:t>
      </w:r>
      <w:r w:rsidDel="00000000" w:rsidR="00000000" w:rsidRPr="00000000">
        <w:rPr>
          <w:rFonts w:ascii="Times New Roman" w:cs="Times New Roman" w:eastAsia="Times New Roman" w:hAnsi="Times New Roman"/>
          <w:sz w:val="24"/>
          <w:szCs w:val="24"/>
          <w:rtl w:val="0"/>
        </w:rPr>
        <w:t xml:space="preserve">-IAN RODRIGUEZ</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Institución</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30"/>
          <w:szCs w:val="30"/>
          <w:rtl w:val="0"/>
        </w:rPr>
        <w:t xml:space="preserve">Unidad Educativa Eight Academy</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4"/>
          <w:szCs w:val="34"/>
          <w:rtl w:val="0"/>
        </w:rPr>
        <w:t xml:space="preserve">Nivel:</w:t>
      </w: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 EGB </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Año Lectivo:</w:t>
        <w:br w:type="textWrapping"/>
      </w:r>
      <w:r w:rsidDel="00000000" w:rsidR="00000000" w:rsidRPr="00000000">
        <w:rPr>
          <w:rFonts w:ascii="Times New Roman" w:cs="Times New Roman" w:eastAsia="Times New Roman" w:hAnsi="Times New Roman"/>
          <w:sz w:val="28"/>
          <w:szCs w:val="28"/>
          <w:rtl w:val="0"/>
        </w:rPr>
        <w:t xml:space="preserve"> 2025–2026</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Mentora:</w:t>
      </w:r>
    </w:p>
    <w:p w:rsidR="00000000" w:rsidDel="00000000" w:rsidP="00000000" w:rsidRDefault="00000000" w:rsidRPr="00000000" w14:paraId="00000012">
      <w:pPr>
        <w:spacing w:after="240" w:before="240" w:line="360" w:lineRule="auto"/>
        <w:jc w:val="center"/>
        <w:rPr/>
      </w:pPr>
      <w:r w:rsidDel="00000000" w:rsidR="00000000" w:rsidRPr="00000000">
        <w:rPr>
          <w:rFonts w:ascii="Times New Roman" w:cs="Times New Roman" w:eastAsia="Times New Roman" w:hAnsi="Times New Roman"/>
          <w:sz w:val="30"/>
          <w:szCs w:val="30"/>
          <w:rtl w:val="0"/>
        </w:rPr>
        <w:t xml:space="preserve">Evelyn Cando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13">
      <w:pPr>
        <w:pStyle w:val="Subtitle"/>
        <w:spacing w:after="80" w:before="360" w:line="240" w:lineRule="auto"/>
        <w:rPr>
          <w:rFonts w:ascii="Georgia" w:cs="Georgia" w:eastAsia="Georgia" w:hAnsi="Georgia"/>
          <w:i w:val="1"/>
          <w:iCs w:val="1"/>
          <w:sz w:val="48"/>
          <w:szCs w:val="48"/>
        </w:rPr>
      </w:pPr>
      <w:bookmarkStart w:colFirst="0" w:colLast="0" w:name="_i6y35z9te61m" w:id="0"/>
      <w:bookmarkEnd w:id="0"/>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200.0" w:type="dxa"/>
              <w:left w:w="140.0" w:type="dxa"/>
              <w:bottom w:w="200.0" w:type="dxa"/>
              <w:right w:w="140.0" w:type="dxa"/>
            </w:tcMar>
          </w:tcPr>
          <w:p w:rsidR="00000000" w:rsidDel="00000000" w:rsidP="00000000" w:rsidRDefault="00000000" w:rsidRPr="00000000" w14:paraId="00000014">
            <w:pPr>
              <w:spacing w:line="240" w:lineRule="auto"/>
              <w:jc w:val="center"/>
              <w:rPr/>
            </w:pPr>
            <w:r w:rsidDel="00000000" w:rsidR="00000000" w:rsidRPr="00000000">
              <w:rPr>
                <w:b w:val="1"/>
                <w:bCs w:val="1"/>
                <w:color w:val="ffffff"/>
                <w:sz w:val="44"/>
                <w:szCs w:val="4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200.0" w:type="dxa"/>
              <w:left w:w="240.0" w:type="dxa"/>
              <w:bottom w:w="200.0" w:type="dxa"/>
              <w:right w:w="240.0" w:type="dxa"/>
            </w:tcMar>
          </w:tcPr>
          <w:p w:rsidR="00000000" w:rsidDel="00000000" w:rsidP="00000000" w:rsidRDefault="00000000" w:rsidRPr="00000000" w14:paraId="00000015">
            <w:pPr>
              <w:spacing w:after="80" w:line="240" w:lineRule="auto"/>
              <w:rPr/>
            </w:pPr>
            <w:r w:rsidDel="00000000" w:rsidR="00000000" w:rsidRPr="00000000">
              <w:rPr>
                <w:b w:val="1"/>
                <w:bCs w:val="1"/>
                <w:color w:val="264653"/>
                <w:sz w:val="30"/>
                <w:szCs w:val="30"/>
                <w:rtl w:val="0"/>
              </w:rPr>
              <w:t xml:space="preserve">Investigación de mercado</w:t>
            </w:r>
            <w:r w:rsidDel="00000000" w:rsidR="00000000" w:rsidRPr="00000000">
              <w:rPr>
                <w:rtl w:val="0"/>
              </w:rPr>
              <w:t xml:space="preserve">   </w:t>
            </w:r>
            <w:r w:rsidDel="00000000" w:rsidR="00000000" w:rsidRPr="00000000">
              <w:rPr>
                <w:b w:val="1"/>
                <w:bCs w:val="1"/>
                <w:color w:val="2e86ab"/>
                <w:sz w:val="18"/>
                <w:szCs w:val="18"/>
                <w:rtl w:val="0"/>
              </w:rPr>
              <w:t xml:space="preserve">DOCUMENTO</w:t>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color w:val="444444"/>
                <w:rtl w:val="0"/>
              </w:rPr>
              <w:t xml:space="preserve">Análisis de competencia, usuarios potenciales y oportunidad.</w:t>
            </w:r>
            <w:r w:rsidDel="00000000" w:rsidR="00000000" w:rsidRPr="00000000">
              <w:rPr>
                <w:rtl w:val="0"/>
              </w:rPr>
            </w:r>
          </w:p>
        </w:tc>
      </w:tr>
    </w:tbl>
    <w:p w:rsidR="00000000" w:rsidDel="00000000" w:rsidP="00000000" w:rsidRDefault="00000000" w:rsidRPr="00000000" w14:paraId="00000017">
      <w:pPr>
        <w:spacing w:after="120" w:line="240" w:lineRule="auto"/>
        <w:rPr/>
      </w:pPr>
      <w:r w:rsidDel="00000000" w:rsidR="00000000" w:rsidRPr="00000000">
        <w:rPr>
          <w:rtl w:val="0"/>
        </w:rPr>
      </w:r>
    </w:p>
    <w:p w:rsidR="00000000" w:rsidDel="00000000" w:rsidP="00000000" w:rsidRDefault="00000000" w:rsidRPr="00000000" w14:paraId="00000018">
      <w:pPr>
        <w:spacing w:after="120" w:before="80" w:line="240" w:lineRule="auto"/>
        <w:rPr/>
      </w:pPr>
      <w:r w:rsidDel="00000000" w:rsidR="00000000" w:rsidRPr="00000000">
        <w:rPr>
          <w:b w:val="1"/>
          <w:bCs w:val="1"/>
          <w:color w:val="2a9d8f"/>
          <w:sz w:val="24"/>
          <w:szCs w:val="24"/>
          <w:rtl w:val="0"/>
        </w:rPr>
        <w:t xml:space="preserve">Checklist de pasos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9">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A">
            <w:pPr>
              <w:spacing w:line="240" w:lineRule="auto"/>
              <w:rPr/>
            </w:pPr>
            <w:r w:rsidDel="00000000" w:rsidR="00000000" w:rsidRPr="00000000">
              <w:rPr>
                <w:sz w:val="20"/>
                <w:szCs w:val="20"/>
                <w:rtl w:val="0"/>
              </w:rPr>
              <w:t xml:space="preserve">Listar 3 a 5 competidores o alternativas existentes.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B">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C">
            <w:pPr>
              <w:spacing w:line="240" w:lineRule="auto"/>
              <w:rPr/>
            </w:pPr>
            <w:r w:rsidDel="00000000" w:rsidR="00000000" w:rsidRPr="00000000">
              <w:rPr>
                <w:sz w:val="20"/>
                <w:szCs w:val="20"/>
                <w:rtl w:val="0"/>
              </w:rPr>
              <w:t xml:space="preserve">Tabla comparativa: qué hacen ellos vs. qué hace tu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D">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Definir 1 a 2 perfiles de usuario (buyer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F">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20">
            <w:pPr>
              <w:spacing w:line="240" w:lineRule="auto"/>
              <w:rPr/>
            </w:pPr>
            <w:r w:rsidDel="00000000" w:rsidR="00000000" w:rsidRPr="00000000">
              <w:rPr>
                <w:sz w:val="20"/>
                <w:szCs w:val="20"/>
                <w:rtl w:val="0"/>
              </w:rPr>
              <w:t xml:space="preserve">Tamaño estimado del mercado (TAM, SAM y SOM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21">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22">
            <w:pPr>
              <w:spacing w:line="240" w:lineRule="auto"/>
              <w:rPr/>
            </w:pPr>
            <w:r w:rsidDel="00000000" w:rsidR="00000000" w:rsidRPr="00000000">
              <w:rPr>
                <w:sz w:val="20"/>
                <w:szCs w:val="20"/>
                <w:rtl w:val="0"/>
              </w:rPr>
              <w:t xml:space="preserve">Oportunidad: ¿qué hueco llenas?</w:t>
            </w:r>
            <w:r w:rsidDel="00000000" w:rsidR="00000000" w:rsidRPr="00000000">
              <w:rPr>
                <w:rtl w:val="0"/>
              </w:rPr>
            </w:r>
          </w:p>
        </w:tc>
      </w:tr>
    </w:tbl>
    <w:p w:rsidR="00000000" w:rsidDel="00000000" w:rsidP="00000000" w:rsidRDefault="00000000" w:rsidRPr="00000000" w14:paraId="00000023">
      <w:pPr>
        <w:spacing w:after="120" w:line="240" w:lineRule="auto"/>
        <w:rPr/>
      </w:pPr>
      <w:r w:rsidDel="00000000" w:rsidR="00000000" w:rsidRPr="00000000">
        <w:rPr>
          <w:rtl w:val="0"/>
        </w:rPr>
      </w:r>
    </w:p>
    <w:p w:rsidR="00000000" w:rsidDel="00000000" w:rsidP="00000000" w:rsidRDefault="00000000" w:rsidRPr="00000000" w14:paraId="00000024">
      <w:pPr>
        <w:pStyle w:val="Heading1"/>
        <w:keepNext w:val="0"/>
        <w:keepLines w:val="0"/>
        <w:spacing w:before="0" w:lineRule="auto"/>
        <w:rPr>
          <w:b w:val="1"/>
          <w:bCs w:val="1"/>
          <w:sz w:val="46"/>
          <w:szCs w:val="46"/>
        </w:rPr>
      </w:pPr>
      <w:bookmarkStart w:colFirst="0" w:colLast="0" w:name="_euoxopj23yr2" w:id="1"/>
      <w:bookmarkEnd w:id="1"/>
      <w:r w:rsidDel="00000000" w:rsidR="00000000" w:rsidRPr="00000000">
        <w:rPr>
          <w:b w:val="1"/>
          <w:bCs w:val="1"/>
          <w:sz w:val="46"/>
          <w:szCs w:val="46"/>
          <w:rtl w:val="0"/>
        </w:rPr>
        <w:t xml:space="preserve">8. Investigación de Mercado</w:t>
      </w:r>
    </w:p>
    <w:p w:rsidR="00000000" w:rsidDel="00000000" w:rsidP="00000000" w:rsidRDefault="00000000" w:rsidRPr="00000000" w14:paraId="00000025">
      <w:pPr>
        <w:pStyle w:val="Heading3"/>
        <w:keepNext w:val="0"/>
        <w:keepLines w:val="0"/>
        <w:spacing w:before="0" w:line="360" w:lineRule="auto"/>
        <w:rPr>
          <w:b w:val="1"/>
          <w:bCs w:val="1"/>
          <w:color w:val="000000"/>
          <w:sz w:val="26"/>
          <w:szCs w:val="26"/>
        </w:rPr>
      </w:pPr>
      <w:bookmarkStart w:colFirst="0" w:colLast="0" w:name="_kyetn3pwisuk" w:id="2"/>
      <w:bookmarkEnd w:id="2"/>
      <w:r w:rsidDel="00000000" w:rsidR="00000000" w:rsidRPr="00000000">
        <w:rPr>
          <w:b w:val="1"/>
          <w:bCs w:val="1"/>
          <w:color w:val="000000"/>
          <w:sz w:val="26"/>
          <w:szCs w:val="26"/>
          <w:rtl w:val="0"/>
        </w:rPr>
        <w:t xml:space="preserve">8.1 Tamaño Estimado del Mercado (TAM, SAM, SOM)</w:t>
      </w:r>
    </w:p>
    <w:p w:rsidR="00000000" w:rsidDel="00000000" w:rsidP="00000000" w:rsidRDefault="00000000" w:rsidRPr="00000000" w14:paraId="00000026">
      <w:pPr>
        <w:spacing w:after="240" w:line="360" w:lineRule="auto"/>
        <w:rPr/>
      </w:pPr>
      <w:r w:rsidDel="00000000" w:rsidR="00000000" w:rsidRPr="00000000">
        <w:rPr>
          <w:rtl w:val="0"/>
        </w:rPr>
        <w:t xml:space="preserve">Para calcular el mercado potencial de Coffee Golden se utiliza la metodología de dimensionamiento de mercado adaptada a la industria de café de especialidad y consumo digital en Latinoamérica:</w:t>
      </w:r>
    </w:p>
    <w:p w:rsidR="00000000" w:rsidDel="00000000" w:rsidP="00000000" w:rsidRDefault="00000000" w:rsidRPr="00000000" w14:paraId="00000027">
      <w:pPr>
        <w:spacing w:after="240" w:line="360" w:lineRule="auto"/>
        <w:rPr/>
      </w:pPr>
      <w:r w:rsidDel="00000000" w:rsidR="00000000" w:rsidRPr="00000000">
        <w:rPr>
          <w:b w:val="1"/>
          <w:bCs w:val="1"/>
          <w:rtl w:val="0"/>
        </w:rPr>
        <w:t xml:space="preserve">TAM (Mercado Total Direccionable):</w:t>
      </w:r>
      <w:r w:rsidDel="00000000" w:rsidR="00000000" w:rsidRPr="00000000">
        <w:rPr>
          <w:rtl w:val="0"/>
        </w:rPr>
        <w:t xml:space="preserve"> $96,450 millones de USD. Corresponde al mercado global proyectado para el consumo de café en el hogar, impulsado fuertemente por las generaciones jóvenes (Millennials y Gen Z que representan el 52% de la población mundial).</w:t>
      </w:r>
    </w:p>
    <w:p w:rsidR="00000000" w:rsidDel="00000000" w:rsidP="00000000" w:rsidRDefault="00000000" w:rsidRPr="00000000" w14:paraId="00000028">
      <w:pPr>
        <w:spacing w:after="240" w:line="360" w:lineRule="auto"/>
        <w:rPr/>
      </w:pPr>
      <w:r w:rsidDel="00000000" w:rsidR="00000000" w:rsidRPr="00000000">
        <w:rPr>
          <w:b w:val="1"/>
          <w:bCs w:val="1"/>
          <w:rtl w:val="0"/>
        </w:rPr>
        <w:t xml:space="preserve">SAM (Mercado Disponible de Servicio):</w:t>
      </w:r>
      <w:r w:rsidDel="00000000" w:rsidR="00000000" w:rsidRPr="00000000">
        <w:rPr>
          <w:rtl w:val="0"/>
        </w:rPr>
        <w:t xml:space="preserve"> Consumidores recurrentes de café e infusiones en centros urbanos locales que compran formatos de especialidad o café molido/filtrante, estimado en un mercado de aproximadamente </w:t>
      </w:r>
      <w:r w:rsidDel="00000000" w:rsidR="00000000" w:rsidRPr="00000000">
        <w:rPr>
          <w:b w:val="1"/>
          <w:bCs w:val="1"/>
          <w:rtl w:val="0"/>
        </w:rPr>
        <w:t xml:space="preserve">$25 millones de USD</w:t>
      </w:r>
      <w:r w:rsidDel="00000000" w:rsidR="00000000" w:rsidRPr="00000000">
        <w:rPr>
          <w:rtl w:val="0"/>
        </w:rPr>
        <w:t xml:space="preserve"> a nivel nacional.</w:t>
      </w:r>
    </w:p>
    <w:p w:rsidR="00000000" w:rsidDel="00000000" w:rsidP="00000000" w:rsidRDefault="00000000" w:rsidRPr="00000000" w14:paraId="00000029">
      <w:pPr>
        <w:spacing w:after="240" w:line="360" w:lineRule="auto"/>
        <w:rPr/>
      </w:pPr>
      <w:r w:rsidDel="00000000" w:rsidR="00000000" w:rsidRPr="00000000">
        <w:rPr>
          <w:b w:val="1"/>
          <w:bCs w:val="1"/>
          <w:rtl w:val="0"/>
        </w:rPr>
        <w:t xml:space="preserve">SOM (Mercado Objetivo Alcanzable):</w:t>
      </w:r>
      <w:r w:rsidDel="00000000" w:rsidR="00000000" w:rsidRPr="00000000">
        <w:rPr>
          <w:rtl w:val="0"/>
        </w:rPr>
        <w:t xml:space="preserve"> El nicho inicial captura a jóvenes profesionales y universitarios (18-35 años) con billeteras digitales de las principales ciudades. Se proyecta capturar el 1.5% del SAM en los primeros 2 años, equivalente a un mercado anual de </w:t>
      </w:r>
      <w:r w:rsidDel="00000000" w:rsidR="00000000" w:rsidRPr="00000000">
        <w:rPr>
          <w:b w:val="1"/>
          <w:bCs w:val="1"/>
          <w:rtl w:val="0"/>
        </w:rPr>
        <w:t xml:space="preserve">$375,000 USD</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0" w:line="360" w:lineRule="auto"/>
        <w:rPr>
          <w:b w:val="1"/>
          <w:bCs w:val="1"/>
          <w:color w:val="000000"/>
          <w:sz w:val="26"/>
          <w:szCs w:val="26"/>
        </w:rPr>
      </w:pPr>
      <w:bookmarkStart w:colFirst="0" w:colLast="0" w:name="_qs0j72pme9dx" w:id="3"/>
      <w:bookmarkEnd w:id="3"/>
      <w:r w:rsidDel="00000000" w:rsidR="00000000" w:rsidRPr="00000000">
        <w:rPr>
          <w:b w:val="1"/>
          <w:bCs w:val="1"/>
          <w:color w:val="000000"/>
          <w:sz w:val="26"/>
          <w:szCs w:val="26"/>
          <w:rtl w:val="0"/>
        </w:rPr>
        <w:t xml:space="preserve">8.2 Análisis de la Competencia</w:t>
      </w:r>
    </w:p>
    <w:p w:rsidR="00000000" w:rsidDel="00000000" w:rsidP="00000000" w:rsidRDefault="00000000" w:rsidRPr="00000000" w14:paraId="0000002B">
      <w:pPr>
        <w:spacing w:after="240" w:line="360" w:lineRule="auto"/>
        <w:rPr/>
      </w:pPr>
      <w:r w:rsidDel="00000000" w:rsidR="00000000" w:rsidRPr="00000000">
        <w:rPr>
          <w:rtl w:val="0"/>
        </w:rPr>
        <w:t xml:space="preserve">Se evaluaron 3 alternativas de competidores directos e indirectos en el mercado actual:</w:t>
      </w:r>
    </w:p>
    <w:p w:rsidR="00000000" w:rsidDel="00000000" w:rsidP="00000000" w:rsidRDefault="00000000" w:rsidRPr="00000000" w14:paraId="0000002C">
      <w:pPr>
        <w:spacing w:after="240" w:line="360" w:lineRule="auto"/>
        <w:rPr/>
      </w:pPr>
      <w:r w:rsidDel="00000000" w:rsidR="00000000" w:rsidRPr="00000000">
        <w:rPr>
          <w:b w:val="1"/>
          <w:bCs w:val="1"/>
          <w:rtl w:val="0"/>
        </w:rPr>
        <w:t xml:space="preserve">Cafeterías de Especialidad Locales:</w:t>
      </w:r>
      <w:r w:rsidDel="00000000" w:rsidR="00000000" w:rsidRPr="00000000">
        <w:rPr>
          <w:rtl w:val="0"/>
        </w:rPr>
        <w:t xml:space="preserve"> Ofrecen excelente café en grano, pero requieren tiempo de espera o consumo en el local. No poseen soluciones prácticas para llevar a la oficina ni trazabilidad interactiva.</w:t>
      </w:r>
    </w:p>
    <w:p w:rsidR="00000000" w:rsidDel="00000000" w:rsidP="00000000" w:rsidRDefault="00000000" w:rsidRPr="00000000" w14:paraId="0000002D">
      <w:pPr>
        <w:spacing w:after="240" w:line="360" w:lineRule="auto"/>
        <w:rPr/>
      </w:pPr>
      <w:r w:rsidDel="00000000" w:rsidR="00000000" w:rsidRPr="00000000">
        <w:rPr>
          <w:b w:val="1"/>
          <w:bCs w:val="1"/>
          <w:rtl w:val="0"/>
        </w:rPr>
        <w:t xml:space="preserve">Marcas de Café Instantáneo Comercial:</w:t>
      </w:r>
      <w:r w:rsidDel="00000000" w:rsidR="00000000" w:rsidRPr="00000000">
        <w:rPr>
          <w:rtl w:val="0"/>
        </w:rPr>
        <w:t xml:space="preserve"> Altamente prácticos y económicos, pero sacrifican por completo la calidad del aroma y el sabor del café, careciendo de valor tecnológico o propósito de fidelización.</w:t>
      </w:r>
    </w:p>
    <w:p w:rsidR="00000000" w:rsidDel="00000000" w:rsidP="00000000" w:rsidRDefault="00000000" w:rsidRPr="00000000" w14:paraId="0000002E">
      <w:pPr>
        <w:spacing w:after="240" w:line="360" w:lineRule="auto"/>
        <w:rPr/>
      </w:pPr>
      <w:r w:rsidDel="00000000" w:rsidR="00000000" w:rsidRPr="00000000">
        <w:rPr>
          <w:b w:val="1"/>
          <w:bCs w:val="1"/>
          <w:rtl w:val="0"/>
        </w:rPr>
        <w:t xml:space="preserve">Marcas Premium con Filtros de Goteo (Drip Coffee):</w:t>
      </w:r>
      <w:r w:rsidDel="00000000" w:rsidR="00000000" w:rsidRPr="00000000">
        <w:rPr>
          <w:rtl w:val="0"/>
        </w:rPr>
        <w:t xml:space="preserve"> Ofrecen un producto similar en formato práctico portátil, pero carecen de una aplicación digital, gamificación con tokens, y no ofrecen transparencia mediante Blockchain.</w:t>
      </w:r>
    </w:p>
    <w:p w:rsidR="00000000" w:rsidDel="00000000" w:rsidP="00000000" w:rsidRDefault="00000000" w:rsidRPr="00000000" w14:paraId="0000002F">
      <w:pPr>
        <w:pStyle w:val="Heading4"/>
        <w:keepNext w:val="0"/>
        <w:keepLines w:val="0"/>
        <w:spacing w:after="40" w:before="0" w:line="360" w:lineRule="auto"/>
        <w:rPr>
          <w:b w:val="1"/>
          <w:bCs w:val="1"/>
          <w:color w:val="000000"/>
          <w:sz w:val="22"/>
          <w:szCs w:val="22"/>
        </w:rPr>
      </w:pPr>
      <w:bookmarkStart w:colFirst="0" w:colLast="0" w:name="_5pb7burxndr9" w:id="4"/>
      <w:bookmarkEnd w:id="4"/>
      <w:r w:rsidDel="00000000" w:rsidR="00000000" w:rsidRPr="00000000">
        <w:rPr>
          <w:b w:val="1"/>
          <w:bCs w:val="1"/>
          <w:color w:val="000000"/>
          <w:sz w:val="22"/>
          <w:szCs w:val="22"/>
          <w:rtl w:val="0"/>
        </w:rPr>
        <w:t xml:space="preserve">Tabla Comparativa de Atributos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60"/>
        <w:gridCol w:w="1740"/>
        <w:gridCol w:w="1425"/>
        <w:gridCol w:w="1995"/>
        <w:tblGridChange w:id="0">
          <w:tblGrid>
            <w:gridCol w:w="1860"/>
            <w:gridCol w:w="1860"/>
            <w:gridCol w:w="1740"/>
            <w:gridCol w:w="1425"/>
            <w:gridCol w:w="1995"/>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360" w:lineRule="auto"/>
              <w:rPr/>
            </w:pPr>
            <w:r w:rsidDel="00000000" w:rsidR="00000000" w:rsidRPr="00000000">
              <w:rPr>
                <w:b w:val="1"/>
                <w:bCs w:val="1"/>
                <w:rtl w:val="0"/>
              </w:rPr>
              <w:t xml:space="preserve">Atributo / Beneficio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360" w:lineRule="auto"/>
              <w:rPr/>
            </w:pPr>
            <w:r w:rsidDel="00000000" w:rsidR="00000000" w:rsidRPr="00000000">
              <w:rPr>
                <w:b w:val="1"/>
                <w:bCs w:val="1"/>
                <w:rtl w:val="0"/>
              </w:rPr>
              <w:t xml:space="preserve">Cafeterías Especialidad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360" w:lineRule="auto"/>
              <w:rPr/>
            </w:pPr>
            <w:r w:rsidDel="00000000" w:rsidR="00000000" w:rsidRPr="00000000">
              <w:rPr>
                <w:b w:val="1"/>
                <w:bCs w:val="1"/>
                <w:rtl w:val="0"/>
              </w:rPr>
              <w:t xml:space="preserve">Café Instantáneo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360" w:lineRule="auto"/>
              <w:rPr/>
            </w:pPr>
            <w:r w:rsidDel="00000000" w:rsidR="00000000" w:rsidRPr="00000000">
              <w:rPr>
                <w:b w:val="1"/>
                <w:bCs w:val="1"/>
                <w:rtl w:val="0"/>
              </w:rPr>
              <w:t xml:space="preserve">Marcas Drip Premium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360" w:lineRule="auto"/>
              <w:rPr/>
            </w:pPr>
            <w:r w:rsidDel="00000000" w:rsidR="00000000" w:rsidRPr="00000000">
              <w:rPr>
                <w:b w:val="1"/>
                <w:bCs w:val="1"/>
                <w:rtl w:val="0"/>
              </w:rPr>
              <w:t xml:space="preserve">Coffee Golden (Nuestro Proyecto)</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360" w:lineRule="auto"/>
              <w:rPr/>
            </w:pPr>
            <w:r w:rsidDel="00000000" w:rsidR="00000000" w:rsidRPr="00000000">
              <w:rPr>
                <w:b w:val="1"/>
                <w:bCs w:val="1"/>
                <w:rtl w:val="0"/>
              </w:rPr>
              <w:t xml:space="preserve">Práctico y Portátil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360" w:lineRule="auto"/>
              <w:rPr/>
            </w:pPr>
            <w:r w:rsidDel="00000000" w:rsidR="00000000" w:rsidRPr="00000000">
              <w:rPr>
                <w:rFonts w:ascii="Arial Unicode MS" w:cs="Arial Unicode MS" w:eastAsia="Arial Unicode MS" w:hAnsi="Arial Unicode MS"/>
                <w:rtl w:val="0"/>
              </w:rPr>
              <w:t xml:space="preserve">❌ No (Es para consumir ahí)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360" w:lineRule="auto"/>
              <w:rPr/>
            </w:pPr>
            <w:r w:rsidDel="00000000" w:rsidR="00000000" w:rsidRPr="00000000">
              <w:rPr>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360" w:lineRule="auto"/>
              <w:rPr/>
            </w:pPr>
            <w:r w:rsidDel="00000000" w:rsidR="00000000" w:rsidRPr="00000000">
              <w:rPr>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360" w:lineRule="auto"/>
              <w:rPr/>
            </w:pPr>
            <w:r w:rsidDel="00000000" w:rsidR="00000000" w:rsidRPr="00000000">
              <w:rPr>
                <w:b w:val="1"/>
                <w:bCs w:val="1"/>
                <w:rtl w:val="0"/>
              </w:rPr>
              <w:t xml:space="preserve">Sí (Sobres filtrantes tipo té)</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360" w:lineRule="auto"/>
              <w:rPr/>
            </w:pPr>
            <w:r w:rsidDel="00000000" w:rsidR="00000000" w:rsidRPr="00000000">
              <w:rPr>
                <w:b w:val="1"/>
                <w:bCs w:val="1"/>
                <w:rtl w:val="0"/>
              </w:rPr>
              <w:t xml:space="preserve">Calidad de Especialidad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360" w:lineRule="auto"/>
              <w:rPr/>
            </w:pPr>
            <w:r w:rsidDel="00000000" w:rsidR="00000000" w:rsidRPr="00000000">
              <w:rPr>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360" w:lineRule="auto"/>
              <w:rPr/>
            </w:pPr>
            <w:r w:rsidDel="00000000" w:rsidR="00000000" w:rsidRPr="00000000">
              <w:rPr>
                <w:rFonts w:ascii="Arial Unicode MS" w:cs="Arial Unicode MS" w:eastAsia="Arial Unicode MS" w:hAnsi="Arial Unicode MS"/>
                <w:rtl w:val="0"/>
              </w:rPr>
              <w:t xml:space="preserve">❌ No (Es comercial)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360" w:lineRule="auto"/>
              <w:rPr/>
            </w:pPr>
            <w:r w:rsidDel="00000000" w:rsidR="00000000" w:rsidRPr="00000000">
              <w:rPr>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360" w:lineRule="auto"/>
              <w:rPr/>
            </w:pPr>
            <w:r w:rsidDel="00000000" w:rsidR="00000000" w:rsidRPr="00000000">
              <w:rPr>
                <w:b w:val="1"/>
                <w:bCs w:val="1"/>
                <w:rtl w:val="0"/>
              </w:rPr>
              <w:t xml:space="preserve">Sí (Café Premium seleccionado)</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360" w:lineRule="auto"/>
              <w:rPr/>
            </w:pPr>
            <w:r w:rsidDel="00000000" w:rsidR="00000000" w:rsidRPr="00000000">
              <w:rPr>
                <w:b w:val="1"/>
                <w:bCs w:val="1"/>
                <w:rtl w:val="0"/>
              </w:rPr>
              <w:t xml:space="preserve">Trazabilidad Blockchain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36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36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36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360" w:lineRule="auto"/>
              <w:rPr/>
            </w:pPr>
            <w:r w:rsidDel="00000000" w:rsidR="00000000" w:rsidRPr="00000000">
              <w:rPr>
                <w:b w:val="1"/>
                <w:bCs w:val="1"/>
                <w:rtl w:val="0"/>
              </w:rPr>
              <w:t xml:space="preserve">Sí (Garantía por código QR)</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360" w:lineRule="auto"/>
              <w:rPr/>
            </w:pPr>
            <w:r w:rsidDel="00000000" w:rsidR="00000000" w:rsidRPr="00000000">
              <w:rPr>
                <w:b w:val="1"/>
                <w:bCs w:val="1"/>
                <w:rtl w:val="0"/>
              </w:rPr>
              <w:t xml:space="preserve">Fidelización Gamificada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360" w:lineRule="auto"/>
              <w:rPr/>
            </w:pPr>
            <w:r w:rsidDel="00000000" w:rsidR="00000000" w:rsidRPr="00000000">
              <w:rPr>
                <w:rFonts w:ascii="Arial Unicode MS" w:cs="Arial Unicode MS" w:eastAsia="Arial Unicode MS" w:hAnsi="Arial Unicode MS"/>
                <w:rtl w:val="0"/>
              </w:rPr>
              <w:t xml:space="preserve">❌ No (Usa tarjetas papel)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36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36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360" w:lineRule="auto"/>
              <w:rPr/>
            </w:pPr>
            <w:r w:rsidDel="00000000" w:rsidR="00000000" w:rsidRPr="00000000">
              <w:rPr>
                <w:b w:val="1"/>
                <w:bCs w:val="1"/>
                <w:rtl w:val="0"/>
              </w:rPr>
              <w:t xml:space="preserve">Sí (Sistema de Coffee Coins)</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360" w:lineRule="auto"/>
              <w:rPr/>
            </w:pPr>
            <w:r w:rsidDel="00000000" w:rsidR="00000000" w:rsidRPr="00000000">
              <w:rPr>
                <w:b w:val="1"/>
                <w:bCs w:val="1"/>
                <w:rtl w:val="0"/>
              </w:rPr>
              <w:t xml:space="preserve">Precio por Taza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360" w:lineRule="auto"/>
              <w:rPr/>
            </w:pPr>
            <w:r w:rsidDel="00000000" w:rsidR="00000000" w:rsidRPr="00000000">
              <w:rPr>
                <w:rtl w:val="0"/>
              </w:rPr>
              <w:t xml:space="preserve">Alto ($3.00 - $4.50)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360" w:lineRule="auto"/>
              <w:rPr/>
            </w:pPr>
            <w:r w:rsidDel="00000000" w:rsidR="00000000" w:rsidRPr="00000000">
              <w:rPr>
                <w:rtl w:val="0"/>
              </w:rPr>
              <w:t xml:space="preserve">Muy Bajo ($0.15)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360" w:lineRule="auto"/>
              <w:rPr/>
            </w:pPr>
            <w:r w:rsidDel="00000000" w:rsidR="00000000" w:rsidRPr="00000000">
              <w:rPr>
                <w:rtl w:val="0"/>
              </w:rPr>
              <w:t xml:space="preserve">Medio ($1.20)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360" w:lineRule="auto"/>
              <w:rPr/>
            </w:pPr>
            <w:r w:rsidDel="00000000" w:rsidR="00000000" w:rsidRPr="00000000">
              <w:rPr>
                <w:b w:val="1"/>
                <w:bCs w:val="1"/>
                <w:rtl w:val="0"/>
              </w:rPr>
              <w:t xml:space="preserve">Medio-Accesible ($0.80)</w:t>
            </w:r>
            <w:r w:rsidDel="00000000" w:rsidR="00000000" w:rsidRPr="00000000">
              <w:rPr>
                <w:rtl w:val="0"/>
              </w:rPr>
            </w:r>
          </w:p>
        </w:tc>
      </w:tr>
    </w:tbl>
    <w:p w:rsidR="00000000" w:rsidDel="00000000" w:rsidP="00000000" w:rsidRDefault="00000000" w:rsidRPr="00000000" w14:paraId="0000004E">
      <w:pPr>
        <w:pStyle w:val="Heading3"/>
        <w:keepNext w:val="0"/>
        <w:keepLines w:val="0"/>
        <w:spacing w:before="0" w:line="360" w:lineRule="auto"/>
        <w:rPr>
          <w:b w:val="1"/>
          <w:bCs w:val="1"/>
          <w:color w:val="000000"/>
          <w:sz w:val="26"/>
          <w:szCs w:val="26"/>
        </w:rPr>
      </w:pPr>
      <w:bookmarkStart w:colFirst="0" w:colLast="0" w:name="_pxvwitd7m5rt" w:id="5"/>
      <w:bookmarkEnd w:id="5"/>
      <w:r w:rsidDel="00000000" w:rsidR="00000000" w:rsidRPr="00000000">
        <w:rPr>
          <w:b w:val="1"/>
          <w:bCs w:val="1"/>
          <w:color w:val="000000"/>
          <w:sz w:val="26"/>
          <w:szCs w:val="26"/>
          <w:rtl w:val="0"/>
        </w:rPr>
        <w:t xml:space="preserve">8.3 Perfiles de Usuario (Buyer Persona)</w:t>
      </w:r>
    </w:p>
    <w:p w:rsidR="00000000" w:rsidDel="00000000" w:rsidP="00000000" w:rsidRDefault="00000000" w:rsidRPr="00000000" w14:paraId="0000004F">
      <w:pPr>
        <w:pStyle w:val="Heading4"/>
        <w:keepNext w:val="0"/>
        <w:keepLines w:val="0"/>
        <w:spacing w:after="40" w:before="0" w:line="360" w:lineRule="auto"/>
        <w:rPr>
          <w:b w:val="1"/>
          <w:bCs w:val="1"/>
          <w:color w:val="000000"/>
          <w:sz w:val="22"/>
          <w:szCs w:val="22"/>
        </w:rPr>
      </w:pPr>
      <w:bookmarkStart w:colFirst="0" w:colLast="0" w:name="_33xtgmfyyxfa" w:id="6"/>
      <w:bookmarkEnd w:id="6"/>
      <w:r w:rsidDel="00000000" w:rsidR="00000000" w:rsidRPr="00000000">
        <w:rPr>
          <w:b w:val="1"/>
          <w:bCs w:val="1"/>
          <w:color w:val="000000"/>
          <w:sz w:val="22"/>
          <w:szCs w:val="22"/>
          <w:rtl w:val="0"/>
        </w:rPr>
        <w:t xml:space="preserve">Perfil 1: "El Profesional Hiperconectado"</w:t>
      </w:r>
    </w:p>
    <w:p w:rsidR="00000000" w:rsidDel="00000000" w:rsidP="00000000" w:rsidRDefault="00000000" w:rsidRPr="00000000" w14:paraId="00000050">
      <w:pPr>
        <w:spacing w:after="240" w:line="360" w:lineRule="auto"/>
        <w:rPr/>
      </w:pPr>
      <w:r w:rsidDel="00000000" w:rsidR="00000000" w:rsidRPr="00000000">
        <w:rPr>
          <w:b w:val="1"/>
          <w:bCs w:val="1"/>
          <w:rtl w:val="0"/>
        </w:rPr>
        <w:t xml:space="preserve">Nombre:</w:t>
      </w:r>
      <w:r w:rsidDel="00000000" w:rsidR="00000000" w:rsidRPr="00000000">
        <w:rPr>
          <w:rtl w:val="0"/>
        </w:rPr>
        <w:t xml:space="preserve"> Mateo Silva (28 años).</w:t>
      </w:r>
    </w:p>
    <w:p w:rsidR="00000000" w:rsidDel="00000000" w:rsidP="00000000" w:rsidRDefault="00000000" w:rsidRPr="00000000" w14:paraId="00000051">
      <w:pPr>
        <w:spacing w:after="240" w:line="360" w:lineRule="auto"/>
        <w:rPr/>
      </w:pPr>
      <w:r w:rsidDel="00000000" w:rsidR="00000000" w:rsidRPr="00000000">
        <w:rPr>
          <w:b w:val="1"/>
          <w:bCs w:val="1"/>
          <w:rtl w:val="0"/>
        </w:rPr>
        <w:t xml:space="preserve">Ocupación:</w:t>
      </w:r>
      <w:r w:rsidDel="00000000" w:rsidR="00000000" w:rsidRPr="00000000">
        <w:rPr>
          <w:rtl w:val="0"/>
        </w:rPr>
        <w:t xml:space="preserve"> Ingeniero de Software / Consultor.</w:t>
      </w:r>
    </w:p>
    <w:p w:rsidR="00000000" w:rsidDel="00000000" w:rsidP="00000000" w:rsidRDefault="00000000" w:rsidRPr="00000000" w14:paraId="00000052">
      <w:pPr>
        <w:spacing w:after="240" w:line="360" w:lineRule="auto"/>
        <w:rPr/>
      </w:pPr>
      <w:r w:rsidDel="00000000" w:rsidR="00000000" w:rsidRPr="00000000">
        <w:rPr>
          <w:b w:val="1"/>
          <w:bCs w:val="1"/>
          <w:rtl w:val="0"/>
        </w:rPr>
        <w:t xml:space="preserve">Necesidades:</w:t>
      </w:r>
      <w:r w:rsidDel="00000000" w:rsidR="00000000" w:rsidRPr="00000000">
        <w:rPr>
          <w:rtl w:val="0"/>
        </w:rPr>
        <w:t xml:space="preserve"> Trabaja bajo altos niveles de presión y estrés. Consume de 2 a 3 tazas de café al día para mantenerse enfocado, pero no tiene tiempo para ir a una cafetería ni para limpiar una cafetera en la oficina.</w:t>
      </w:r>
    </w:p>
    <w:p w:rsidR="00000000" w:rsidDel="00000000" w:rsidP="00000000" w:rsidRDefault="00000000" w:rsidRPr="00000000" w14:paraId="00000053">
      <w:pPr>
        <w:spacing w:after="240" w:line="360" w:lineRule="auto"/>
        <w:rPr/>
      </w:pPr>
      <w:r w:rsidDel="00000000" w:rsidR="00000000" w:rsidRPr="00000000">
        <w:rPr>
          <w:b w:val="1"/>
          <w:bCs w:val="1"/>
          <w:rtl w:val="0"/>
        </w:rPr>
        <w:t xml:space="preserve">Frustración:</w:t>
      </w:r>
      <w:r w:rsidDel="00000000" w:rsidR="00000000" w:rsidRPr="00000000">
        <w:rPr>
          <w:rtl w:val="0"/>
        </w:rPr>
        <w:t xml:space="preserve"> Odia el sabor amargo del café instantáneo de oficina y le frustra que los programas de puntos tradicionales de las marcas no sirvan para nada.</w:t>
      </w:r>
    </w:p>
    <w:p w:rsidR="00000000" w:rsidDel="00000000" w:rsidP="00000000" w:rsidRDefault="00000000" w:rsidRPr="00000000" w14:paraId="00000054">
      <w:pPr>
        <w:pStyle w:val="Heading4"/>
        <w:keepNext w:val="0"/>
        <w:keepLines w:val="0"/>
        <w:spacing w:after="40" w:before="0" w:line="360" w:lineRule="auto"/>
        <w:rPr>
          <w:b w:val="1"/>
          <w:bCs w:val="1"/>
          <w:color w:val="000000"/>
          <w:sz w:val="22"/>
          <w:szCs w:val="22"/>
        </w:rPr>
      </w:pPr>
      <w:bookmarkStart w:colFirst="0" w:colLast="0" w:name="_5ofdoodecjb" w:id="7"/>
      <w:bookmarkEnd w:id="7"/>
      <w:r w:rsidDel="00000000" w:rsidR="00000000" w:rsidRPr="00000000">
        <w:rPr>
          <w:b w:val="1"/>
          <w:bCs w:val="1"/>
          <w:color w:val="000000"/>
          <w:sz w:val="22"/>
          <w:szCs w:val="22"/>
          <w:rtl w:val="0"/>
        </w:rPr>
        <w:t xml:space="preserve">Perfil 2: "La Universitaria Consciente"</w:t>
      </w:r>
    </w:p>
    <w:p w:rsidR="00000000" w:rsidDel="00000000" w:rsidP="00000000" w:rsidRDefault="00000000" w:rsidRPr="00000000" w14:paraId="00000055">
      <w:pPr>
        <w:spacing w:after="240" w:line="360" w:lineRule="auto"/>
        <w:rPr/>
      </w:pPr>
      <w:r w:rsidDel="00000000" w:rsidR="00000000" w:rsidRPr="00000000">
        <w:rPr>
          <w:b w:val="1"/>
          <w:bCs w:val="1"/>
          <w:rtl w:val="0"/>
        </w:rPr>
        <w:t xml:space="preserve">Nombre:</w:t>
      </w:r>
      <w:r w:rsidDel="00000000" w:rsidR="00000000" w:rsidRPr="00000000">
        <w:rPr>
          <w:rtl w:val="0"/>
        </w:rPr>
        <w:t xml:space="preserve"> Valentina Mendoza (21 años).</w:t>
      </w:r>
    </w:p>
    <w:p w:rsidR="00000000" w:rsidDel="00000000" w:rsidP="00000000" w:rsidRDefault="00000000" w:rsidRPr="00000000" w14:paraId="00000056">
      <w:pPr>
        <w:spacing w:after="240" w:line="360" w:lineRule="auto"/>
        <w:rPr/>
      </w:pPr>
      <w:r w:rsidDel="00000000" w:rsidR="00000000" w:rsidRPr="00000000">
        <w:rPr>
          <w:b w:val="1"/>
          <w:bCs w:val="1"/>
          <w:rtl w:val="0"/>
        </w:rPr>
        <w:t xml:space="preserve">Ocupación:</w:t>
      </w:r>
      <w:r w:rsidDel="00000000" w:rsidR="00000000" w:rsidRPr="00000000">
        <w:rPr>
          <w:rtl w:val="0"/>
        </w:rPr>
        <w:t xml:space="preserve"> Estudiante de Arquitectura.</w:t>
      </w:r>
    </w:p>
    <w:p w:rsidR="00000000" w:rsidDel="00000000" w:rsidP="00000000" w:rsidRDefault="00000000" w:rsidRPr="00000000" w14:paraId="00000057">
      <w:pPr>
        <w:spacing w:after="240" w:line="360" w:lineRule="auto"/>
        <w:rPr/>
      </w:pPr>
      <w:r w:rsidDel="00000000" w:rsidR="00000000" w:rsidRPr="00000000">
        <w:rPr>
          <w:b w:val="1"/>
          <w:bCs w:val="1"/>
          <w:rtl w:val="0"/>
        </w:rPr>
        <w:t xml:space="preserve">Necesidades:</w:t>
      </w:r>
      <w:r w:rsidDel="00000000" w:rsidR="00000000" w:rsidRPr="00000000">
        <w:rPr>
          <w:rtl w:val="0"/>
        </w:rPr>
        <w:t xml:space="preserve"> Busca productos modernos que encajen con su estilo de vida digital y estético. Le interesa saber de dónde viene lo que consume y apoya el comercio justo.</w:t>
      </w:r>
    </w:p>
    <w:p w:rsidR="00000000" w:rsidDel="00000000" w:rsidP="00000000" w:rsidRDefault="00000000" w:rsidRPr="00000000" w14:paraId="00000058">
      <w:pPr>
        <w:spacing w:after="240" w:line="360" w:lineRule="auto"/>
        <w:rPr/>
      </w:pPr>
      <w:r w:rsidDel="00000000" w:rsidR="00000000" w:rsidRPr="00000000">
        <w:rPr>
          <w:b w:val="1"/>
          <w:bCs w:val="1"/>
          <w:rtl w:val="0"/>
        </w:rPr>
        <w:t xml:space="preserve">Frustración:</w:t>
      </w:r>
      <w:r w:rsidDel="00000000" w:rsidR="00000000" w:rsidRPr="00000000">
        <w:rPr>
          <w:rtl w:val="0"/>
        </w:rPr>
        <w:t xml:space="preserve"> Le aburre la forma tradicional y monótona de comprar café; busca marcas con las que pueda interactuar desde su smartphone.</w:t>
      </w:r>
    </w:p>
    <w:p w:rsidR="00000000" w:rsidDel="00000000" w:rsidP="00000000" w:rsidRDefault="00000000" w:rsidRPr="00000000" w14:paraId="00000059">
      <w:pPr>
        <w:pStyle w:val="Heading3"/>
        <w:keepNext w:val="0"/>
        <w:keepLines w:val="0"/>
        <w:spacing w:before="0" w:line="360" w:lineRule="auto"/>
        <w:rPr>
          <w:b w:val="1"/>
          <w:bCs w:val="1"/>
          <w:color w:val="000000"/>
          <w:sz w:val="26"/>
          <w:szCs w:val="26"/>
        </w:rPr>
      </w:pPr>
      <w:bookmarkStart w:colFirst="0" w:colLast="0" w:name="_jvshtvvlmfy7" w:id="8"/>
      <w:bookmarkEnd w:id="8"/>
      <w:r w:rsidDel="00000000" w:rsidR="00000000" w:rsidRPr="00000000">
        <w:rPr>
          <w:b w:val="1"/>
          <w:bCs w:val="1"/>
          <w:color w:val="000000"/>
          <w:sz w:val="26"/>
          <w:szCs w:val="26"/>
          <w:rtl w:val="0"/>
        </w:rPr>
        <w:t xml:space="preserve">8.4 Necesidades Detectadas y Oportunidad del Proyecto</w:t>
      </w:r>
    </w:p>
    <w:p w:rsidR="00000000" w:rsidDel="00000000" w:rsidP="00000000" w:rsidRDefault="00000000" w:rsidRPr="00000000" w14:paraId="0000005A">
      <w:pPr>
        <w:spacing w:after="240" w:line="360" w:lineRule="auto"/>
        <w:rPr/>
      </w:pPr>
      <w:r w:rsidDel="00000000" w:rsidR="00000000" w:rsidRPr="00000000">
        <w:rPr>
          <w:rtl w:val="0"/>
        </w:rPr>
        <w:t xml:space="preserve">A través de la investigación, se identificó un </w:t>
      </w:r>
      <w:r w:rsidDel="00000000" w:rsidR="00000000" w:rsidRPr="00000000">
        <w:rPr>
          <w:b w:val="1"/>
          <w:bCs w:val="1"/>
          <w:rtl w:val="0"/>
        </w:rPr>
        <w:t xml:space="preserve">hueco crítico en el mercado (Gap)</w:t>
      </w:r>
      <w:r w:rsidDel="00000000" w:rsidR="00000000" w:rsidRPr="00000000">
        <w:rPr>
          <w:rtl w:val="0"/>
        </w:rPr>
        <w:t xml:space="preserve">: las marcas actuales obligan al usuario a elegir entre </w:t>
      </w:r>
      <w:r w:rsidDel="00000000" w:rsidR="00000000" w:rsidRPr="00000000">
        <w:rPr>
          <w:b w:val="1"/>
          <w:bCs w:val="1"/>
          <w:rtl w:val="0"/>
        </w:rPr>
        <w:t xml:space="preserve">calidad</w:t>
      </w:r>
      <w:r w:rsidDel="00000000" w:rsidR="00000000" w:rsidRPr="00000000">
        <w:rPr>
          <w:rtl w:val="0"/>
        </w:rPr>
        <w:t xml:space="preserve"> (cafeterías de especialidad costosas y lentas) o </w:t>
      </w:r>
      <w:r w:rsidDel="00000000" w:rsidR="00000000" w:rsidRPr="00000000">
        <w:rPr>
          <w:b w:val="1"/>
          <w:bCs w:val="1"/>
          <w:rtl w:val="0"/>
        </w:rPr>
        <w:t xml:space="preserve">conveniencia</w:t>
      </w:r>
      <w:r w:rsidDel="00000000" w:rsidR="00000000" w:rsidRPr="00000000">
        <w:rPr>
          <w:rtl w:val="0"/>
        </w:rPr>
        <w:t xml:space="preserve"> (café instantáneo barato pero de mala calidad). Ninguna alternativa une ambos mundos mediante un puente tecnológico.</w:t>
      </w:r>
    </w:p>
    <w:p w:rsidR="00000000" w:rsidDel="00000000" w:rsidP="00000000" w:rsidRDefault="00000000" w:rsidRPr="00000000" w14:paraId="0000005B">
      <w:pPr>
        <w:spacing w:after="240" w:line="360" w:lineRule="auto"/>
        <w:rPr/>
      </w:pPr>
      <w:r w:rsidDel="00000000" w:rsidR="00000000" w:rsidRPr="00000000">
        <w:rPr>
          <w:b w:val="1"/>
          <w:bCs w:val="1"/>
          <w:rtl w:val="0"/>
        </w:rPr>
        <w:t xml:space="preserve">La Oportunidad:</w:t>
      </w:r>
      <w:r w:rsidDel="00000000" w:rsidR="00000000" w:rsidRPr="00000000">
        <w:rPr>
          <w:rtl w:val="0"/>
        </w:rPr>
        <w:t xml:space="preserve"> Coffee Golden llena este vacío de manera explosiva al ofrecer café premium en sobres individuales de alta practicidad, integrando capas de tecnología Web3. No solo resolvemos la necesidad física de un café rápido y de alta calidad, sino que satisfacemos la necesidad digital y psicológica de transparencia y entretenimiento a través de la app, convirtiendo un hábito cotidiano en una experiencia interactiva que genera valor real y fidelización a largo plazo.</w:t>
      </w:r>
    </w:p>
    <w:p w:rsidR="00000000" w:rsidDel="00000000" w:rsidP="00000000" w:rsidRDefault="00000000" w:rsidRPr="00000000" w14:paraId="0000005C">
      <w:pPr>
        <w:spacing w:after="120" w:line="24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drawing>
        <wp:anchor allowOverlap="1" behindDoc="1" distB="0" distT="0" distL="0" distR="0" hidden="0" layoutInCell="1" locked="0" relativeHeight="0" simplePos="0">
          <wp:simplePos x="0" y="0"/>
          <wp:positionH relativeFrom="page">
            <wp:posOffset>-266699</wp:posOffset>
          </wp:positionH>
          <wp:positionV relativeFrom="page">
            <wp:posOffset>-4762</wp:posOffset>
          </wp:positionV>
          <wp:extent cx="7981950" cy="1129073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81950" cy="1129073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