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Arjun Sharma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arjun.sharma@example.com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+91-9876543210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Arju@12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Priya Singh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priya.singh@example.com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+91-9123456789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Pria@12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Karthik Reddy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karthik.reddy@example.com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+91-9988776655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Kart@12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Anjali Mehta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anjali.mehta@example.com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+91-9871234567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Anja@12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Rohit Gupta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rohit.gupta@example.com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+91-9123678456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Rohi@12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Sneha Iyer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sneha.iyer@example.com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+91-9911223344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Sneh@12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Vikram Patel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vikram.patel@example.com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+91-9877654321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Vikr@12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Neha Das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neha.das@example.com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+91-9988123456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Neha@12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Siddharth Nair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siddharth.nair@example.com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+91-9090909090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Sidd@12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Pooja Choudhary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pooja.choudhary@example.com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Phone: +91-9870011223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Pooj@12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