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74B10E91" w:rsidR="001138E8" w:rsidRDefault="00D65508">
            <w:pPr>
              <w:pStyle w:val="TableParagraph"/>
            </w:pPr>
            <w:proofErr w:type="spellStart"/>
            <w:r w:rsidRPr="00D65508">
              <w:t>Sreekathiayini</w:t>
            </w:r>
            <w:proofErr w:type="spellEnd"/>
            <w:r w:rsidRPr="00D65508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7EC6CD04" w:rsidR="001138E8" w:rsidRDefault="00EB451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20/07/2023</w:t>
            </w:r>
          </w:p>
        </w:tc>
        <w:tc>
          <w:tcPr>
            <w:tcW w:w="3241" w:type="dxa"/>
          </w:tcPr>
          <w:p w14:paraId="0166FFF5" w14:textId="1F210BB2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EB4516">
              <w:t>3</w:t>
            </w:r>
          </w:p>
        </w:tc>
        <w:tc>
          <w:tcPr>
            <w:tcW w:w="2696" w:type="dxa"/>
          </w:tcPr>
          <w:p w14:paraId="6775FCEB" w14:textId="72D1D098" w:rsidR="001138E8" w:rsidRDefault="00EB4516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5 hours and 50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0445F829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EB4516">
              <w:rPr>
                <w:b/>
                <w:bCs/>
              </w:rPr>
              <w:t>5</w:t>
            </w:r>
            <w:r>
              <w:rPr>
                <w:b/>
                <w:bCs/>
              </w:rPr>
              <w:t>hours</w:t>
            </w:r>
          </w:p>
          <w:p w14:paraId="347AF094" w14:textId="47534676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EB4516">
              <w:rPr>
                <w:b/>
                <w:bCs/>
              </w:rPr>
              <w:t>5</w:t>
            </w:r>
            <w:r>
              <w:rPr>
                <w:b/>
                <w:bCs/>
              </w:rPr>
              <w:t>0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217B9167" w14:textId="77777777" w:rsidR="00EB4516" w:rsidRPr="00EB4516" w:rsidRDefault="00EB4516" w:rsidP="00EB4516">
            <w:pPr>
              <w:pStyle w:val="TableParagraph"/>
              <w:numPr>
                <w:ilvl w:val="0"/>
                <w:numId w:val="5"/>
              </w:numPr>
              <w:ind w:right="192" w:firstLineChars="200" w:firstLine="442"/>
            </w:pPr>
            <w:r w:rsidRPr="00EB4516">
              <w:rPr>
                <w:b/>
                <w:bCs/>
              </w:rPr>
              <w:t>Time Series Visualization Techniques (2 hours):</w:t>
            </w:r>
          </w:p>
          <w:p w14:paraId="1C85F3C9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Explored various visualization libraries in Python for time series data.</w:t>
            </w:r>
          </w:p>
          <w:p w14:paraId="59E637EA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Learned how to create line plots, scatter plots, and bar plots for time series.</w:t>
            </w:r>
          </w:p>
          <w:p w14:paraId="6FFBFA4D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Experimented with customizing plot aesthetics for better data representation.</w:t>
            </w:r>
          </w:p>
          <w:p w14:paraId="30BE4433" w14:textId="77777777" w:rsidR="00EB4516" w:rsidRPr="00EB4516" w:rsidRDefault="00EB4516" w:rsidP="00EB4516">
            <w:pPr>
              <w:pStyle w:val="TableParagraph"/>
              <w:numPr>
                <w:ilvl w:val="0"/>
                <w:numId w:val="5"/>
              </w:numPr>
              <w:ind w:right="192" w:firstLineChars="200" w:firstLine="442"/>
            </w:pPr>
            <w:r w:rsidRPr="00EB4516">
              <w:rPr>
                <w:b/>
                <w:bCs/>
              </w:rPr>
              <w:t>Studying Seasonal Decomposition (1.5 hours):</w:t>
            </w:r>
          </w:p>
          <w:p w14:paraId="0E4B257B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Delved into additive and multiplicative time series decomposition.</w:t>
            </w:r>
          </w:p>
          <w:p w14:paraId="73E9A810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Understood the concept of trend, seasonality, and residual components.</w:t>
            </w:r>
          </w:p>
          <w:p w14:paraId="65E1597C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Applied seasonal decomposition techniques to example datasets.</w:t>
            </w:r>
          </w:p>
          <w:p w14:paraId="1132C4A3" w14:textId="77777777" w:rsidR="00EB4516" w:rsidRPr="00EB4516" w:rsidRDefault="00EB4516" w:rsidP="00EB4516">
            <w:pPr>
              <w:pStyle w:val="TableParagraph"/>
              <w:numPr>
                <w:ilvl w:val="0"/>
                <w:numId w:val="5"/>
              </w:numPr>
              <w:ind w:right="192" w:firstLineChars="200" w:firstLine="442"/>
            </w:pPr>
            <w:r w:rsidRPr="00EB4516">
              <w:rPr>
                <w:b/>
                <w:bCs/>
              </w:rPr>
              <w:t>Introduction to Exponential Smoothing (1 hour):</w:t>
            </w:r>
          </w:p>
          <w:p w14:paraId="63AE6BD7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Learned about exponential smoothing methods for time series forecasting.</w:t>
            </w:r>
          </w:p>
          <w:p w14:paraId="356C1403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Explored single, double, and triple exponential smoothing techniques.</w:t>
            </w:r>
          </w:p>
          <w:p w14:paraId="0E488911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Understood the parameters and smoothing factors involved.</w:t>
            </w:r>
          </w:p>
          <w:p w14:paraId="0FBEF9B7" w14:textId="77777777" w:rsidR="00EB4516" w:rsidRPr="00EB4516" w:rsidRDefault="00EB4516" w:rsidP="00EB4516">
            <w:pPr>
              <w:pStyle w:val="TableParagraph"/>
              <w:numPr>
                <w:ilvl w:val="0"/>
                <w:numId w:val="5"/>
              </w:numPr>
              <w:ind w:right="192" w:firstLineChars="200" w:firstLine="442"/>
            </w:pPr>
            <w:r w:rsidRPr="00EB4516">
              <w:rPr>
                <w:b/>
                <w:bCs/>
              </w:rPr>
              <w:t>Experimenting with Python Libraries (45 minutes):</w:t>
            </w:r>
          </w:p>
          <w:p w14:paraId="2C7E9F39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Implemented code snippets using libraries like NumPy and Pandas.</w:t>
            </w:r>
          </w:p>
          <w:p w14:paraId="10AF1AF6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Practiced data manipulation and transformation tasks.</w:t>
            </w:r>
          </w:p>
          <w:p w14:paraId="28AA0D42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Explored ways to handle datetime objects effectively.</w:t>
            </w:r>
          </w:p>
          <w:p w14:paraId="1ECB782B" w14:textId="77777777" w:rsidR="00EB4516" w:rsidRPr="00EB4516" w:rsidRDefault="00EB4516" w:rsidP="00EB4516">
            <w:pPr>
              <w:pStyle w:val="TableParagraph"/>
              <w:numPr>
                <w:ilvl w:val="0"/>
                <w:numId w:val="5"/>
              </w:numPr>
              <w:ind w:right="192" w:firstLineChars="200" w:firstLine="442"/>
            </w:pPr>
            <w:r w:rsidRPr="00EB4516">
              <w:rPr>
                <w:b/>
                <w:bCs/>
              </w:rPr>
              <w:t>Updating Documentation (30 minutes):</w:t>
            </w:r>
          </w:p>
          <w:p w14:paraId="7ECDBF44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Added today's activities to the ongoing documentation.</w:t>
            </w:r>
          </w:p>
          <w:p w14:paraId="362F9601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Incorporated code snippets and images of visualizations for clarity.</w:t>
            </w:r>
          </w:p>
          <w:p w14:paraId="5A9A7968" w14:textId="77777777" w:rsidR="00EB4516" w:rsidRPr="00EB4516" w:rsidRDefault="00EB4516" w:rsidP="00EB4516">
            <w:pPr>
              <w:pStyle w:val="TableParagraph"/>
              <w:numPr>
                <w:ilvl w:val="1"/>
                <w:numId w:val="5"/>
              </w:numPr>
              <w:ind w:right="192" w:firstLineChars="200" w:firstLine="440"/>
            </w:pPr>
            <w:r w:rsidRPr="00EB4516">
              <w:t>Ensured the documentation is well-organized and easy to follow.</w:t>
            </w:r>
          </w:p>
          <w:p w14:paraId="73306AD6" w14:textId="77777777" w:rsidR="00EB4516" w:rsidRPr="00EB4516" w:rsidRDefault="00EB4516" w:rsidP="00EB4516">
            <w:pPr>
              <w:pStyle w:val="TableParagraph"/>
              <w:ind w:right="192" w:firstLineChars="200" w:firstLine="442"/>
            </w:pPr>
            <w:r w:rsidRPr="00EB4516">
              <w:rPr>
                <w:b/>
                <w:bCs/>
              </w:rPr>
              <w:t>Challenges:</w:t>
            </w:r>
            <w:r w:rsidRPr="00EB4516">
              <w:t xml:space="preserve"> Encountered challenges in understanding the nuances of seasonal decomposition and selecting appropriate smoothing parameters for exponential smoothing methods.</w:t>
            </w:r>
          </w:p>
          <w:p w14:paraId="7635C34A" w14:textId="77777777" w:rsidR="001138E8" w:rsidRDefault="001138E8" w:rsidP="00EB4516">
            <w:pPr>
              <w:pStyle w:val="TableParagraph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B3E4" w14:textId="77777777" w:rsidR="00D664FE" w:rsidRDefault="00D664FE">
      <w:r>
        <w:separator/>
      </w:r>
    </w:p>
  </w:endnote>
  <w:endnote w:type="continuationSeparator" w:id="0">
    <w:p w14:paraId="1B5255BA" w14:textId="77777777" w:rsidR="00D664FE" w:rsidRDefault="00D6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9E32" w14:textId="77777777" w:rsidR="00D664FE" w:rsidRDefault="00D664FE">
      <w:r>
        <w:separator/>
      </w:r>
    </w:p>
  </w:footnote>
  <w:footnote w:type="continuationSeparator" w:id="0">
    <w:p w14:paraId="6987404E" w14:textId="77777777" w:rsidR="00D664FE" w:rsidRDefault="00D66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2"/>
  </w:num>
  <w:num w:numId="2" w16cid:durableId="1523320520">
    <w:abstractNumId w:val="0"/>
  </w:num>
  <w:num w:numId="3" w16cid:durableId="665939179">
    <w:abstractNumId w:val="4"/>
  </w:num>
  <w:num w:numId="4" w16cid:durableId="1487165977">
    <w:abstractNumId w:val="3"/>
  </w:num>
  <w:num w:numId="5" w16cid:durableId="12419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7533C9"/>
    <w:rsid w:val="00AC1C13"/>
    <w:rsid w:val="00BD4367"/>
    <w:rsid w:val="00D65508"/>
    <w:rsid w:val="00D664FE"/>
    <w:rsid w:val="00E46909"/>
    <w:rsid w:val="00E86AF5"/>
    <w:rsid w:val="00EB4516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2023-08-30T13:04:00Z</dcterms:created>
  <dcterms:modified xsi:type="dcterms:W3CDTF">2023-09-08T16:58:00Z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