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Name:</w:t>
      </w:r>
      <w:r w:rsidDel="00000000" w:rsidR="00000000" w:rsidRPr="00000000">
        <w:rPr>
          <w:rtl w:val="0"/>
        </w:rPr>
        <w:t xml:space="preserve"> Vivek Mule</w:t>
        <w:br w:type="textWrapping"/>
      </w:r>
      <w:r w:rsidDel="00000000" w:rsidR="00000000" w:rsidRPr="00000000">
        <w:rPr>
          <w:b w:val="1"/>
          <w:rtl w:val="0"/>
        </w:rPr>
        <w:t xml:space="preserve">Roll no:</w:t>
      </w:r>
      <w:r w:rsidDel="00000000" w:rsidR="00000000" w:rsidRPr="00000000">
        <w:rPr>
          <w:rtl w:val="0"/>
        </w:rPr>
        <w:t xml:space="preserve"> 281072</w:t>
        <w:br w:type="textWrapping"/>
      </w:r>
      <w:r w:rsidDel="00000000" w:rsidR="00000000" w:rsidRPr="00000000">
        <w:rPr>
          <w:b w:val="1"/>
          <w:rtl w:val="0"/>
        </w:rPr>
        <w:t xml:space="preserve">Batch:</w:t>
      </w:r>
      <w:r w:rsidDel="00000000" w:rsidR="00000000" w:rsidRPr="00000000">
        <w:rPr>
          <w:rtl w:val="0"/>
        </w:rPr>
        <w:t xml:space="preserve"> A3</w:t>
      </w:r>
    </w:p>
    <w:p w:rsidR="00000000" w:rsidDel="00000000" w:rsidP="00000000" w:rsidRDefault="00000000" w:rsidRPr="00000000" w14:paraId="00000002">
      <w:pPr>
        <w:spacing w:after="240" w:before="240" w:lineRule="auto"/>
        <w:rPr/>
      </w:pPr>
      <w:r w:rsidDel="00000000" w:rsidR="00000000" w:rsidRPr="00000000">
        <w:rPr>
          <w:b w:val="1"/>
          <w:rtl w:val="0"/>
        </w:rPr>
        <w:t xml:space="preserve">Assignment 2 – Exploratory Data Analysis and Machine Learning Modeling</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vpd9t43x6r75" w:id="0"/>
      <w:bookmarkEnd w:id="0"/>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t6nqkec9wwki" w:id="1"/>
      <w:bookmarkEnd w:id="1"/>
      <w:r w:rsidDel="00000000" w:rsidR="00000000" w:rsidRPr="00000000">
        <w:rPr>
          <w:b w:val="1"/>
          <w:color w:val="000000"/>
          <w:sz w:val="26"/>
          <w:szCs w:val="26"/>
          <w:rtl w:val="0"/>
        </w:rPr>
        <w:t xml:space="preserve">Problem Statement</w:t>
      </w:r>
    </w:p>
    <w:p w:rsidR="00000000" w:rsidDel="00000000" w:rsidP="00000000" w:rsidRDefault="00000000" w:rsidRPr="00000000" w14:paraId="00000005">
      <w:pPr>
        <w:spacing w:after="240" w:before="240" w:lineRule="auto"/>
        <w:jc w:val="both"/>
        <w:rPr/>
      </w:pPr>
      <w:r w:rsidDel="00000000" w:rsidR="00000000" w:rsidRPr="00000000">
        <w:rPr>
          <w:color w:val="0d0d0d"/>
          <w:sz w:val="24"/>
          <w:szCs w:val="24"/>
          <w:highlight w:val="white"/>
          <w:rtl w:val="0"/>
        </w:rPr>
        <w:t xml:space="preserve">The objective of this project is to perform exploratory data analysis (EDA) on a given dataset, including computing summary statistics, visualizing data distributions, and then building a machine learning classification model. The dataset contains multiple features, and the goal is to understand the characteristics of the data and create a model that can classify instances accurately.</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g7zzxeyzat7f" w:id="2"/>
      <w:bookmarkEnd w:id="2"/>
      <w:r w:rsidDel="00000000" w:rsidR="00000000" w:rsidRPr="00000000">
        <w:rPr>
          <w:b w:val="1"/>
          <w:color w:val="000000"/>
          <w:sz w:val="26"/>
          <w:szCs w:val="26"/>
          <w:rtl w:val="0"/>
        </w:rPr>
        <w:t xml:space="preserve">Software and Libraries Used</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b w:val="1"/>
          <w:rtl w:val="0"/>
        </w:rPr>
        <w:t xml:space="preserve">Software:</w:t>
        <w:br w:type="textWrapping"/>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Python 3.x</w:t>
        <w:br w:type="textWrapping"/>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Google Colab</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Libraries and Packages:</w:t>
        <w:br w:type="textWrapping"/>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NumPy</w:t>
        <w:br w:type="textWrapping"/>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pandas</w:t>
        <w:br w:type="textWrapping"/>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matplotlib</w:t>
        <w:br w:type="textWrapping"/>
      </w:r>
    </w:p>
    <w:p w:rsidR="00000000" w:rsidDel="00000000" w:rsidP="00000000" w:rsidRDefault="00000000" w:rsidRPr="00000000" w14:paraId="0000000F">
      <w:pPr>
        <w:numPr>
          <w:ilvl w:val="1"/>
          <w:numId w:val="4"/>
        </w:numPr>
        <w:spacing w:after="240" w:before="0" w:beforeAutospacing="0" w:lineRule="auto"/>
        <w:ind w:left="1440" w:hanging="360"/>
      </w:pPr>
      <w:r w:rsidDel="00000000" w:rsidR="00000000" w:rsidRPr="00000000">
        <w:rPr>
          <w:rtl w:val="0"/>
        </w:rPr>
        <w:t xml:space="preserve">scikit-learn (sklearn)</w:t>
        <w:br w:type="textWrapping"/>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9ceu9y8ryzhw" w:id="3"/>
      <w:bookmarkEnd w:id="3"/>
      <w:r w:rsidDel="00000000" w:rsidR="00000000" w:rsidRPr="00000000">
        <w:rPr>
          <w:b w:val="1"/>
          <w:color w:val="000000"/>
          <w:sz w:val="26"/>
          <w:szCs w:val="26"/>
          <w:rtl w:val="0"/>
        </w:rPr>
        <w:t xml:space="preserve">Theory and Methodology</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z3wf6lx00h4f" w:id="4"/>
      <w:bookmarkEnd w:id="4"/>
      <w:r w:rsidDel="00000000" w:rsidR="00000000" w:rsidRPr="00000000">
        <w:rPr>
          <w:b w:val="1"/>
          <w:color w:val="000000"/>
          <w:sz w:val="22"/>
          <w:szCs w:val="22"/>
          <w:rtl w:val="0"/>
        </w:rPr>
        <w:t xml:space="preserve">Summary Statistics</w:t>
      </w:r>
    </w:p>
    <w:p w:rsidR="00000000" w:rsidDel="00000000" w:rsidP="00000000" w:rsidRDefault="00000000" w:rsidRPr="00000000" w14:paraId="00000012">
      <w:pPr>
        <w:numPr>
          <w:ilvl w:val="0"/>
          <w:numId w:val="6"/>
        </w:numPr>
        <w:spacing w:after="240" w:before="240" w:lineRule="auto"/>
        <w:ind w:left="720" w:hanging="360"/>
      </w:pPr>
      <w:r w:rsidDel="00000000" w:rsidR="00000000" w:rsidRPr="00000000">
        <w:rPr>
          <w:b w:val="1"/>
          <w:rtl w:val="0"/>
        </w:rPr>
        <w:t xml:space="preserve">Purpose:</w:t>
        <w:br w:type="textWrapping"/>
      </w:r>
      <w:r w:rsidDel="00000000" w:rsidR="00000000" w:rsidRPr="00000000">
        <w:rPr>
          <w:rtl w:val="0"/>
        </w:rPr>
        <w:t xml:space="preserve"> Calculating summary statistics helps reveal the basic attributes of each feature, such as the mean, standard deviation, minimum and maximum values, and percentiles. This initial step is crucial for understanding the dataset.</w:t>
        <w:br w:type="textWrapping"/>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yxou3iqdtuzg" w:id="5"/>
      <w:bookmarkEnd w:id="5"/>
      <w:r w:rsidDel="00000000" w:rsidR="00000000" w:rsidRPr="00000000">
        <w:rPr>
          <w:b w:val="1"/>
          <w:color w:val="000000"/>
          <w:sz w:val="22"/>
          <w:szCs w:val="22"/>
          <w:rtl w:val="0"/>
        </w:rPr>
        <w:t xml:space="preserve">Data Visualization</w:t>
      </w:r>
    </w:p>
    <w:p w:rsidR="00000000" w:rsidDel="00000000" w:rsidP="00000000" w:rsidRDefault="00000000" w:rsidRPr="00000000" w14:paraId="00000014">
      <w:pPr>
        <w:numPr>
          <w:ilvl w:val="0"/>
          <w:numId w:val="2"/>
        </w:numPr>
        <w:spacing w:after="240" w:before="240" w:lineRule="auto"/>
        <w:ind w:left="720" w:hanging="360"/>
      </w:pPr>
      <w:r w:rsidDel="00000000" w:rsidR="00000000" w:rsidRPr="00000000">
        <w:rPr>
          <w:b w:val="1"/>
          <w:rtl w:val="0"/>
        </w:rPr>
        <w:t xml:space="preserve">Approach:</w:t>
        <w:br w:type="textWrapping"/>
      </w:r>
      <w:r w:rsidDel="00000000" w:rsidR="00000000" w:rsidRPr="00000000">
        <w:rPr>
          <w:rtl w:val="0"/>
        </w:rPr>
        <w:t xml:space="preserve"> Histograms and other visual tools are used to illustrate the distribution of each feature. These visualizations uncover patterns, skewness, and potential outliers in the data.</w:t>
        <w:br w:type="textWrapping"/>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pc9rfbyuv1iv" w:id="6"/>
      <w:bookmarkEnd w:id="6"/>
      <w:r w:rsidDel="00000000" w:rsidR="00000000" w:rsidRPr="00000000">
        <w:rPr>
          <w:b w:val="1"/>
          <w:color w:val="000000"/>
          <w:sz w:val="22"/>
          <w:szCs w:val="22"/>
          <w:rtl w:val="0"/>
        </w:rPr>
        <w:t xml:space="preserve">Data Cleaning, Integration, and Transformation</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b w:val="1"/>
          <w:rtl w:val="0"/>
        </w:rPr>
        <w:t xml:space="preserve">Tasks Involved:</w:t>
        <w:br w:type="textWrapping"/>
      </w:r>
    </w:p>
    <w:p w:rsidR="00000000" w:rsidDel="00000000" w:rsidP="00000000" w:rsidRDefault="00000000" w:rsidRPr="00000000" w14:paraId="00000017">
      <w:pPr>
        <w:numPr>
          <w:ilvl w:val="1"/>
          <w:numId w:val="9"/>
        </w:numPr>
        <w:spacing w:after="0" w:afterAutospacing="0" w:before="0" w:beforeAutospacing="0" w:lineRule="auto"/>
        <w:ind w:left="1440" w:hanging="360"/>
      </w:pPr>
      <w:r w:rsidDel="00000000" w:rsidR="00000000" w:rsidRPr="00000000">
        <w:rPr>
          <w:rtl w:val="0"/>
        </w:rPr>
        <w:t xml:space="preserve">Handling missing data appropriately.</w:t>
        <w:br w:type="textWrapping"/>
      </w:r>
    </w:p>
    <w:p w:rsidR="00000000" w:rsidDel="00000000" w:rsidP="00000000" w:rsidRDefault="00000000" w:rsidRPr="00000000" w14:paraId="00000018">
      <w:pPr>
        <w:numPr>
          <w:ilvl w:val="1"/>
          <w:numId w:val="9"/>
        </w:numPr>
        <w:spacing w:after="0" w:afterAutospacing="0" w:before="0" w:beforeAutospacing="0" w:lineRule="auto"/>
        <w:ind w:left="1440" w:hanging="360"/>
      </w:pPr>
      <w:r w:rsidDel="00000000" w:rsidR="00000000" w:rsidRPr="00000000">
        <w:rPr>
          <w:rtl w:val="0"/>
        </w:rPr>
        <w:t xml:space="preserve">Encoding categorical variables into numerical forms.</w:t>
        <w:br w:type="textWrapping"/>
      </w:r>
    </w:p>
    <w:p w:rsidR="00000000" w:rsidDel="00000000" w:rsidP="00000000" w:rsidRDefault="00000000" w:rsidRPr="00000000" w14:paraId="00000019">
      <w:pPr>
        <w:numPr>
          <w:ilvl w:val="1"/>
          <w:numId w:val="9"/>
        </w:numPr>
        <w:spacing w:after="240" w:before="0" w:beforeAutospacing="0" w:lineRule="auto"/>
        <w:ind w:left="1440" w:hanging="360"/>
      </w:pPr>
      <w:r w:rsidDel="00000000" w:rsidR="00000000" w:rsidRPr="00000000">
        <w:rPr>
          <w:rtl w:val="0"/>
        </w:rPr>
        <w:t xml:space="preserve">Scaling and transforming features to prepare the data for effective modeling.</w:t>
        <w:br w:type="textWrapping"/>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jt070gduzdln" w:id="7"/>
      <w:bookmarkEnd w:id="7"/>
      <w:r w:rsidDel="00000000" w:rsidR="00000000" w:rsidRPr="00000000">
        <w:rPr>
          <w:b w:val="1"/>
          <w:color w:val="000000"/>
          <w:sz w:val="22"/>
          <w:szCs w:val="22"/>
          <w:rtl w:val="0"/>
        </w:rPr>
        <w:t xml:space="preserve">Model Building</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b w:val="1"/>
          <w:rtl w:val="0"/>
        </w:rPr>
        <w:t xml:space="preserve">Techniques:</w:t>
        <w:br w:type="textWrapping"/>
      </w:r>
      <w:r w:rsidDel="00000000" w:rsidR="00000000" w:rsidRPr="00000000">
        <w:rPr>
          <w:rtl w:val="0"/>
        </w:rPr>
        <w:t xml:space="preserve"> A classification model is constructed using machine learning algorithms such as Decision Trees, Random Forests, or Support Vector Machines (SVM).</w:t>
        <w:br w:type="textWrapping"/>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b w:val="1"/>
          <w:rtl w:val="0"/>
        </w:rPr>
        <w:t xml:space="preserve">Evaluation:</w:t>
        <w:br w:type="textWrapping"/>
      </w:r>
      <w:r w:rsidDel="00000000" w:rsidR="00000000" w:rsidRPr="00000000">
        <w:rPr>
          <w:rtl w:val="0"/>
        </w:rPr>
        <w:t xml:space="preserve"> The model’s performance is measured using metrics like accuracy, precision, and recall.</w:t>
        <w:br w:type="textWrapp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iaihhmpmv6xe" w:id="8"/>
      <w:bookmarkEnd w:id="8"/>
      <w:r w:rsidDel="00000000" w:rsidR="00000000" w:rsidRPr="00000000">
        <w:rPr>
          <w:b w:val="1"/>
          <w:color w:val="000000"/>
          <w:sz w:val="26"/>
          <w:szCs w:val="26"/>
          <w:rtl w:val="0"/>
        </w:rPr>
        <w:t xml:space="preserve">Advantages</w:t>
      </w:r>
    </w:p>
    <w:p w:rsidR="00000000" w:rsidDel="00000000" w:rsidP="00000000" w:rsidRDefault="00000000" w:rsidRPr="00000000" w14:paraId="0000001F">
      <w:pPr>
        <w:numPr>
          <w:ilvl w:val="0"/>
          <w:numId w:val="7"/>
        </w:numPr>
        <w:spacing w:after="0" w:afterAutospacing="0" w:before="240" w:lineRule="auto"/>
        <w:ind w:left="720" w:hanging="360"/>
      </w:pPr>
      <w:r w:rsidDel="00000000" w:rsidR="00000000" w:rsidRPr="00000000">
        <w:rPr>
          <w:b w:val="1"/>
          <w:rtl w:val="0"/>
        </w:rPr>
        <w:t xml:space="preserve">Enhanced Understanding:</w:t>
        <w:br w:type="textWrapping"/>
      </w:r>
      <w:r w:rsidDel="00000000" w:rsidR="00000000" w:rsidRPr="00000000">
        <w:rPr>
          <w:rtl w:val="0"/>
        </w:rPr>
        <w:t xml:space="preserve"> EDA provides a deep insight into the structure and inherent patterns of the data, which supports better decision-making.</w:t>
        <w:br w:type="textWrapping"/>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Effective Visualization:</w:t>
        <w:br w:type="textWrapping"/>
      </w:r>
      <w:r w:rsidDel="00000000" w:rsidR="00000000" w:rsidRPr="00000000">
        <w:rPr>
          <w:rtl w:val="0"/>
        </w:rPr>
        <w:t xml:space="preserve"> Data visualizations help in quickly identifying trends, patterns, and outliers.</w:t>
        <w:br w:type="textWrapping"/>
      </w:r>
    </w:p>
    <w:p w:rsidR="00000000" w:rsidDel="00000000" w:rsidP="00000000" w:rsidRDefault="00000000" w:rsidRPr="00000000" w14:paraId="00000021">
      <w:pPr>
        <w:numPr>
          <w:ilvl w:val="0"/>
          <w:numId w:val="7"/>
        </w:numPr>
        <w:spacing w:after="240" w:before="0" w:beforeAutospacing="0" w:lineRule="auto"/>
        <w:ind w:left="720" w:hanging="360"/>
      </w:pPr>
      <w:r w:rsidDel="00000000" w:rsidR="00000000" w:rsidRPr="00000000">
        <w:rPr>
          <w:b w:val="1"/>
          <w:rtl w:val="0"/>
        </w:rPr>
        <w:t xml:space="preserve">Predictive Power:</w:t>
        <w:br w:type="textWrapping"/>
      </w:r>
      <w:r w:rsidDel="00000000" w:rsidR="00000000" w:rsidRPr="00000000">
        <w:rPr>
          <w:rtl w:val="0"/>
        </w:rPr>
        <w:t xml:space="preserve"> Machine learning models enable predictive analysis, which is valuable in diverse applications such as customer segmentation, fraud detection, and medical diagnosis.</w:t>
        <w:br w:type="textWrapp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vnn7tisv7mho" w:id="9"/>
      <w:bookmarkEnd w:id="9"/>
      <w:r w:rsidDel="00000000" w:rsidR="00000000" w:rsidRPr="00000000">
        <w:rPr>
          <w:b w:val="1"/>
          <w:color w:val="000000"/>
          <w:sz w:val="26"/>
          <w:szCs w:val="26"/>
          <w:rtl w:val="0"/>
        </w:rPr>
        <w:t xml:space="preserve">Disadvantages</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Requirement of Domain Expertise:</w:t>
        <w:br w:type="textWrapping"/>
      </w:r>
      <w:r w:rsidDel="00000000" w:rsidR="00000000" w:rsidRPr="00000000">
        <w:rPr>
          <w:rtl w:val="0"/>
        </w:rPr>
        <w:t xml:space="preserve"> Interpreting the outcomes of EDA and modeling often requires specialized domain knowledge.</w:t>
        <w:br w:type="textWrapping"/>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Risk of Misinterpretation:</w:t>
        <w:br w:type="textWrapping"/>
      </w:r>
      <w:r w:rsidDel="00000000" w:rsidR="00000000" w:rsidRPr="00000000">
        <w:rPr>
          <w:rtl w:val="0"/>
        </w:rPr>
        <w:t xml:space="preserve"> Relying heavily on machine learning models without a proper understanding of the data can result in biased or misleading interpretations.</w:t>
        <w:br w:type="textWrapp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9najwls6e1me" w:id="10"/>
      <w:bookmarkEnd w:id="10"/>
      <w:r w:rsidDel="00000000" w:rsidR="00000000" w:rsidRPr="00000000">
        <w:rPr>
          <w:b w:val="1"/>
          <w:color w:val="000000"/>
          <w:sz w:val="26"/>
          <w:szCs w:val="26"/>
          <w:rtl w:val="0"/>
        </w:rPr>
        <w:t xml:space="preserve">Applications (with Examples)</w:t>
      </w:r>
    </w:p>
    <w:p w:rsidR="00000000" w:rsidDel="00000000" w:rsidP="00000000" w:rsidRDefault="00000000" w:rsidRPr="00000000" w14:paraId="00000028">
      <w:pPr>
        <w:numPr>
          <w:ilvl w:val="0"/>
          <w:numId w:val="8"/>
        </w:numPr>
        <w:spacing w:after="0" w:afterAutospacing="0" w:before="240" w:lineRule="auto"/>
        <w:ind w:left="720" w:hanging="360"/>
      </w:pPr>
      <w:r w:rsidDel="00000000" w:rsidR="00000000" w:rsidRPr="00000000">
        <w:rPr>
          <w:b w:val="1"/>
          <w:rtl w:val="0"/>
        </w:rPr>
        <w:t xml:space="preserve">Industries:</w:t>
        <w:br w:type="textWrapping"/>
      </w:r>
      <w:r w:rsidDel="00000000" w:rsidR="00000000" w:rsidRPr="00000000">
        <w:rPr>
          <w:rtl w:val="0"/>
        </w:rPr>
        <w:t xml:space="preserve"> EDA and machine learning modeling are widely applicable in fields like finance (e.g., credit risk analysis), healthcare (e.g., disease prediction), and marketing (e.g., customer segmentation).</w:t>
        <w:br w:type="textWrapping"/>
      </w:r>
    </w:p>
    <w:p w:rsidR="00000000" w:rsidDel="00000000" w:rsidP="00000000" w:rsidRDefault="00000000" w:rsidRPr="00000000" w14:paraId="00000029">
      <w:pPr>
        <w:numPr>
          <w:ilvl w:val="0"/>
          <w:numId w:val="8"/>
        </w:numPr>
        <w:spacing w:after="240" w:before="0" w:beforeAutospacing="0" w:lineRule="auto"/>
        <w:ind w:left="720" w:hanging="360"/>
      </w:pPr>
      <w:r w:rsidDel="00000000" w:rsidR="00000000" w:rsidRPr="00000000">
        <w:rPr>
          <w:b w:val="1"/>
          <w:rtl w:val="0"/>
        </w:rPr>
        <w:t xml:space="preserve">Example Use-Case:</w:t>
        <w:br w:type="textWrapping"/>
      </w:r>
      <w:r w:rsidDel="00000000" w:rsidR="00000000" w:rsidRPr="00000000">
        <w:rPr>
          <w:rtl w:val="0"/>
        </w:rPr>
        <w:t xml:space="preserve"> For instance, predicting customer churn in a telecom company by analyzing customer demographics, usage trends, and subscription details.</w:t>
        <w:br w:type="textWrapp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ceda5bj8bi5u" w:id="11"/>
      <w:bookmarkEnd w:id="11"/>
      <w:r w:rsidDel="00000000" w:rsidR="00000000" w:rsidRPr="00000000">
        <w:rPr>
          <w:b w:val="1"/>
          <w:color w:val="000000"/>
          <w:sz w:val="26"/>
          <w:szCs w:val="26"/>
          <w:rtl w:val="0"/>
        </w:rPr>
        <w:t xml:space="preserve">Workflow / Algorithm</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b w:val="1"/>
          <w:rtl w:val="0"/>
        </w:rPr>
        <w:t xml:space="preserve">Data Loading:</w:t>
        <w:br w:type="textWrapping"/>
      </w:r>
      <w:r w:rsidDel="00000000" w:rsidR="00000000" w:rsidRPr="00000000">
        <w:rPr>
          <w:rtl w:val="0"/>
        </w:rPr>
        <w:t xml:space="preserve"> Import the dataset using pandas.</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Statistical Analysis:</w:t>
        <w:br w:type="textWrapping"/>
      </w:r>
      <w:r w:rsidDel="00000000" w:rsidR="00000000" w:rsidRPr="00000000">
        <w:rPr>
          <w:rtl w:val="0"/>
        </w:rPr>
        <w:t xml:space="preserve"> Compute summary statistics with the </w:t>
      </w:r>
      <w:r w:rsidDel="00000000" w:rsidR="00000000" w:rsidRPr="00000000">
        <w:rPr>
          <w:rFonts w:ascii="Roboto Mono" w:cs="Roboto Mono" w:eastAsia="Roboto Mono" w:hAnsi="Roboto Mono"/>
          <w:color w:val="188038"/>
          <w:rtl w:val="0"/>
        </w:rPr>
        <w:t xml:space="preserve">describe()</w:t>
      </w:r>
      <w:r w:rsidDel="00000000" w:rsidR="00000000" w:rsidRPr="00000000">
        <w:rPr>
          <w:rtl w:val="0"/>
        </w:rPr>
        <w:t xml:space="preserve"> function.</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Data Visualization:</w:t>
        <w:br w:type="textWrapping"/>
      </w:r>
      <w:r w:rsidDel="00000000" w:rsidR="00000000" w:rsidRPr="00000000">
        <w:rPr>
          <w:rtl w:val="0"/>
        </w:rPr>
        <w:t xml:space="preserve"> Generate histograms and other plots using Matplotlib (and optionally Seaborn) to visualize data distributions.</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Data Preprocessing:</w:t>
        <w:br w:type="textWrapping"/>
      </w:r>
      <w:r w:rsidDel="00000000" w:rsidR="00000000" w:rsidRPr="00000000">
        <w:rPr>
          <w:rtl w:val="0"/>
        </w:rPr>
        <w:t xml:space="preserve"> Clean, integrate, and transform the data as needed—addressing missing values and encoding categorical features.</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Model Development:</w:t>
        <w:br w:type="textWrapping"/>
      </w:r>
      <w:r w:rsidDel="00000000" w:rsidR="00000000" w:rsidRPr="00000000">
        <w:rPr>
          <w:rtl w:val="0"/>
        </w:rPr>
        <w:t xml:space="preserve"> Develop a machine learning classification model using scikit-learn.</w:t>
        <w:br w:type="textWrapping"/>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b w:val="1"/>
          <w:rtl w:val="0"/>
        </w:rPr>
        <w:t xml:space="preserve">Model Evaluation:</w:t>
        <w:br w:type="textWrapping"/>
      </w:r>
      <w:r w:rsidDel="00000000" w:rsidR="00000000" w:rsidRPr="00000000">
        <w:rPr>
          <w:rtl w:val="0"/>
        </w:rPr>
        <w:t xml:space="preserve"> Assess the model’s performance using evaluation metrics like accuracy, precision, and recall.</w:t>
        <w:br w:type="textWrapp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wh7zwcy92ysf" w:id="12"/>
      <w:bookmarkEnd w:id="12"/>
      <w:r w:rsidDel="00000000" w:rsidR="00000000" w:rsidRPr="00000000">
        <w:rPr>
          <w:b w:val="1"/>
          <w:color w:val="000000"/>
          <w:sz w:val="26"/>
          <w:szCs w:val="26"/>
          <w:rtl w:val="0"/>
        </w:rPr>
        <w:t xml:space="preserve">Diagram</w:t>
      </w:r>
    </w:p>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1857375</wp:posOffset>
            </wp:positionH>
            <wp:positionV relativeFrom="paragraph">
              <wp:posOffset>161925</wp:posOffset>
            </wp:positionV>
            <wp:extent cx="2228850" cy="38957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28850" cy="3895725"/>
                    </a:xfrm>
                    <a:prstGeom prst="rect"/>
                    <a:ln/>
                  </pic:spPr>
                </pic:pic>
              </a:graphicData>
            </a:graphic>
          </wp:anchor>
        </w:drawing>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s3rjwqmr66en"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36">
      <w:pPr>
        <w:spacing w:after="240" w:before="240" w:lineRule="auto"/>
        <w:rPr/>
      </w:pPr>
      <w:r w:rsidDel="00000000" w:rsidR="00000000" w:rsidRPr="00000000">
        <w:rPr>
          <w:rtl w:val="0"/>
        </w:rPr>
        <w:t xml:space="preserve">In summary, this project underscores the significance of combining exploratory data analysis with machine learning modeling to extract meaningful insights from data. By following a structured approach—from data cleaning and visualization to model development and evaluation—we gain a comprehensive understanding of the dataset, enabling us to build predictive models that are applicable to real-world scenarios.</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