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Name:</w:t>
      </w:r>
      <w:r w:rsidDel="00000000" w:rsidR="00000000" w:rsidRPr="00000000">
        <w:rPr>
          <w:rtl w:val="0"/>
        </w:rPr>
        <w:t xml:space="preserve"> Vivek Mule</w:t>
        <w:br w:type="textWrapping"/>
      </w:r>
      <w:r w:rsidDel="00000000" w:rsidR="00000000" w:rsidRPr="00000000">
        <w:rPr>
          <w:b w:val="1"/>
          <w:rtl w:val="0"/>
        </w:rPr>
        <w:t xml:space="preserve">Roll no:</w:t>
      </w:r>
      <w:r w:rsidDel="00000000" w:rsidR="00000000" w:rsidRPr="00000000">
        <w:rPr>
          <w:rtl w:val="0"/>
        </w:rPr>
        <w:t xml:space="preserve"> 281072</w:t>
        <w:br w:type="textWrapping"/>
      </w:r>
      <w:r w:rsidDel="00000000" w:rsidR="00000000" w:rsidRPr="00000000">
        <w:rPr>
          <w:b w:val="1"/>
          <w:rtl w:val="0"/>
        </w:rPr>
        <w:t xml:space="preserve">Batch:</w:t>
      </w:r>
      <w:r w:rsidDel="00000000" w:rsidR="00000000" w:rsidRPr="00000000">
        <w:rPr>
          <w:rtl w:val="0"/>
        </w:rPr>
        <w:t xml:space="preserve"> A3</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ASSIGNMENT 3 – Predicting Customer Response with SVM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yp6crymb3d7s" w:id="0"/>
      <w:bookmarkEnd w:id="0"/>
      <w:r w:rsidDel="00000000" w:rsidR="00000000" w:rsidRPr="00000000">
        <w:rPr>
          <w:b w:val="1"/>
          <w:color w:val="000000"/>
          <w:sz w:val="26"/>
          <w:szCs w:val="26"/>
          <w:rtl w:val="0"/>
        </w:rPr>
        <w:t xml:space="preserve">Problem Statement</w:t>
      </w:r>
    </w:p>
    <w:p w:rsidR="00000000" w:rsidDel="00000000" w:rsidP="00000000" w:rsidRDefault="00000000" w:rsidRPr="00000000" w14:paraId="00000005">
      <w:pPr>
        <w:spacing w:after="240" w:before="240" w:lineRule="auto"/>
        <w:rPr>
          <w:sz w:val="20"/>
          <w:szCs w:val="20"/>
        </w:rPr>
      </w:pPr>
      <w:r w:rsidDel="00000000" w:rsidR="00000000" w:rsidRPr="00000000">
        <w:rPr>
          <w:rtl w:val="0"/>
        </w:rPr>
        <w:t xml:space="preserve">Apply appropriate ML algorithm on a dataset collected in a cosmetics shop showing details of customers to predict customer response for special offers. The cosmetics shop aims to optimize its marketing strategies by predicting customer responses to special offers.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u5baovb9pz5c"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8">
      <w:pPr>
        <w:spacing w:after="240" w:before="240" w:lineRule="auto"/>
        <w:rPr/>
      </w:pPr>
      <w:r w:rsidDel="00000000" w:rsidR="00000000" w:rsidRPr="00000000">
        <w:rPr>
          <w:rtl w:val="0"/>
        </w:rPr>
        <w:t xml:space="preserve">The primary goal is to construct a predictive model using Support Vector Machines (SVM) that classifies customers into two groups: those likely to react positively and those likely to react negatively to special offers. The dataset includes features such as CustomerID, Gender, Age, Annual Income, and Spending Score. By analyzing these demographic and spending patterns, the model aims to facilitate more focused and efficient marketing campaigns.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2br2ys6s11tk" w:id="2"/>
      <w:bookmarkEnd w:id="2"/>
      <w:r w:rsidDel="00000000" w:rsidR="00000000" w:rsidRPr="00000000">
        <w:rPr>
          <w:b w:val="1"/>
          <w:color w:val="000000"/>
          <w:sz w:val="26"/>
          <w:szCs w:val="26"/>
          <w:rtl w:val="0"/>
        </w:rPr>
        <w:t xml:space="preserve">Software and Hardware Setup</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Software:</w:t>
        <w:br w:type="textWrapping"/>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Python 3.x</w:t>
        <w:br w:type="textWrapping"/>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Google Colab</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Libraries and Packages:</w:t>
        <w:br w:type="textWrapping"/>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NumPy</w:t>
        <w:br w:type="textWrapping"/>
      </w:r>
    </w:p>
    <w:p w:rsidR="00000000" w:rsidDel="00000000" w:rsidP="00000000" w:rsidRDefault="00000000" w:rsidRPr="00000000" w14:paraId="00000010">
      <w:pPr>
        <w:numPr>
          <w:ilvl w:val="1"/>
          <w:numId w:val="2"/>
        </w:numPr>
        <w:spacing w:after="240" w:before="0" w:beforeAutospacing="0" w:lineRule="auto"/>
        <w:ind w:left="1440" w:hanging="360"/>
      </w:pPr>
      <w:r w:rsidDel="00000000" w:rsidR="00000000" w:rsidRPr="00000000">
        <w:rPr>
          <w:rtl w:val="0"/>
        </w:rPr>
        <w:t xml:space="preserve">Pandas</w:t>
        <w:br w:type="textWrapp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2qsrw7p04hm" w:id="3"/>
      <w:bookmarkEnd w:id="3"/>
      <w:r w:rsidDel="00000000" w:rsidR="00000000" w:rsidRPr="00000000">
        <w:rPr>
          <w:b w:val="1"/>
          <w:color w:val="000000"/>
          <w:sz w:val="26"/>
          <w:szCs w:val="26"/>
          <w:rtl w:val="0"/>
        </w:rPr>
        <w:t xml:space="preserve">About Support Vector Machines (SVM)</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Supervised Learning Approach:</w:t>
        <w:br w:type="textWrapping"/>
      </w:r>
      <w:r w:rsidDel="00000000" w:rsidR="00000000" w:rsidRPr="00000000">
        <w:rPr>
          <w:rtl w:val="0"/>
        </w:rPr>
        <w:t xml:space="preserve"> SVM is a supervised algorithm that learns from labeled data, enabling it to categorize inputs based on given features.</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Versatility in Tasks:</w:t>
        <w:br w:type="textWrapping"/>
      </w:r>
      <w:r w:rsidDel="00000000" w:rsidR="00000000" w:rsidRPr="00000000">
        <w:rPr>
          <w:rtl w:val="0"/>
        </w:rPr>
        <w:t xml:space="preserve"> It is applicable for both classification and regression tasks—separating data into classes or predicting continuous values.</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Hyperplane Optimization:</w:t>
        <w:br w:type="textWrapping"/>
      </w:r>
      <w:r w:rsidDel="00000000" w:rsidR="00000000" w:rsidRPr="00000000">
        <w:rPr>
          <w:rtl w:val="0"/>
        </w:rPr>
        <w:t xml:space="preserve"> The algorithm identifies the optimal hyperplane that maximizes the margin between distinct classes in the feature space.</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High-Dimensional Efficiency:</w:t>
        <w:br w:type="textWrapping"/>
      </w:r>
      <w:r w:rsidDel="00000000" w:rsidR="00000000" w:rsidRPr="00000000">
        <w:rPr>
          <w:rtl w:val="0"/>
        </w:rPr>
        <w:t xml:space="preserve"> SVM performs well in scenarios where the feature space is large relative to the number of samples, handling complex datasets effectively.</w:t>
        <w:br w:type="textWrapping"/>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Kernel Trick:</w:t>
        <w:br w:type="textWrapping"/>
      </w:r>
      <w:r w:rsidDel="00000000" w:rsidR="00000000" w:rsidRPr="00000000">
        <w:rPr>
          <w:rtl w:val="0"/>
        </w:rPr>
        <w:t xml:space="preserve"> By applying a kernel function, SVM transforms the data into a higher-dimensional space, allowing it to establish non-linear decision boundaries.</w:t>
        <w:br w:type="textWrapp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wzmbtmch77yp" w:id="4"/>
      <w:bookmarkEnd w:id="4"/>
      <w:r w:rsidDel="00000000" w:rsidR="00000000" w:rsidRPr="00000000">
        <w:rPr>
          <w:b w:val="1"/>
          <w:color w:val="000000"/>
          <w:sz w:val="26"/>
          <w:szCs w:val="26"/>
          <w:rtl w:val="0"/>
        </w:rPr>
        <w:t xml:space="preserve">Applications</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Text Categorization:</w:t>
        <w:br w:type="textWrapping"/>
      </w:r>
      <w:r w:rsidDel="00000000" w:rsidR="00000000" w:rsidRPr="00000000">
        <w:rPr>
          <w:rtl w:val="0"/>
        </w:rPr>
        <w:t xml:space="preserve"> SVM is commonly used for tasks such as spam filtering, sentiment analysis, and document classification.</w:t>
        <w:br w:type="textWrapping"/>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Image Classification:</w:t>
        <w:br w:type="textWrapping"/>
      </w:r>
      <w:r w:rsidDel="00000000" w:rsidR="00000000" w:rsidRPr="00000000">
        <w:rPr>
          <w:rtl w:val="0"/>
        </w:rPr>
        <w:t xml:space="preserve"> It assists in categorizing images based on objects, scenes, or characters, handling complex features within high-dimensional image data.</w:t>
        <w:br w:type="textWrapping"/>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Customer Behavior Prediction:</w:t>
        <w:br w:type="textWrapping"/>
      </w:r>
      <w:r w:rsidDel="00000000" w:rsidR="00000000" w:rsidRPr="00000000">
        <w:rPr>
          <w:rtl w:val="0"/>
        </w:rPr>
        <w:t xml:space="preserve"> In this project’s context, SVM predicts customer responses to special offers using attributes like age, gender, income, and spending score, which aids in tailoring marketing strategies.</w:t>
        <w:br w:type="textWrapping"/>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Anomaly Detection:</w:t>
        <w:br w:type="textWrapping"/>
      </w:r>
      <w:r w:rsidDel="00000000" w:rsidR="00000000" w:rsidRPr="00000000">
        <w:rPr>
          <w:rtl w:val="0"/>
        </w:rPr>
        <w:t xml:space="preserve"> It is also useful for identifying rare events or outliers, such as in fraud or network intrusion detection.</w:t>
        <w:br w:type="textWrapping"/>
      </w:r>
    </w:p>
    <w:p w:rsidR="00000000" w:rsidDel="00000000" w:rsidP="00000000" w:rsidRDefault="00000000" w:rsidRPr="00000000" w14:paraId="0000001E">
      <w:pPr>
        <w:numPr>
          <w:ilvl w:val="0"/>
          <w:numId w:val="5"/>
        </w:numPr>
        <w:spacing w:after="240" w:before="0" w:beforeAutospacing="0" w:lineRule="auto"/>
        <w:ind w:left="720" w:hanging="360"/>
      </w:pPr>
      <w:r w:rsidDel="00000000" w:rsidR="00000000" w:rsidRPr="00000000">
        <w:rPr>
          <w:b w:val="1"/>
          <w:rtl w:val="0"/>
        </w:rPr>
        <w:t xml:space="preserve">Bioinformatics:</w:t>
        <w:br w:type="textWrapping"/>
      </w:r>
      <w:r w:rsidDel="00000000" w:rsidR="00000000" w:rsidRPr="00000000">
        <w:rPr>
          <w:rtl w:val="0"/>
        </w:rPr>
        <w:t xml:space="preserve"> SVM finds applications in protein classification, gene expression analysis, and disease prediction due to its ability to manage high-dimensional biological data.</w:t>
        <w:br w:type="textWrapping"/>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ffaho1fd1awo" w:id="5"/>
      <w:bookmarkEnd w:id="5"/>
      <w:r w:rsidDel="00000000" w:rsidR="00000000" w:rsidRPr="00000000">
        <w:rPr>
          <w:b w:val="1"/>
          <w:color w:val="000000"/>
          <w:sz w:val="26"/>
          <w:szCs w:val="26"/>
          <w:rtl w:val="0"/>
        </w:rPr>
        <w:t xml:space="preserve">Limitations of SVM</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b w:val="1"/>
          <w:rtl w:val="0"/>
        </w:rPr>
        <w:t xml:space="preserve">Computational Demands:</w:t>
        <w:br w:type="textWrapping"/>
      </w:r>
      <w:r w:rsidDel="00000000" w:rsidR="00000000" w:rsidRPr="00000000">
        <w:rPr>
          <w:rtl w:val="0"/>
        </w:rPr>
        <w:t xml:space="preserve"> SVM can be resource-intensive, especially when training on large datasets.</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Sensitivity to Noisy Data:</w:t>
        <w:br w:type="textWrapping"/>
      </w:r>
      <w:r w:rsidDel="00000000" w:rsidR="00000000" w:rsidRPr="00000000">
        <w:rPr>
          <w:rtl w:val="0"/>
        </w:rPr>
        <w:t xml:space="preserve"> Its performance may degrade if the data is noisy or if there is significant class overlap.</w:t>
        <w:br w:type="textWrapping"/>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b w:val="1"/>
          <w:rtl w:val="0"/>
        </w:rPr>
        <w:t xml:space="preserve">Lack of Direct Probabilistic Outputs:</w:t>
        <w:br w:type="textWrapping"/>
      </w:r>
      <w:r w:rsidDel="00000000" w:rsidR="00000000" w:rsidRPr="00000000">
        <w:rPr>
          <w:rtl w:val="0"/>
        </w:rPr>
        <w:t xml:space="preserve"> Unlike some other models, SVM does not naturally provide probability estimates, which can be a drawback in certain scenarios.</w:t>
        <w:br w:type="textWrapp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no936pj8vivb" w:id="6"/>
      <w:bookmarkEnd w:id="6"/>
      <w:r w:rsidDel="00000000" w:rsidR="00000000" w:rsidRPr="00000000">
        <w:rPr>
          <w:b w:val="1"/>
          <w:color w:val="000000"/>
          <w:sz w:val="26"/>
          <w:szCs w:val="26"/>
          <w:rtl w:val="0"/>
        </w:rPr>
        <w:t xml:space="preserve">How SVM Works</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b w:val="1"/>
          <w:rtl w:val="0"/>
        </w:rPr>
        <w:t xml:space="preserve">Data Mapping:</w:t>
        <w:br w:type="textWrapping"/>
      </w:r>
      <w:r w:rsidDel="00000000" w:rsidR="00000000" w:rsidRPr="00000000">
        <w:rPr>
          <w:rtl w:val="0"/>
        </w:rPr>
        <w:t xml:space="preserve"> SVM first transforms the input data into a higher-dimensional space using a kernel function.</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Hyperplane Identification:</w:t>
        <w:br w:type="textWrapping"/>
      </w:r>
      <w:r w:rsidDel="00000000" w:rsidR="00000000" w:rsidRPr="00000000">
        <w:rPr>
          <w:rtl w:val="0"/>
        </w:rPr>
        <w:t xml:space="preserve"> It then determines the best hyperplane that separates the data points into different classes by maximizing the margin between the classes’ closest points (support vectors).</w:t>
        <w:br w:type="textWrapping"/>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b w:val="1"/>
          <w:rtl w:val="0"/>
        </w:rPr>
        <w:t xml:space="preserve">Classification:</w:t>
        <w:br w:type="textWrapping"/>
      </w:r>
      <w:r w:rsidDel="00000000" w:rsidR="00000000" w:rsidRPr="00000000">
        <w:rPr>
          <w:rtl w:val="0"/>
        </w:rPr>
        <w:t xml:space="preserve"> During the prediction phase, the model assigns new data points to a class based on which side of the hyperplane they fall on.</w:t>
        <w:br w:type="textWrapping"/>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rbr2xfsnjya3"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2B">
      <w:pPr>
        <w:spacing w:after="240" w:before="240" w:lineRule="auto"/>
        <w:rPr/>
      </w:pPr>
      <w:r w:rsidDel="00000000" w:rsidR="00000000" w:rsidRPr="00000000">
        <w:rPr>
          <w:rtl w:val="0"/>
        </w:rPr>
        <w:t xml:space="preserve">In summary, SVM is a robust tool for classification tasks, making it well-suited for predicting customer responses to special offers based on demographic and spending data. However, to achieve optimal performance, careful data preprocessing, appropriate kernel selection, and meticulous hyperparameter tuning are essential. It is also important to weigh its limitations—such as computational demands and sensitivity to noise—against the specific needs of the application.</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