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7043"/>
        </w:rPr>
        <w:t>peekuu</w:t>
      </w:r>
    </w:p>
    <w:p>
      <w:r>
        <w:rPr>
          <w:i/>
          <w:sz w:val="26"/>
        </w:rPr>
        <w:t>Live Streaming &amp; Commerce — the camera connected to the checkout</w:t>
      </w:r>
    </w:p>
    <w:p/>
    <w:p>
      <w:r>
        <w:rPr>
          <w:b/>
          <w:sz w:val="24"/>
        </w:rPr>
        <w:t>Pitch cut for: Founders Fund</w:t>
      </w:r>
    </w:p>
    <w:p>
      <w:r>
        <w:rPr>
          <w:color w:val="666666"/>
          <w:sz w:val="20"/>
        </w:rPr>
        <w:t>Framing lens: Contrarian secret -&gt; proprietary tech -&gt; monopoly (Zero to One). Vision-led; metrics secondary.</w:t>
      </w:r>
    </w:p>
    <w:p>
      <w:r>
        <w:rPr>
          <w:i/>
          <w:color w:val="666666"/>
          <w:sz w:val="18"/>
        </w:rPr>
        <w:t>Numbers in [brackets] are placeholders — insert your real figures before sending. The gold "What this slide must land" line is a coaching note; delete it in the final deck.</w:t>
      </w:r>
    </w:p>
    <w:p>
      <w:r>
        <w:rPr>
          <w:b/>
          <w:color w:val="666666"/>
          <w:sz w:val="18"/>
        </w:rPr>
        <w:t>SLIDE 1 / 12</w:t>
      </w:r>
    </w:p>
    <w:p>
      <w:pPr>
        <w:pStyle w:val="Heading1"/>
      </w:pPr>
      <w:r>
        <w:rPr>
          <w:color w:val="FF7043"/>
        </w:rPr>
        <w:t>The one-liner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A contrarian, definite belief stated as fact. Make the partner lean in.</w:t>
      </w:r>
    </w:p>
    <w:p>
      <w:pPr>
        <w:pStyle w:val="ListBullet"/>
      </w:pPr>
      <w:r>
        <w:t>Every product shown OR spoken in a live stream becomes a shoppable ad in real time.</w:t>
      </w:r>
    </w:p>
    <w:p>
      <w:pPr>
        <w:pStyle w:val="ListBullet"/>
      </w:pPr>
      <w:r>
        <w:t>Western platforms have live video + short video — nobody has connected the camera to the checkout.</w:t>
      </w:r>
    </w:p>
    <w:p>
      <w:pPr>
        <w:pStyle w:val="ListBullet"/>
      </w:pPr>
      <w:r>
        <w:t>peekuu turns the content itself into ad inventory.</w:t>
      </w:r>
    </w:p>
    <w:p>
      <w:r>
        <w:br w:type="page"/>
      </w:r>
    </w:p>
    <w:p>
      <w:r>
        <w:rPr>
          <w:b/>
          <w:color w:val="666666"/>
          <w:sz w:val="18"/>
        </w:rPr>
        <w:t>SLIDE 2 / 12</w:t>
      </w:r>
    </w:p>
    <w:p>
      <w:pPr>
        <w:pStyle w:val="Heading1"/>
      </w:pPr>
      <w:r>
        <w:rPr>
          <w:color w:val="FF7043"/>
        </w:rPr>
        <w:t>The secret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The non-obvious truth others miss + why it is hard (so it is defensible).</w:t>
      </w:r>
    </w:p>
    <w:p>
      <w:pPr>
        <w:pStyle w:val="ListBullet"/>
      </w:pPr>
      <w:r>
        <w:t>Live commerce in the West fails on attribution: matching the right product/ad to the moment is a hard multimodal problem.</w:t>
      </w:r>
    </w:p>
    <w:p>
      <w:pPr>
        <w:pStyle w:val="ListBullet"/>
      </w:pPr>
      <w:r>
        <w:t>We solved it: barcode + Claude Vision (what is seen) + speech/caption detection (what is said) -&gt; product + targeted ad in ~2 seconds.</w:t>
      </w:r>
    </w:p>
    <w:p>
      <w:pPr>
        <w:pStyle w:val="ListBullet"/>
      </w:pPr>
      <w:r>
        <w:t>This is an AI problem that only became cheap to solve now — that is the unfair timing.</w:t>
      </w:r>
    </w:p>
    <w:p>
      <w:r>
        <w:br w:type="page"/>
      </w:r>
    </w:p>
    <w:p>
      <w:r>
        <w:rPr>
          <w:b/>
          <w:color w:val="666666"/>
          <w:sz w:val="18"/>
        </w:rPr>
        <w:t>SLIDE 3 / 12</w:t>
      </w:r>
    </w:p>
    <w:p>
      <w:pPr>
        <w:pStyle w:val="Heading1"/>
      </w:pPr>
      <w:r>
        <w:rPr>
          <w:color w:val="FF7043"/>
        </w:rPr>
        <w:t>Why now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Inevitability — the wave is forming and we are early on it.</w:t>
      </w:r>
    </w:p>
    <w:p>
      <w:pPr>
        <w:pStyle w:val="ListBullet"/>
      </w:pPr>
      <w:r>
        <w:t>AI made real-time multimodal detection cheap and accurate.</w:t>
      </w:r>
    </w:p>
    <w:p>
      <w:pPr>
        <w:pStyle w:val="ListBullet"/>
      </w:pPr>
      <w:r>
        <w:t>TikTok Shop proved Western appetite for live/social commerce (and left the attribution layer open).</w:t>
      </w:r>
    </w:p>
    <w:p>
      <w:pPr>
        <w:pStyle w:val="ListBullet"/>
      </w:pPr>
      <w:r>
        <w:t>Regulatory tailwind: EU Accessibility Act + ADA make captions mandatory — we ship them as a feature, not a cost.</w:t>
      </w:r>
    </w:p>
    <w:p>
      <w:r>
        <w:br w:type="page"/>
      </w:r>
    </w:p>
    <w:p>
      <w:r>
        <w:rPr>
          <w:b/>
          <w:color w:val="666666"/>
          <w:sz w:val="18"/>
        </w:rPr>
        <w:t>SLIDE 4 / 12</w:t>
      </w:r>
    </w:p>
    <w:p>
      <w:pPr>
        <w:pStyle w:val="Heading1"/>
      </w:pPr>
      <w:r>
        <w:rPr>
          <w:color w:val="FF7043"/>
        </w:rPr>
        <w:t>The opportunity gap — 20x and wide open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Why the white space exists and why it is defensible. (Figures fact-checked.)</w:t>
      </w:r>
    </w:p>
    <w:p>
      <w:pPr>
        <w:pStyle w:val="ListBullet"/>
      </w:pPr>
      <w:r>
        <w:t>Asia live commerce is ~$370B; the US is ~$17B — a ~20x gap that is structural, not a demand problem.</w:t>
      </w:r>
    </w:p>
    <w:p>
      <w:pPr>
        <w:pStyle w:val="ListBullet"/>
      </w:pPr>
      <w:r>
        <w:t>In China the feed-first model won: Douyin took 47% of live-commerce GMV while marketplace-native Taobao trailed — content out-converts the store.</w:t>
      </w:r>
    </w:p>
    <w:p>
      <w:pPr>
        <w:pStyle w:val="ListBullet"/>
      </w:pPr>
      <w:r>
        <w:t>In the West the four pieces — feed, live, danmaku, shoppability — sit in four separate apps (TikTok, Twitch, Whatnot, YouTube each own one). peekuu fuses all four.</w:t>
      </w:r>
    </w:p>
    <w:p>
      <w:pPr>
        <w:pStyle w:val="ListBullet"/>
      </w:pPr>
      <w:r>
        <w:t>The piece even Asia has not productized: automatic vision+speech product detection. TikTok's pilot is vision-only and opt-in — peekuu ships the full auto-detect.</w:t>
      </w:r>
    </w:p>
    <w:p>
      <w:r>
        <w:br w:type="page"/>
      </w:r>
    </w:p>
    <w:p>
      <w:r>
        <w:rPr>
          <w:b/>
          <w:color w:val="666666"/>
          <w:sz w:val="18"/>
        </w:rPr>
        <w:t>SLIDE 5 / 12</w:t>
      </w:r>
    </w:p>
    <w:p>
      <w:pPr>
        <w:pStyle w:val="Heading1"/>
      </w:pPr>
      <w:r>
        <w:rPr>
          <w:color w:val="FF7043"/>
        </w:rPr>
        <w:t>The magic moment (live demo)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One demo that makes the secret undeniable. Do this live, not on a slide.</w:t>
      </w:r>
    </w:p>
    <w:p>
      <w:pPr>
        <w:pStyle w:val="ListBullet"/>
      </w:pPr>
      <w:r>
        <w:t>A streamer says "I love this Stanley cup" — 2 seconds later a shoppable product card + matched ad appears for every viewer.</w:t>
      </w:r>
    </w:p>
    <w:p>
      <w:pPr>
        <w:pStyle w:val="ListBullet"/>
      </w:pPr>
      <w:r>
        <w:t>No tagging, no manual setup. Vision + voice did it automatically.</w:t>
      </w:r>
    </w:p>
    <w:p>
      <w:pPr>
        <w:pStyle w:val="ListBullet"/>
      </w:pPr>
      <w:r>
        <w:t>This single demo is the pitch.</w:t>
      </w:r>
    </w:p>
    <w:p>
      <w:r>
        <w:br w:type="page"/>
      </w:r>
    </w:p>
    <w:p>
      <w:r>
        <w:rPr>
          <w:b/>
          <w:color w:val="666666"/>
          <w:sz w:val="18"/>
        </w:rPr>
        <w:t>SLIDE 6 / 12</w:t>
      </w:r>
    </w:p>
    <w:p>
      <w:pPr>
        <w:pStyle w:val="Heading1"/>
      </w:pPr>
      <w:r>
        <w:rPr>
          <w:color w:val="FF7043"/>
        </w:rPr>
        <w:t>Monopoly thesis — the compounding moat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Why this becomes a monopoly, not a feature a giant clones.</w:t>
      </w:r>
    </w:p>
    <w:p>
      <w:pPr>
        <w:pStyle w:val="ListBullet"/>
      </w:pPr>
      <w:r>
        <w:t>Flywheel: more streams -&gt; larger product catalog + transcript corpus + advertiser network -&gt; detection accuracy improves on BOTH signals -&gt; better targeting -&gt; more advertisers + creators.</w:t>
      </w:r>
    </w:p>
    <w:p>
      <w:pPr>
        <w:pStyle w:val="ListBullet"/>
      </w:pPr>
      <w:r>
        <w:t>The moat is the proprietary multimodal dataset, not the UI. Cloning the interface does not clone the data advantage.</w:t>
      </w:r>
    </w:p>
    <w:p>
      <w:pPr>
        <w:pStyle w:val="ListBullet"/>
      </w:pPr>
      <w:r>
        <w:t>Switching costs accrue: creator earnings + audience, advertiser performance history.</w:t>
      </w:r>
    </w:p>
    <w:p>
      <w:r>
        <w:br w:type="page"/>
      </w:r>
    </w:p>
    <w:p>
      <w:r>
        <w:rPr>
          <w:b/>
          <w:color w:val="666666"/>
          <w:sz w:val="18"/>
        </w:rPr>
        <w:t>SLIDE 7 / 12</w:t>
      </w:r>
    </w:p>
    <w:p>
      <w:pPr>
        <w:pStyle w:val="Heading1"/>
      </w:pPr>
      <w:r>
        <w:rPr>
          <w:color w:val="FF7043"/>
        </w:rPr>
        <w:t>The second act is the real prize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The 10x-bigger business hiding behind the consumer app.</w:t>
      </w:r>
    </w:p>
    <w:p>
      <w:pPr>
        <w:pStyle w:val="ListBullet"/>
      </w:pPr>
      <w:r>
        <w:t>Brand-intelligence SaaS: "show me every mention of my brand or competitor across peekuu last week."</w:t>
      </w:r>
    </w:p>
    <w:p>
      <w:pPr>
        <w:pStyle w:val="ListBullet"/>
      </w:pPr>
      <w:r>
        <w:t>Comparables (Sprinklr, Talkwalker) charge $20K-$200K/year — pure-margin SaaS on top of the ad model.</w:t>
      </w:r>
    </w:p>
    <w:p>
      <w:pPr>
        <w:pStyle w:val="ListBullet"/>
      </w:pPr>
      <w:r>
        <w:t>Live commerce is the consumer wedge; the multimodal data layer is the monopoly.</w:t>
      </w:r>
    </w:p>
    <w:p>
      <w:r>
        <w:br w:type="page"/>
      </w:r>
    </w:p>
    <w:p>
      <w:r>
        <w:rPr>
          <w:b/>
          <w:color w:val="666666"/>
          <w:sz w:val="18"/>
        </w:rPr>
        <w:t>SLIDE 8 / 12</w:t>
      </w:r>
    </w:p>
    <w:p>
      <w:pPr>
        <w:pStyle w:val="Heading1"/>
      </w:pPr>
      <w:r>
        <w:rPr>
          <w:color w:val="FF7043"/>
        </w:rPr>
        <w:t>Market: wedge to monopoly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A definite, large vision — TAM big enough for a power-law outcome.</w:t>
      </w:r>
    </w:p>
    <w:p>
      <w:pPr>
        <w:pStyle w:val="ListBullet"/>
      </w:pPr>
      <w:r>
        <w:t>Wedge: creator live commerce. [Insert live-commerce / creator-economy TAM with source.]</w:t>
      </w:r>
    </w:p>
    <w:p>
      <w:pPr>
        <w:pStyle w:val="ListBullet"/>
      </w:pPr>
      <w:r>
        <w:t>Expansion: every video platform needs shoppable + ad attribution + accessibility — peekuu is the layer.</w:t>
      </w:r>
    </w:p>
    <w:p>
      <w:pPr>
        <w:pStyle w:val="ListBullet"/>
      </w:pPr>
      <w:r>
        <w:t>End state: the commerce-and-attention graph for live video in the West.</w:t>
      </w:r>
    </w:p>
    <w:p>
      <w:r>
        <w:br w:type="page"/>
      </w:r>
    </w:p>
    <w:p>
      <w:r>
        <w:rPr>
          <w:b/>
          <w:color w:val="666666"/>
          <w:sz w:val="18"/>
        </w:rPr>
        <w:t>SLIDE 9 / 12</w:t>
      </w:r>
    </w:p>
    <w:p>
      <w:pPr>
        <w:pStyle w:val="Heading1"/>
      </w:pPr>
      <w:r>
        <w:rPr>
          <w:color w:val="FF7043"/>
        </w:rPr>
        <w:t>Business model — many layers, one viewer action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Multiple revenue layers compounding on a single action.</w:t>
      </w:r>
    </w:p>
    <w:p>
      <w:pPr>
        <w:pStyle w:val="ListBullet"/>
      </w:pPr>
      <w:r>
        <w:t>Ads (CPM; $25 CPM floor in current model) + affiliate clicks on detected products.</w:t>
      </w:r>
    </w:p>
    <w:p>
      <w:pPr>
        <w:pStyle w:val="ListBullet"/>
      </w:pPr>
      <w:r>
        <w:t>Gifting economy: coins -&gt; creator diamonds -&gt; cash-out (platform take rate); sponsored brand gifts.</w:t>
      </w:r>
    </w:p>
    <w:p>
      <w:pPr>
        <w:pStyle w:val="ListBullet"/>
      </w:pPr>
      <w:r>
        <w:t>Brand-intelligence SaaS (the second act).</w:t>
      </w:r>
    </w:p>
    <w:p>
      <w:r>
        <w:br w:type="page"/>
      </w:r>
    </w:p>
    <w:p>
      <w:r>
        <w:rPr>
          <w:b/>
          <w:color w:val="666666"/>
          <w:sz w:val="18"/>
        </w:rPr>
        <w:t>SLIDE 10 / 12</w:t>
      </w:r>
    </w:p>
    <w:p>
      <w:pPr>
        <w:pStyle w:val="Heading1"/>
      </w:pPr>
      <w:r>
        <w:rPr>
          <w:color w:val="FF7043"/>
        </w:rPr>
        <w:t>Traction — built, fast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Velocity + that the hard tech already works. Founders Fund funds builders.</w:t>
      </w:r>
    </w:p>
    <w:p>
      <w:pPr>
        <w:pStyle w:val="ListBullet"/>
      </w:pPr>
      <w:r>
        <w:t>Shipped in weeks: mobile (iOS/Android) + web studio + Firebase backend + Agora RTC.</w:t>
      </w:r>
    </w:p>
    <w:p>
      <w:pPr>
        <w:pStyle w:val="ListBullet"/>
      </w:pPr>
      <w:r>
        <w:t>Live: multimodal detection, gifting + payouts, co-host, virtual-background rooms, post-stream editor, record-to-feed.</w:t>
      </w:r>
    </w:p>
    <w:p>
      <w:pPr>
        <w:pStyle w:val="ListBullet"/>
      </w:pPr>
      <w:r>
        <w:t>[Insert any early usage / pilot creators / waitlist — or state pre-launch honestly.]</w:t>
      </w:r>
    </w:p>
    <w:p>
      <w:r>
        <w:br w:type="page"/>
      </w:r>
    </w:p>
    <w:p>
      <w:r>
        <w:rPr>
          <w:b/>
          <w:color w:val="666666"/>
          <w:sz w:val="18"/>
        </w:rPr>
        <w:t>SLIDE 11 / 12</w:t>
      </w:r>
    </w:p>
    <w:p>
      <w:pPr>
        <w:pStyle w:val="Heading1"/>
      </w:pPr>
      <w:r>
        <w:rPr>
          <w:color w:val="FF7043"/>
        </w:rPr>
        <w:t>Team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Why YOU are the inevitable founder for this secret.</w:t>
      </w:r>
    </w:p>
    <w:p>
      <w:pPr>
        <w:pStyle w:val="ListBullet"/>
      </w:pPr>
      <w:r>
        <w:t>[Founder background: why you see this secret others do not.]</w:t>
      </w:r>
    </w:p>
    <w:p>
      <w:pPr>
        <w:pStyle w:val="ListBullet"/>
      </w:pPr>
      <w:r>
        <w:t>[Unfair advantages: domain, distribution, technical depth.]</w:t>
      </w:r>
    </w:p>
    <w:p>
      <w:r>
        <w:br w:type="page"/>
      </w:r>
    </w:p>
    <w:p>
      <w:r>
        <w:rPr>
          <w:b/>
          <w:color w:val="666666"/>
          <w:sz w:val="18"/>
        </w:rPr>
        <w:t>SLIDE 12 / 12</w:t>
      </w:r>
    </w:p>
    <w:p>
      <w:pPr>
        <w:pStyle w:val="Heading1"/>
      </w:pPr>
      <w:r>
        <w:rPr>
          <w:color w:val="FF7043"/>
        </w:rPr>
        <w:t>The ask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Specific raise + the singular milestone it buys.</w:t>
      </w:r>
    </w:p>
    <w:p>
      <w:pPr>
        <w:pStyle w:val="ListBullet"/>
      </w:pPr>
      <w:r>
        <w:t>[Raising $X to reach Y — e.g., live-commerce GMV / retained creators in N months.]</w:t>
      </w:r>
    </w:p>
    <w:p>
      <w:pPr>
        <w:pStyle w:val="ListBullet"/>
      </w:pPr>
      <w:r>
        <w:t>Use of funds: [detection accuracy, creator acquisition, advertiser pilots].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