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Ayuda</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Restaurar</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La compra del Paquete de inicio puede restaurarse por medio de los Ajustes de la App, al seleccionar la opción Restaurar.</w:t>
      </w:r>
    </w:p>
    <w:p w:rsidR="00000000" w:rsidDel="00000000" w:rsidP="00000000" w:rsidRDefault="00000000" w:rsidRPr="00000000" w14:paraId="00000005">
      <w:pPr>
        <w:contextualSpacing w:val="0"/>
        <w:rPr/>
      </w:pPr>
      <w:r w:rsidDel="00000000" w:rsidR="00000000" w:rsidRPr="00000000">
        <w:rPr>
          <w:rtl w:val="0"/>
        </w:rPr>
        <w:t xml:space="preserve">La membresía Pro puede restaurarse por medio de los Ajustes de la App, al seleccionar la opción Restaurar.</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Opciones de Suscripción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Este precio es para clientes en Estados Unidos. El precio en otros países puede variar y este cargo puede ser convertido a tu moneda local, dependiendo de tu país de residencia.</w:t>
      </w:r>
    </w:p>
    <w:p w:rsidR="00000000" w:rsidDel="00000000" w:rsidP="00000000" w:rsidRDefault="00000000" w:rsidRPr="00000000" w14:paraId="0000000A">
      <w:pPr>
        <w:contextualSpacing w:val="0"/>
        <w:rPr/>
      </w:pPr>
      <w:r w:rsidDel="00000000" w:rsidR="00000000" w:rsidRPr="00000000">
        <w:rPr>
          <w:rtl w:val="0"/>
        </w:rPr>
        <w:t xml:space="preserve">Membresía Semanal Pro ofrece $3.99 de suscripción semanal para desbloquear todo el contenido y características.</w:t>
      </w:r>
    </w:p>
    <w:p w:rsidR="00000000" w:rsidDel="00000000" w:rsidP="00000000" w:rsidRDefault="00000000" w:rsidRPr="00000000" w14:paraId="0000000B">
      <w:pPr>
        <w:contextualSpacing w:val="0"/>
        <w:rPr/>
      </w:pPr>
      <w:r w:rsidDel="00000000" w:rsidR="00000000" w:rsidRPr="00000000">
        <w:rPr>
          <w:rtl w:val="0"/>
        </w:rPr>
        <w:t xml:space="preserve">Membresía Mensual Pro ofrece $9.99 de suscripción mensual para desbloquear todo el contenido y características.</w:t>
      </w:r>
    </w:p>
    <w:p w:rsidR="00000000" w:rsidDel="00000000" w:rsidP="00000000" w:rsidRDefault="00000000" w:rsidRPr="00000000" w14:paraId="0000000C">
      <w:pPr>
        <w:contextualSpacing w:val="0"/>
        <w:rPr/>
      </w:pPr>
      <w:r w:rsidDel="00000000" w:rsidR="00000000" w:rsidRPr="00000000">
        <w:rPr>
          <w:rtl w:val="0"/>
        </w:rPr>
        <w:t xml:space="preserve">Membresía Anual Pro ofrece $49.99 de suscripción anual para desbloquear todo el contenido y características.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Renovación de Suscripción</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El pago de la suscripción será cargado a su Cuenta iTunes a la confirmación de la compra. La suscripción se renovará automáticamente a menos que se deshabilite la opción de renovar por lo menos 24 horas antes de que termine el periodo actual.</w:t>
      </w:r>
    </w:p>
    <w:p w:rsidR="00000000" w:rsidDel="00000000" w:rsidP="00000000" w:rsidRDefault="00000000" w:rsidRPr="00000000" w14:paraId="00000012">
      <w:pPr>
        <w:contextualSpacing w:val="0"/>
        <w:rPr/>
      </w:pPr>
      <w:r w:rsidDel="00000000" w:rsidR="00000000" w:rsidRPr="00000000">
        <w:rPr>
          <w:rtl w:val="0"/>
        </w:rPr>
        <w:t xml:space="preserve">La cuenta será cargada con la renovación dentro de las 24 horas previas al final del periodo actual, e identificará el costo de la renovación. Las suscripciones pueden ser gestionadas por el usuario y la opción de autorenovación puede deshabilitarse al ir a la opción de Ajustes de la Cuenta del usuario después de realizada la compra. </w:t>
      </w:r>
    </w:p>
    <w:p w:rsidR="00000000" w:rsidDel="00000000" w:rsidP="00000000" w:rsidRDefault="00000000" w:rsidRPr="00000000" w14:paraId="00000013">
      <w:pPr>
        <w:contextualSpacing w:val="0"/>
        <w:rPr/>
      </w:pPr>
      <w:r w:rsidDel="00000000" w:rsidR="00000000" w:rsidRPr="00000000">
        <w:rPr>
          <w:rtl w:val="0"/>
        </w:rPr>
        <w:t xml:space="preserve">Cualquier porción del periodo de prueba gratuito, si se le ofreció, se perderá cuando el usuario compre una suscripción a esa publicación, cuando corresponda.</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Cancelación de la Suscripción</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Usted puede deshabilitar la opción de autorenovación de la suscripción cuando lo desee a través de iTunes. Revise el siguiente enlace: </w:t>
      </w:r>
      <w:hyperlink r:id="rId6">
        <w:r w:rsidDel="00000000" w:rsidR="00000000" w:rsidRPr="00000000">
          <w:rPr>
            <w:color w:val="1155cc"/>
            <w:u w:val="single"/>
            <w:rtl w:val="0"/>
          </w:rPr>
          <w:t xml:space="preserve">https://support.apple.com/HT202039</w:t>
        </w:r>
      </w:hyperlink>
      <w:r w:rsidDel="00000000" w:rsidR="00000000" w:rsidRPr="00000000">
        <w:rPr>
          <w:rtl w:val="0"/>
        </w:rPr>
        <w:t xml:space="preserve">. Cuando el periodo actual de su suscripción venza, terminará su suscripción. El periodo de suscripción activa actual no puede ser cancelado. Después de que su suscripción venza, ya no podrá utilizar las imágenes marcadas como ilimitadas.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pple.com/HT2020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