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2-3 notes of specific business requirements that will be analyzed.</w:t>
            </w:r>
          </w:p>
          <w:p w:rsidR="00000000" w:rsidDel="00000000" w:rsidP="00000000" w:rsidRDefault="00000000" w:rsidRPr="00000000" w14:paraId="00000009">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Users can create member profiles internally or by connecting external accounts.</w:t>
            </w:r>
          </w:p>
          <w:p w:rsidR="00000000" w:rsidDel="00000000" w:rsidP="00000000" w:rsidRDefault="00000000" w:rsidRPr="00000000" w14:paraId="0000000A">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The app must process financial transactions.</w:t>
            </w:r>
          </w:p>
          <w:p w:rsidR="00000000" w:rsidDel="00000000" w:rsidP="00000000" w:rsidRDefault="00000000" w:rsidRPr="00000000" w14:paraId="0000000B">
            <w:pPr>
              <w:widowControl w:val="0"/>
              <w:numPr>
                <w:ilvl w:val="0"/>
                <w:numId w:val="3"/>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The app should comply with PCI-DSS.</w:t>
            </w:r>
          </w:p>
          <w:p w:rsidR="00000000" w:rsidDel="00000000" w:rsidP="00000000" w:rsidRDefault="00000000" w:rsidRPr="00000000" w14:paraId="0000000C">
            <w:pPr>
              <w:widowControl w:val="0"/>
              <w:spacing w:line="240" w:lineRule="auto"/>
              <w:ind w:left="720" w:firstLine="0"/>
              <w:rPr>
                <w:rFonts w:ascii="Google Sans" w:cs="Google Sans" w:eastAsia="Google Sans" w:hAnsi="Google Sans"/>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r w:rsidDel="00000000" w:rsidR="00000000" w:rsidRPr="00000000">
              <w:rPr>
                <w:rtl w:val="0"/>
              </w:rPr>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Application programming interface (API)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Public key infrastructure (PKI)</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SHA-256</w:t>
            </w:r>
          </w:p>
          <w:p w:rsidR="00000000" w:rsidDel="00000000" w:rsidP="00000000" w:rsidRDefault="00000000" w:rsidRPr="00000000" w14:paraId="00000012">
            <w:pPr>
              <w:widowControl w:val="0"/>
              <w:numPr>
                <w:ilvl w:val="0"/>
                <w:numId w:val="2"/>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SQL</w:t>
            </w:r>
          </w:p>
          <w:p w:rsidR="00000000" w:rsidDel="00000000" w:rsidP="00000000" w:rsidRDefault="00000000" w:rsidRPr="00000000" w14:paraId="0000001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APIs facilitate the exchange of data between customers, partners, and employees, so they should be prioritized. They handle a lot of sensitive data while connecting various users and systems. However, details such as which APIs are being used should be considered before prioritizing one technology over another. APIs can be more prone to security vulnerabilities because there’s a larger attack surface.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8">
            <w:pPr>
              <w:widowControl w:val="0"/>
              <w:numPr>
                <w:ilvl w:val="0"/>
                <w:numId w:val="4"/>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Injection</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1C">
            <w:pPr>
              <w:widowControl w:val="0"/>
              <w:numPr>
                <w:ilvl w:val="0"/>
                <w:numId w:val="1"/>
              </w:numPr>
              <w:spacing w:line="240" w:lineRule="auto"/>
              <w:ind w:left="720" w:hanging="36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Lack of prepared statements</w:t>
            </w:r>
          </w:p>
          <w:p w:rsidR="00000000" w:rsidDel="00000000" w:rsidP="00000000" w:rsidRDefault="00000000" w:rsidRPr="00000000" w14:paraId="0000001D">
            <w:pPr>
              <w:widowControl w:val="0"/>
              <w:numPr>
                <w:ilvl w:val="0"/>
                <w:numId w:val="1"/>
              </w:numPr>
              <w:spacing w:line="240" w:lineRule="auto"/>
              <w:ind w:left="720" w:hanging="360"/>
              <w:rPr>
                <w:rFonts w:ascii="Google Sans" w:cs="Google Sans" w:eastAsia="Google Sans" w:hAnsi="Google Sans"/>
                <w:i w:val="1"/>
                <w:u w:val="none"/>
              </w:rPr>
            </w:pPr>
            <w:r w:rsidDel="00000000" w:rsidR="00000000" w:rsidRPr="00000000">
              <w:rPr>
                <w:rFonts w:ascii="Google Sans" w:cs="Google Sans" w:eastAsia="Google Sans" w:hAnsi="Google Sans"/>
                <w:i w:val="1"/>
                <w:rtl w:val="0"/>
              </w:rPr>
              <w:t xml:space="preserve">Broken API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 </w:t>
            </w:r>
            <w:r w:rsidDel="00000000" w:rsidR="00000000" w:rsidRPr="00000000">
              <w:rPr>
                <w:rFonts w:ascii="Google Sans" w:cs="Google Sans" w:eastAsia="Google Sans" w:hAnsi="Google Sans"/>
                <w:rtl w:val="0"/>
              </w:rPr>
              <w:t xml:space="preserve">that can reduce risk.</w:t>
            </w:r>
          </w:p>
          <w:p w:rsidR="00000000" w:rsidDel="00000000" w:rsidP="00000000" w:rsidRDefault="00000000" w:rsidRPr="00000000" w14:paraId="00000022">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SHA-256</w:t>
            </w:r>
            <w:r w:rsidDel="00000000" w:rsidR="00000000" w:rsidRPr="00000000">
              <w:rPr>
                <w:rFonts w:ascii="Google Sans" w:cs="Google Sans" w:eastAsia="Google Sans" w:hAnsi="Google Sans"/>
                <w:i w:val="1"/>
                <w:rtl w:val="0"/>
              </w:rPr>
              <w:t xml:space="preserve"> for hashing sensitive data such as passwords to ensure data integrity.</w:t>
            </w:r>
          </w:p>
          <w:p w:rsidR="00000000" w:rsidDel="00000000" w:rsidP="00000000" w:rsidRDefault="00000000" w:rsidRPr="00000000" w14:paraId="00000023">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Incident response procedures</w:t>
            </w:r>
            <w:r w:rsidDel="00000000" w:rsidR="00000000" w:rsidRPr="00000000">
              <w:rPr>
                <w:rFonts w:ascii="Google Sans" w:cs="Google Sans" w:eastAsia="Google Sans" w:hAnsi="Google Sans"/>
                <w:i w:val="1"/>
                <w:rtl w:val="0"/>
              </w:rPr>
              <w:t xml:space="preserve"> to quickly identify and mitigate security incidents.</w:t>
            </w:r>
          </w:p>
          <w:p w:rsidR="00000000" w:rsidDel="00000000" w:rsidP="00000000" w:rsidRDefault="00000000" w:rsidRPr="00000000" w14:paraId="00000024">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Password policy</w:t>
            </w:r>
            <w:r w:rsidDel="00000000" w:rsidR="00000000" w:rsidRPr="00000000">
              <w:rPr>
                <w:rFonts w:ascii="Google Sans" w:cs="Google Sans" w:eastAsia="Google Sans" w:hAnsi="Google Sans"/>
                <w:i w:val="1"/>
                <w:rtl w:val="0"/>
              </w:rPr>
              <w:t xml:space="preserve"> to enforce strong password creation and management practices.</w:t>
            </w:r>
          </w:p>
          <w:p w:rsidR="00000000" w:rsidDel="00000000" w:rsidP="00000000" w:rsidRDefault="00000000" w:rsidRPr="00000000" w14:paraId="00000025">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i w:val="1"/>
                <w:rtl w:val="0"/>
              </w:rPr>
              <w:t xml:space="preserve">Principle of least privilege</w:t>
            </w:r>
            <w:r w:rsidDel="00000000" w:rsidR="00000000" w:rsidRPr="00000000">
              <w:rPr>
                <w:rFonts w:ascii="Google Sans" w:cs="Google Sans" w:eastAsia="Google Sans" w:hAnsi="Google Sans"/>
                <w:i w:val="1"/>
                <w:rtl w:val="0"/>
              </w:rPr>
              <w:t xml:space="preserve"> to ensure users and systems have the minimum level of access necessary.</w:t>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i w:val="1"/>
              </w:rPr>
            </w:pP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