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 1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Documenting a cyber security incident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An organized group of unethical hackers known for targeting healthcare and transportation industries.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Ransomware was deployed via a phishing email, encrypting critical files and demanding a ransom for the decryption key.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Tuesday 9:00 a.m.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small U.S. healthcare clinic specializing in primary-care services.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The incident occurred because employees fell victim to targeted phishing emails containing a malicious attachment that, once downloaded, installed malware leading to a ransomware attack.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Concerns about the potential impact on patient care and data privacy.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Importance of enhancing employee training to recognize phishing attempts.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Possible need for better security measures, such as multi-factor authentication (MFA) and email filtering solutions.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