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154A1" w14:textId="4DEA13E1" w:rsidR="003C0E61" w:rsidRDefault="003C0E61">
      <w:bookmarkStart w:id="0" w:name="OLE_LINK4"/>
      <w:r>
        <w:rPr>
          <w:b/>
          <w:bCs/>
        </w:rPr>
        <w:t>C</w:t>
      </w:r>
      <w:r w:rsidRPr="003C0E61">
        <w:rPr>
          <w:b/>
          <w:bCs/>
        </w:rPr>
        <w:t>ustom repository implementation pattern</w:t>
      </w:r>
      <w:r w:rsidRPr="003C0E61">
        <w:t xml:space="preserve"> in Spring Data JPA</w:t>
      </w:r>
    </w:p>
    <w:bookmarkEnd w:id="0"/>
    <w:p w14:paraId="336AC03D" w14:textId="77777777" w:rsidR="003C0E61" w:rsidRDefault="003C0E61"/>
    <w:p w14:paraId="58B1E05E" w14:textId="04686156" w:rsidR="003C0E61" w:rsidRDefault="003C0E61">
      <w:r w:rsidRPr="003C0E61">
        <w:t>@Repository</w:t>
      </w:r>
      <w:bookmarkStart w:id="1" w:name="OLE_LINK2"/>
      <w:r>
        <w:br/>
      </w:r>
      <w:r w:rsidRPr="003C0E61">
        <w:t xml:space="preserve">public interface </w:t>
      </w:r>
      <w:proofErr w:type="spellStart"/>
      <w:r w:rsidRPr="003C0E61">
        <w:t>CustomServiceRuleRepository</w:t>
      </w:r>
      <w:proofErr w:type="spellEnd"/>
      <w:r w:rsidRPr="003C0E61">
        <w:t xml:space="preserve"> {</w:t>
      </w:r>
    </w:p>
    <w:p w14:paraId="5F665B2D" w14:textId="31E27BBD" w:rsidR="003C0E61" w:rsidRDefault="003C0E61">
      <w:r w:rsidRPr="003C0E61">
        <w:t>}</w:t>
      </w:r>
    </w:p>
    <w:bookmarkEnd w:id="1"/>
    <w:p w14:paraId="3A510B73" w14:textId="411BB59F" w:rsidR="003C0E61" w:rsidRDefault="003C0E61">
      <w:r w:rsidRPr="003C0E61">
        <w:t xml:space="preserve"> </w:t>
      </w:r>
      <w:r w:rsidRPr="003C0E61">
        <w:t>V</w:t>
      </w:r>
      <w:r w:rsidRPr="003C0E61">
        <w:t>s</w:t>
      </w:r>
    </w:p>
    <w:p w14:paraId="0678A7C7" w14:textId="77777777" w:rsidR="003C0E61" w:rsidRDefault="003C0E61"/>
    <w:p w14:paraId="7306E6C6" w14:textId="1FA651DA" w:rsidR="003C0E61" w:rsidRPr="003C0E61" w:rsidRDefault="003C0E61" w:rsidP="003C0E61">
      <w:r w:rsidRPr="003C0E61">
        <w:t xml:space="preserve"> public interface </w:t>
      </w:r>
      <w:proofErr w:type="spellStart"/>
      <w:r w:rsidRPr="003C0E61">
        <w:t>CustomServiceRuleRepository</w:t>
      </w:r>
      <w:proofErr w:type="spellEnd"/>
      <w:r>
        <w:t xml:space="preserve"> </w:t>
      </w:r>
      <w:r w:rsidRPr="003C0E61">
        <w:t xml:space="preserve">extends </w:t>
      </w:r>
      <w:proofErr w:type="spellStart"/>
      <w:r w:rsidRPr="003C0E61">
        <w:t>CrudRepository</w:t>
      </w:r>
      <w:proofErr w:type="spellEnd"/>
      <w:r w:rsidRPr="003C0E61">
        <w:t xml:space="preserve"> {</w:t>
      </w:r>
    </w:p>
    <w:p w14:paraId="6AD03F60" w14:textId="77777777" w:rsidR="003C0E61" w:rsidRDefault="003C0E61" w:rsidP="003C0E61">
      <w:r w:rsidRPr="003C0E61">
        <w:t>}</w:t>
      </w:r>
    </w:p>
    <w:p w14:paraId="4158380C" w14:textId="77777777" w:rsidR="003C0E61" w:rsidRDefault="003C0E61" w:rsidP="003C0E61"/>
    <w:p w14:paraId="47B8B18B" w14:textId="77777777" w:rsidR="003C0E61" w:rsidRPr="003C0E61" w:rsidRDefault="003C0E61" w:rsidP="003C0E61">
      <w:r w:rsidRPr="003C0E61">
        <w:t xml:space="preserve">In Spring Data JPA, there is a key difference between declaring a repository with just @Repository versus extending an interface like </w:t>
      </w:r>
      <w:proofErr w:type="spellStart"/>
      <w:r w:rsidRPr="003C0E61">
        <w:t>CrudRepository</w:t>
      </w:r>
      <w:proofErr w:type="spellEnd"/>
      <w:r w:rsidRPr="003C0E61">
        <w:t xml:space="preserve">, </w:t>
      </w:r>
      <w:proofErr w:type="spellStart"/>
      <w:r w:rsidRPr="003C0E61">
        <w:t>JpaRepository</w:t>
      </w:r>
      <w:proofErr w:type="spellEnd"/>
      <w:r w:rsidRPr="003C0E61">
        <w:t>, or another specific repository interface.</w:t>
      </w:r>
    </w:p>
    <w:p w14:paraId="137FFAD0" w14:textId="77777777" w:rsidR="003C0E61" w:rsidRPr="003C0E61" w:rsidRDefault="003C0E61" w:rsidP="003C0E61">
      <w:pPr>
        <w:rPr>
          <w:b/>
          <w:bCs/>
        </w:rPr>
      </w:pPr>
      <w:r w:rsidRPr="003C0E61">
        <w:rPr>
          <w:b/>
          <w:bCs/>
        </w:rPr>
        <w:t xml:space="preserve">1. Using @Repository without Extending </w:t>
      </w:r>
      <w:proofErr w:type="spellStart"/>
      <w:r w:rsidRPr="003C0E61">
        <w:rPr>
          <w:b/>
          <w:bCs/>
        </w:rPr>
        <w:t>CrudRepository</w:t>
      </w:r>
      <w:proofErr w:type="spellEnd"/>
      <w:r w:rsidRPr="003C0E61">
        <w:rPr>
          <w:b/>
          <w:bCs/>
        </w:rPr>
        <w:t xml:space="preserve"> or </w:t>
      </w:r>
      <w:proofErr w:type="spellStart"/>
      <w:r w:rsidRPr="003C0E61">
        <w:rPr>
          <w:b/>
          <w:bCs/>
        </w:rPr>
        <w:t>JpaRepository</w:t>
      </w:r>
      <w:proofErr w:type="spellEnd"/>
    </w:p>
    <w:p w14:paraId="2FC5C4D2" w14:textId="77777777" w:rsidR="003C0E61" w:rsidRPr="003C0E61" w:rsidRDefault="003C0E61" w:rsidP="003C0E61">
      <w:r w:rsidRPr="003C0E61">
        <w:t>When you simply annotate an interface with @Repository, like this:</w:t>
      </w:r>
    </w:p>
    <w:p w14:paraId="07C07ACE" w14:textId="77777777" w:rsidR="003C0E61" w:rsidRDefault="003C0E61" w:rsidP="003C0E61">
      <w:r>
        <w:t>@Repository</w:t>
      </w:r>
    </w:p>
    <w:p w14:paraId="7E33ED73" w14:textId="77777777" w:rsidR="003C0E61" w:rsidRDefault="003C0E61" w:rsidP="003C0E61">
      <w:r>
        <w:t xml:space="preserve">public interface </w:t>
      </w:r>
      <w:proofErr w:type="spellStart"/>
      <w:r>
        <w:t>CustomServiceRuleRepository</w:t>
      </w:r>
      <w:proofErr w:type="spellEnd"/>
      <w:r>
        <w:t xml:space="preserve"> {</w:t>
      </w:r>
    </w:p>
    <w:p w14:paraId="4AF7E0B3" w14:textId="292952F5" w:rsidR="003C0E61" w:rsidRDefault="003C0E61" w:rsidP="003C0E61">
      <w:r>
        <w:t>}</w:t>
      </w:r>
    </w:p>
    <w:p w14:paraId="57DD69E6" w14:textId="77777777" w:rsidR="003C0E61" w:rsidRDefault="003C0E61" w:rsidP="003C0E61"/>
    <w:p w14:paraId="1D17D3F2" w14:textId="77777777" w:rsidR="003C0E61" w:rsidRPr="003C0E61" w:rsidRDefault="003C0E61" w:rsidP="003C0E61">
      <w:r w:rsidRPr="003C0E61">
        <w:t xml:space="preserve">It behaves as a </w:t>
      </w:r>
      <w:r w:rsidRPr="003C0E61">
        <w:rPr>
          <w:b/>
          <w:bCs/>
        </w:rPr>
        <w:t>marker interface</w:t>
      </w:r>
      <w:r w:rsidRPr="003C0E61">
        <w:t xml:space="preserve"> and does not inherit any predefined methods for interacting with the database. This means:</w:t>
      </w:r>
    </w:p>
    <w:p w14:paraId="362AAEE0" w14:textId="77777777" w:rsidR="003C0E61" w:rsidRPr="003C0E61" w:rsidRDefault="003C0E61" w:rsidP="003C0E61">
      <w:pPr>
        <w:numPr>
          <w:ilvl w:val="0"/>
          <w:numId w:val="1"/>
        </w:numPr>
      </w:pPr>
      <w:r w:rsidRPr="003C0E61">
        <w:rPr>
          <w:b/>
          <w:bCs/>
        </w:rPr>
        <w:t>No built-in CRUD operations</w:t>
      </w:r>
      <w:r w:rsidRPr="003C0E61">
        <w:t xml:space="preserve">: You don't have access to methods like </w:t>
      </w:r>
      <w:proofErr w:type="gramStart"/>
      <w:r w:rsidRPr="003C0E61">
        <w:t>save(</w:t>
      </w:r>
      <w:proofErr w:type="gramEnd"/>
      <w:r w:rsidRPr="003C0E61">
        <w:t xml:space="preserve">), </w:t>
      </w:r>
      <w:proofErr w:type="spellStart"/>
      <w:r w:rsidRPr="003C0E61">
        <w:t>findById</w:t>
      </w:r>
      <w:proofErr w:type="spellEnd"/>
      <w:r w:rsidRPr="003C0E61">
        <w:t xml:space="preserve">(), delete(), or </w:t>
      </w:r>
      <w:proofErr w:type="spellStart"/>
      <w:r w:rsidRPr="003C0E61">
        <w:t>findAll</w:t>
      </w:r>
      <w:proofErr w:type="spellEnd"/>
      <w:r w:rsidRPr="003C0E61">
        <w:t>().</w:t>
      </w:r>
    </w:p>
    <w:p w14:paraId="1E83978D" w14:textId="77777777" w:rsidR="003C0E61" w:rsidRPr="003C0E61" w:rsidRDefault="003C0E61" w:rsidP="003C0E61">
      <w:pPr>
        <w:numPr>
          <w:ilvl w:val="0"/>
          <w:numId w:val="1"/>
        </w:numPr>
      </w:pPr>
      <w:r w:rsidRPr="003C0E61">
        <w:rPr>
          <w:b/>
          <w:bCs/>
        </w:rPr>
        <w:t>Custom implementation required</w:t>
      </w:r>
      <w:r w:rsidRPr="003C0E61">
        <w:t xml:space="preserve">: You need to manually implement this repository by providing a custom repository class (usually using the </w:t>
      </w:r>
      <w:proofErr w:type="spellStart"/>
      <w:r w:rsidRPr="003C0E61">
        <w:t>EntityManager</w:t>
      </w:r>
      <w:proofErr w:type="spellEnd"/>
      <w:r w:rsidRPr="003C0E61">
        <w:t xml:space="preserve">) if you want to define specific </w:t>
      </w:r>
      <w:proofErr w:type="spellStart"/>
      <w:r w:rsidRPr="003C0E61">
        <w:t>behavior</w:t>
      </w:r>
      <w:proofErr w:type="spellEnd"/>
      <w:r w:rsidRPr="003C0E61">
        <w:t>.</w:t>
      </w:r>
    </w:p>
    <w:p w14:paraId="3959BD56" w14:textId="77777777" w:rsidR="003C0E61" w:rsidRPr="003C0E61" w:rsidRDefault="003C0E61" w:rsidP="003C0E61">
      <w:pPr>
        <w:numPr>
          <w:ilvl w:val="0"/>
          <w:numId w:val="1"/>
        </w:numPr>
      </w:pPr>
      <w:r w:rsidRPr="003C0E61">
        <w:rPr>
          <w:b/>
          <w:bCs/>
        </w:rPr>
        <w:t>Use Case</w:t>
      </w:r>
      <w:r w:rsidRPr="003C0E61">
        <w:t xml:space="preserve">: This is often used for defining </w:t>
      </w:r>
      <w:r w:rsidRPr="003C0E61">
        <w:rPr>
          <w:b/>
          <w:bCs/>
        </w:rPr>
        <w:t xml:space="preserve">custom </w:t>
      </w:r>
      <w:proofErr w:type="spellStart"/>
      <w:r w:rsidRPr="003C0E61">
        <w:rPr>
          <w:b/>
          <w:bCs/>
        </w:rPr>
        <w:t>behavior</w:t>
      </w:r>
      <w:proofErr w:type="spellEnd"/>
      <w:r w:rsidRPr="003C0E61">
        <w:t xml:space="preserve"> beyond standard CRUD operations, or if you want to create a repository that works alongside another Spring Data JPA repository.</w:t>
      </w:r>
    </w:p>
    <w:p w14:paraId="42C16029" w14:textId="77777777" w:rsidR="003C0E61" w:rsidRPr="003C0E61" w:rsidRDefault="003C0E61" w:rsidP="003C0E61">
      <w:r w:rsidRPr="003C0E61">
        <w:t>To provide custom functionality, you'd typically implement a class, such as:</w:t>
      </w:r>
    </w:p>
    <w:p w14:paraId="1A4E6D45" w14:textId="77777777" w:rsidR="003C0E61" w:rsidRDefault="003C0E61" w:rsidP="003C0E61">
      <w:r>
        <w:t>@Repository</w:t>
      </w:r>
    </w:p>
    <w:p w14:paraId="4DC2A8DD" w14:textId="77777777" w:rsidR="003C0E61" w:rsidRDefault="003C0E61" w:rsidP="003C0E61">
      <w:r>
        <w:lastRenderedPageBreak/>
        <w:t xml:space="preserve">public class </w:t>
      </w:r>
      <w:proofErr w:type="spellStart"/>
      <w:r>
        <w:t>CustomServiceRuleRepositoryImpl</w:t>
      </w:r>
      <w:proofErr w:type="spellEnd"/>
      <w:r>
        <w:t xml:space="preserve"> implements </w:t>
      </w:r>
      <w:proofErr w:type="spellStart"/>
      <w:r>
        <w:t>CustomServiceRuleRepository</w:t>
      </w:r>
      <w:proofErr w:type="spellEnd"/>
      <w:r>
        <w:t xml:space="preserve"> {</w:t>
      </w:r>
    </w:p>
    <w:p w14:paraId="3FD4F3FC" w14:textId="77777777" w:rsidR="003C0E61" w:rsidRDefault="003C0E61" w:rsidP="003C0E61">
      <w:r>
        <w:t xml:space="preserve">    @Autowired</w:t>
      </w:r>
    </w:p>
    <w:p w14:paraId="67A0F23F" w14:textId="77777777" w:rsidR="003C0E61" w:rsidRDefault="003C0E61" w:rsidP="003C0E61">
      <w:r>
        <w:t xml:space="preserve">    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proofErr w:type="gramStart"/>
      <w:r>
        <w:t>entityManager</w:t>
      </w:r>
      <w:proofErr w:type="spellEnd"/>
      <w:r>
        <w:t>;</w:t>
      </w:r>
      <w:proofErr w:type="gramEnd"/>
    </w:p>
    <w:p w14:paraId="247A43B7" w14:textId="77777777" w:rsidR="003C0E61" w:rsidRDefault="003C0E61" w:rsidP="003C0E61"/>
    <w:p w14:paraId="01847B62" w14:textId="77777777" w:rsidR="003C0E61" w:rsidRDefault="003C0E61" w:rsidP="003C0E61">
      <w:r>
        <w:t xml:space="preserve">    // Custom methods using </w:t>
      </w:r>
      <w:proofErr w:type="spellStart"/>
      <w:r>
        <w:t>entityManager</w:t>
      </w:r>
      <w:proofErr w:type="spellEnd"/>
    </w:p>
    <w:p w14:paraId="527DFF0B" w14:textId="77777777" w:rsidR="003C0E61" w:rsidRDefault="003C0E61" w:rsidP="003C0E61">
      <w:r>
        <w:t xml:space="preserve">    public void </w:t>
      </w:r>
      <w:proofErr w:type="spellStart"/>
      <w:proofErr w:type="gramStart"/>
      <w:r>
        <w:t>customQueryMethod</w:t>
      </w:r>
      <w:proofErr w:type="spellEnd"/>
      <w:r>
        <w:t>(</w:t>
      </w:r>
      <w:proofErr w:type="gramEnd"/>
      <w:r>
        <w:t>) {</w:t>
      </w:r>
    </w:p>
    <w:p w14:paraId="46AE3BCA" w14:textId="77777777" w:rsidR="003C0E61" w:rsidRDefault="003C0E61" w:rsidP="003C0E61">
      <w:r>
        <w:t xml:space="preserve">        // custom logic</w:t>
      </w:r>
    </w:p>
    <w:p w14:paraId="25387DD1" w14:textId="77777777" w:rsidR="003C0E61" w:rsidRDefault="003C0E61" w:rsidP="003C0E61">
      <w:r>
        <w:t xml:space="preserve">    }</w:t>
      </w:r>
    </w:p>
    <w:p w14:paraId="4E2CF5A7" w14:textId="54C1336D" w:rsidR="003C0E61" w:rsidRDefault="003C0E61" w:rsidP="003C0E61">
      <w:r>
        <w:t>}</w:t>
      </w:r>
    </w:p>
    <w:p w14:paraId="12DEB790" w14:textId="77777777" w:rsidR="003C0E61" w:rsidRDefault="003C0E61">
      <w:r>
        <w:br w:type="page"/>
      </w:r>
    </w:p>
    <w:p w14:paraId="5216EE4F" w14:textId="77777777" w:rsidR="003C0E61" w:rsidRDefault="003C0E61" w:rsidP="003C0E61"/>
    <w:p w14:paraId="53653EBD" w14:textId="77777777" w:rsidR="003C0E61" w:rsidRPr="003C0E61" w:rsidRDefault="003C0E61" w:rsidP="003C0E61">
      <w:r w:rsidRPr="003C0E61">
        <w:t xml:space="preserve">This is part of </w:t>
      </w:r>
      <w:bookmarkStart w:id="2" w:name="OLE_LINK3"/>
      <w:r w:rsidRPr="003C0E61">
        <w:t xml:space="preserve">the </w:t>
      </w:r>
      <w:r w:rsidRPr="003C0E61">
        <w:rPr>
          <w:b/>
          <w:bCs/>
        </w:rPr>
        <w:t>custom repository implementation pattern</w:t>
      </w:r>
      <w:r w:rsidRPr="003C0E61">
        <w:t xml:space="preserve"> in Spring Data JPA</w:t>
      </w:r>
      <w:bookmarkEnd w:id="2"/>
      <w:r w:rsidRPr="003C0E61">
        <w:t>.</w:t>
      </w:r>
    </w:p>
    <w:p w14:paraId="6E24B1BF" w14:textId="77777777" w:rsidR="003C0E61" w:rsidRPr="003C0E61" w:rsidRDefault="003C0E61" w:rsidP="003C0E61">
      <w:pPr>
        <w:rPr>
          <w:b/>
          <w:bCs/>
        </w:rPr>
      </w:pPr>
      <w:r w:rsidRPr="003C0E61">
        <w:rPr>
          <w:b/>
          <w:bCs/>
        </w:rPr>
        <w:t xml:space="preserve">2. Extending </w:t>
      </w:r>
      <w:proofErr w:type="spellStart"/>
      <w:r w:rsidRPr="003C0E61">
        <w:rPr>
          <w:b/>
          <w:bCs/>
        </w:rPr>
        <w:t>CrudRepository</w:t>
      </w:r>
      <w:proofErr w:type="spellEnd"/>
    </w:p>
    <w:p w14:paraId="10C3EB78" w14:textId="77777777" w:rsidR="003C0E61" w:rsidRPr="003C0E61" w:rsidRDefault="003C0E61" w:rsidP="003C0E61">
      <w:r w:rsidRPr="003C0E61">
        <w:t xml:space="preserve">When you extend </w:t>
      </w:r>
      <w:proofErr w:type="spellStart"/>
      <w:r w:rsidRPr="003C0E61">
        <w:t>CrudRepository</w:t>
      </w:r>
      <w:proofErr w:type="spellEnd"/>
      <w:r w:rsidRPr="003C0E61">
        <w:t>, like this:</w:t>
      </w:r>
    </w:p>
    <w:p w14:paraId="119113DB" w14:textId="77777777" w:rsidR="003C0E61" w:rsidRDefault="003C0E61" w:rsidP="003C0E61">
      <w:r>
        <w:t>@Repository</w:t>
      </w:r>
    </w:p>
    <w:p w14:paraId="05B369B7" w14:textId="77777777" w:rsidR="003C0E61" w:rsidRDefault="003C0E61" w:rsidP="003C0E61">
      <w:r>
        <w:t xml:space="preserve">public interface </w:t>
      </w:r>
      <w:proofErr w:type="spellStart"/>
      <w:r>
        <w:t>CustomServiceRuleRepository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</w:t>
      </w:r>
      <w:proofErr w:type="spellStart"/>
      <w:r>
        <w:t>ServiceRule</w:t>
      </w:r>
      <w:proofErr w:type="spellEnd"/>
      <w:r>
        <w:t>, Long&gt; {</w:t>
      </w:r>
    </w:p>
    <w:p w14:paraId="5712AF2C" w14:textId="4EEB4AF3" w:rsidR="003C0E61" w:rsidRDefault="003C0E61" w:rsidP="003C0E61">
      <w:r>
        <w:t>}</w:t>
      </w:r>
    </w:p>
    <w:p w14:paraId="3042A97E" w14:textId="77777777" w:rsidR="003C0E61" w:rsidRDefault="003C0E61" w:rsidP="003C0E61"/>
    <w:p w14:paraId="6B9BD080" w14:textId="77777777" w:rsidR="003C0E61" w:rsidRPr="003C0E61" w:rsidRDefault="003C0E61" w:rsidP="003C0E61">
      <w:r w:rsidRPr="003C0E61">
        <w:t xml:space="preserve">You inherit all the basic </w:t>
      </w:r>
      <w:r w:rsidRPr="003C0E61">
        <w:rPr>
          <w:b/>
          <w:bCs/>
        </w:rPr>
        <w:t>CRUD operations</w:t>
      </w:r>
      <w:r w:rsidRPr="003C0E61">
        <w:t xml:space="preserve"> (Create, Read, Update, Delete) out of the box. Specifically, </w:t>
      </w:r>
      <w:proofErr w:type="spellStart"/>
      <w:r w:rsidRPr="003C0E61">
        <w:t>CrudRepository</w:t>
      </w:r>
      <w:proofErr w:type="spellEnd"/>
      <w:r w:rsidRPr="003C0E61">
        <w:t xml:space="preserve"> provides:</w:t>
      </w:r>
    </w:p>
    <w:p w14:paraId="539A9DBC" w14:textId="77777777" w:rsidR="003C0E61" w:rsidRPr="003C0E61" w:rsidRDefault="003C0E61" w:rsidP="003C0E61">
      <w:pPr>
        <w:numPr>
          <w:ilvl w:val="0"/>
          <w:numId w:val="2"/>
        </w:numPr>
      </w:pPr>
      <w:proofErr w:type="gramStart"/>
      <w:r w:rsidRPr="003C0E61">
        <w:t>save(</w:t>
      </w:r>
      <w:proofErr w:type="gramEnd"/>
      <w:r w:rsidRPr="003C0E61">
        <w:t>S entity) – Save an entity.</w:t>
      </w:r>
    </w:p>
    <w:p w14:paraId="6DA20A0A" w14:textId="77777777" w:rsidR="003C0E61" w:rsidRPr="003C0E61" w:rsidRDefault="003C0E61" w:rsidP="003C0E61">
      <w:pPr>
        <w:numPr>
          <w:ilvl w:val="0"/>
          <w:numId w:val="2"/>
        </w:numPr>
      </w:pPr>
      <w:proofErr w:type="spellStart"/>
      <w:proofErr w:type="gramStart"/>
      <w:r w:rsidRPr="003C0E61">
        <w:t>findById</w:t>
      </w:r>
      <w:proofErr w:type="spellEnd"/>
      <w:r w:rsidRPr="003C0E61">
        <w:t>(</w:t>
      </w:r>
      <w:proofErr w:type="gramEnd"/>
      <w:r w:rsidRPr="003C0E61">
        <w:t>ID id) – Find an entity by its ID.</w:t>
      </w:r>
    </w:p>
    <w:p w14:paraId="7C680C2D" w14:textId="77777777" w:rsidR="003C0E61" w:rsidRPr="003C0E61" w:rsidRDefault="003C0E61" w:rsidP="003C0E61">
      <w:pPr>
        <w:numPr>
          <w:ilvl w:val="0"/>
          <w:numId w:val="2"/>
        </w:numPr>
      </w:pPr>
      <w:proofErr w:type="spellStart"/>
      <w:proofErr w:type="gramStart"/>
      <w:r w:rsidRPr="003C0E61">
        <w:t>findAll</w:t>
      </w:r>
      <w:proofErr w:type="spellEnd"/>
      <w:r w:rsidRPr="003C0E61">
        <w:t>(</w:t>
      </w:r>
      <w:proofErr w:type="gramEnd"/>
      <w:r w:rsidRPr="003C0E61">
        <w:t>) – Find all entities.</w:t>
      </w:r>
    </w:p>
    <w:p w14:paraId="3EA825F1" w14:textId="77777777" w:rsidR="003C0E61" w:rsidRPr="003C0E61" w:rsidRDefault="003C0E61" w:rsidP="003C0E61">
      <w:pPr>
        <w:numPr>
          <w:ilvl w:val="0"/>
          <w:numId w:val="2"/>
        </w:numPr>
      </w:pPr>
      <w:proofErr w:type="spellStart"/>
      <w:proofErr w:type="gramStart"/>
      <w:r w:rsidRPr="003C0E61">
        <w:t>deleteById</w:t>
      </w:r>
      <w:proofErr w:type="spellEnd"/>
      <w:r w:rsidRPr="003C0E61">
        <w:t>(</w:t>
      </w:r>
      <w:proofErr w:type="gramEnd"/>
      <w:r w:rsidRPr="003C0E61">
        <w:t>ID id) – Delete an entity by its ID.</w:t>
      </w:r>
    </w:p>
    <w:p w14:paraId="53C45150" w14:textId="77777777" w:rsidR="003C0E61" w:rsidRPr="003C0E61" w:rsidRDefault="003C0E61" w:rsidP="003C0E61">
      <w:pPr>
        <w:numPr>
          <w:ilvl w:val="0"/>
          <w:numId w:val="2"/>
        </w:numPr>
      </w:pPr>
      <w:proofErr w:type="gramStart"/>
      <w:r w:rsidRPr="003C0E61">
        <w:t>count(</w:t>
      </w:r>
      <w:proofErr w:type="gramEnd"/>
      <w:r w:rsidRPr="003C0E61">
        <w:t>) – Return the number of entities.</w:t>
      </w:r>
    </w:p>
    <w:p w14:paraId="2D703DD5" w14:textId="77777777" w:rsidR="003C0E61" w:rsidRPr="003C0E61" w:rsidRDefault="003C0E61" w:rsidP="003C0E61">
      <w:r w:rsidRPr="003C0E61">
        <w:rPr>
          <w:b/>
          <w:bCs/>
        </w:rPr>
        <w:t>Key Points</w:t>
      </w:r>
      <w:r w:rsidRPr="003C0E61">
        <w:t>:</w:t>
      </w:r>
    </w:p>
    <w:p w14:paraId="4600F111" w14:textId="77777777" w:rsidR="003C0E61" w:rsidRPr="003C0E61" w:rsidRDefault="003C0E61" w:rsidP="003C0E61">
      <w:pPr>
        <w:numPr>
          <w:ilvl w:val="0"/>
          <w:numId w:val="3"/>
        </w:numPr>
      </w:pPr>
      <w:r w:rsidRPr="003C0E61">
        <w:rPr>
          <w:b/>
          <w:bCs/>
        </w:rPr>
        <w:t>No custom implementation required</w:t>
      </w:r>
      <w:r w:rsidRPr="003C0E61">
        <w:t>: The repository is automatically managed by Spring Data JPA, so you don't need to write manual SQL or query logic for basic CRUD operations.</w:t>
      </w:r>
    </w:p>
    <w:p w14:paraId="2D2CE71A" w14:textId="77777777" w:rsidR="003C0E61" w:rsidRPr="003C0E61" w:rsidRDefault="003C0E61" w:rsidP="003C0E61">
      <w:pPr>
        <w:numPr>
          <w:ilvl w:val="0"/>
          <w:numId w:val="3"/>
        </w:numPr>
      </w:pPr>
      <w:r w:rsidRPr="003C0E61">
        <w:rPr>
          <w:b/>
          <w:bCs/>
        </w:rPr>
        <w:t>Custom queries still possible</w:t>
      </w:r>
      <w:r w:rsidRPr="003C0E61">
        <w:t>: You can define additional custom query methods using @Query annotation or Spring Data JPA query derivation.</w:t>
      </w:r>
    </w:p>
    <w:p w14:paraId="2EAAA6B0" w14:textId="77777777" w:rsidR="003C0E61" w:rsidRPr="003C0E61" w:rsidRDefault="003C0E61" w:rsidP="003C0E61">
      <w:pPr>
        <w:numPr>
          <w:ilvl w:val="0"/>
          <w:numId w:val="3"/>
        </w:numPr>
      </w:pPr>
      <w:r w:rsidRPr="003C0E61">
        <w:rPr>
          <w:b/>
          <w:bCs/>
        </w:rPr>
        <w:t>Use Case</w:t>
      </w:r>
      <w:r w:rsidRPr="003C0E61">
        <w:t xml:space="preserve">: Ideal for </w:t>
      </w:r>
      <w:r w:rsidRPr="003C0E61">
        <w:rPr>
          <w:b/>
          <w:bCs/>
        </w:rPr>
        <w:t>basic CRUD operations</w:t>
      </w:r>
      <w:r w:rsidRPr="003C0E61">
        <w:t xml:space="preserve"> where the repository needs to perform standard tasks like saving, updating, or deleting records.</w:t>
      </w:r>
    </w:p>
    <w:p w14:paraId="63C98A66" w14:textId="77777777" w:rsidR="003C0E61" w:rsidRPr="003C0E61" w:rsidRDefault="003C0E61" w:rsidP="003C0E61">
      <w:pPr>
        <w:rPr>
          <w:b/>
          <w:bCs/>
        </w:rPr>
      </w:pPr>
      <w:r w:rsidRPr="003C0E61">
        <w:rPr>
          <w:b/>
          <w:bCs/>
        </w:rPr>
        <w:t xml:space="preserve">3. Extending </w:t>
      </w:r>
      <w:proofErr w:type="spellStart"/>
      <w:r w:rsidRPr="003C0E61">
        <w:rPr>
          <w:b/>
          <w:bCs/>
        </w:rPr>
        <w:t>JpaRepository</w:t>
      </w:r>
      <w:proofErr w:type="spellEnd"/>
    </w:p>
    <w:p w14:paraId="45CF4A70" w14:textId="77777777" w:rsidR="003C0E61" w:rsidRPr="003C0E61" w:rsidRDefault="003C0E61" w:rsidP="003C0E61">
      <w:r w:rsidRPr="003C0E61">
        <w:t xml:space="preserve">Alternatively, if you need more features like pagination and sorting, you can extend </w:t>
      </w:r>
      <w:proofErr w:type="spellStart"/>
      <w:r w:rsidRPr="003C0E61">
        <w:t>JpaRepository</w:t>
      </w:r>
      <w:proofErr w:type="spellEnd"/>
      <w:r w:rsidRPr="003C0E61">
        <w:t xml:space="preserve">, which is a more powerful extension of </w:t>
      </w:r>
      <w:proofErr w:type="spellStart"/>
      <w:r w:rsidRPr="003C0E61">
        <w:t>CrudRepository</w:t>
      </w:r>
      <w:proofErr w:type="spellEnd"/>
      <w:r w:rsidRPr="003C0E61">
        <w:t>.</w:t>
      </w:r>
    </w:p>
    <w:p w14:paraId="567C185D" w14:textId="77777777" w:rsidR="003C0E61" w:rsidRDefault="003C0E61" w:rsidP="003C0E61"/>
    <w:p w14:paraId="5AD7000F" w14:textId="77777777" w:rsidR="003C0E61" w:rsidRDefault="003C0E61" w:rsidP="003C0E61"/>
    <w:p w14:paraId="3AEAFFA0" w14:textId="77777777" w:rsidR="003C0E61" w:rsidRDefault="003C0E61" w:rsidP="003C0E61"/>
    <w:p w14:paraId="19DAAB15" w14:textId="052A1818" w:rsidR="003C0E61" w:rsidRPr="003C0E61" w:rsidRDefault="003C0E61" w:rsidP="003C0E61">
      <w:r w:rsidRPr="003C0E61">
        <w:lastRenderedPageBreak/>
        <w:t>@Repository</w:t>
      </w:r>
    </w:p>
    <w:p w14:paraId="74E1F21C" w14:textId="77777777" w:rsidR="003C0E61" w:rsidRPr="003C0E61" w:rsidRDefault="003C0E61" w:rsidP="003C0E61">
      <w:r w:rsidRPr="003C0E61">
        <w:t xml:space="preserve">public interface </w:t>
      </w:r>
      <w:proofErr w:type="spellStart"/>
      <w:r w:rsidRPr="003C0E61">
        <w:t>CustomServiceRuleRepository</w:t>
      </w:r>
      <w:proofErr w:type="spellEnd"/>
      <w:r w:rsidRPr="003C0E61">
        <w:t xml:space="preserve"> extends </w:t>
      </w:r>
      <w:proofErr w:type="spellStart"/>
      <w:r w:rsidRPr="003C0E61">
        <w:t>JpaRepository</w:t>
      </w:r>
      <w:proofErr w:type="spellEnd"/>
      <w:r w:rsidRPr="003C0E61">
        <w:t>&lt;</w:t>
      </w:r>
      <w:proofErr w:type="spellStart"/>
      <w:r w:rsidRPr="003C0E61">
        <w:t>ServiceRule</w:t>
      </w:r>
      <w:proofErr w:type="spellEnd"/>
      <w:r w:rsidRPr="003C0E61">
        <w:t>, Long&gt; {</w:t>
      </w:r>
    </w:p>
    <w:p w14:paraId="1B11FFD4" w14:textId="77777777" w:rsidR="003C0E61" w:rsidRPr="003C0E61" w:rsidRDefault="003C0E61" w:rsidP="003C0E61">
      <w:r w:rsidRPr="003C0E61">
        <w:t>}</w:t>
      </w:r>
    </w:p>
    <w:p w14:paraId="1C9031F9" w14:textId="77777777" w:rsidR="003C0E61" w:rsidRPr="003C0E61" w:rsidRDefault="003C0E61" w:rsidP="003C0E61">
      <w:pPr>
        <w:numPr>
          <w:ilvl w:val="0"/>
          <w:numId w:val="4"/>
        </w:numPr>
      </w:pPr>
      <w:proofErr w:type="spellStart"/>
      <w:r w:rsidRPr="003C0E61">
        <w:rPr>
          <w:b/>
          <w:bCs/>
        </w:rPr>
        <w:t>JpaRepository</w:t>
      </w:r>
      <w:proofErr w:type="spellEnd"/>
      <w:r w:rsidRPr="003C0E61">
        <w:rPr>
          <w:b/>
          <w:bCs/>
        </w:rPr>
        <w:t xml:space="preserve"> provides</w:t>
      </w:r>
      <w:r w:rsidRPr="003C0E61">
        <w:t>:</w:t>
      </w:r>
    </w:p>
    <w:p w14:paraId="62D9DBA5" w14:textId="77777777" w:rsidR="003C0E61" w:rsidRPr="003C0E61" w:rsidRDefault="003C0E61" w:rsidP="003C0E61">
      <w:pPr>
        <w:numPr>
          <w:ilvl w:val="1"/>
          <w:numId w:val="4"/>
        </w:numPr>
      </w:pPr>
      <w:r w:rsidRPr="003C0E61">
        <w:t xml:space="preserve">Everything from </w:t>
      </w:r>
      <w:proofErr w:type="spellStart"/>
      <w:r w:rsidRPr="003C0E61">
        <w:t>CrudRepository</w:t>
      </w:r>
      <w:proofErr w:type="spellEnd"/>
      <w:r w:rsidRPr="003C0E61">
        <w:t>, plus:</w:t>
      </w:r>
    </w:p>
    <w:p w14:paraId="5ACC4000" w14:textId="77777777" w:rsidR="003C0E61" w:rsidRPr="003C0E61" w:rsidRDefault="003C0E61" w:rsidP="003C0E61">
      <w:pPr>
        <w:numPr>
          <w:ilvl w:val="1"/>
          <w:numId w:val="4"/>
        </w:numPr>
      </w:pPr>
      <w:proofErr w:type="spellStart"/>
      <w:proofErr w:type="gramStart"/>
      <w:r w:rsidRPr="003C0E61">
        <w:t>findAll</w:t>
      </w:r>
      <w:proofErr w:type="spellEnd"/>
      <w:r w:rsidRPr="003C0E61">
        <w:t>(</w:t>
      </w:r>
      <w:proofErr w:type="gramEnd"/>
      <w:r w:rsidRPr="003C0E61">
        <w:t>Pageable pageable) – Pagination support.</w:t>
      </w:r>
    </w:p>
    <w:p w14:paraId="68C031E4" w14:textId="77777777" w:rsidR="003C0E61" w:rsidRPr="003C0E61" w:rsidRDefault="003C0E61" w:rsidP="003C0E61">
      <w:pPr>
        <w:numPr>
          <w:ilvl w:val="1"/>
          <w:numId w:val="4"/>
        </w:numPr>
      </w:pPr>
      <w:proofErr w:type="spellStart"/>
      <w:proofErr w:type="gramStart"/>
      <w:r w:rsidRPr="003C0E61">
        <w:t>findAll</w:t>
      </w:r>
      <w:proofErr w:type="spellEnd"/>
      <w:r w:rsidRPr="003C0E61">
        <w:t>(</w:t>
      </w:r>
      <w:proofErr w:type="gramEnd"/>
      <w:r w:rsidRPr="003C0E61">
        <w:t>Sort sort) – Sorting support.</w:t>
      </w:r>
    </w:p>
    <w:p w14:paraId="3046D544" w14:textId="77777777" w:rsidR="003C0E61" w:rsidRPr="003C0E61" w:rsidRDefault="003C0E61" w:rsidP="003C0E61">
      <w:pPr>
        <w:numPr>
          <w:ilvl w:val="1"/>
          <w:numId w:val="4"/>
        </w:numPr>
      </w:pPr>
      <w:proofErr w:type="gramStart"/>
      <w:r w:rsidRPr="003C0E61">
        <w:t>flush(</w:t>
      </w:r>
      <w:proofErr w:type="gramEnd"/>
      <w:r w:rsidRPr="003C0E61">
        <w:t>) – Flush the persistence context.</w:t>
      </w:r>
    </w:p>
    <w:p w14:paraId="28705896" w14:textId="77777777" w:rsidR="003C0E61" w:rsidRPr="003C0E61" w:rsidRDefault="003C0E61" w:rsidP="003C0E61">
      <w:pPr>
        <w:numPr>
          <w:ilvl w:val="0"/>
          <w:numId w:val="4"/>
        </w:numPr>
      </w:pPr>
      <w:r w:rsidRPr="003C0E61">
        <w:rPr>
          <w:b/>
          <w:bCs/>
        </w:rPr>
        <w:t>Use Case</w:t>
      </w:r>
      <w:r w:rsidRPr="003C0E61">
        <w:t xml:space="preserve">: When you need not just CRUD operations, but also </w:t>
      </w:r>
      <w:r w:rsidRPr="003C0E61">
        <w:rPr>
          <w:b/>
          <w:bCs/>
        </w:rPr>
        <w:t>pagination and sorting</w:t>
      </w:r>
      <w:r w:rsidRPr="003C0E61">
        <w:t xml:space="preserve"> out of the box.</w:t>
      </w:r>
    </w:p>
    <w:p w14:paraId="790345E2" w14:textId="77777777" w:rsidR="003C0E61" w:rsidRPr="003C0E61" w:rsidRDefault="003C0E61" w:rsidP="003C0E61">
      <w:r w:rsidRPr="003C0E61">
        <w:pict w14:anchorId="75F24DB3">
          <v:rect id="_x0000_i1031" style="width:0;height:1.5pt" o:hralign="center" o:hrstd="t" o:hr="t" fillcolor="#a0a0a0" stroked="f"/>
        </w:pict>
      </w:r>
    </w:p>
    <w:p w14:paraId="0D9CF5AD" w14:textId="77777777" w:rsidR="003C0E61" w:rsidRPr="003C0E61" w:rsidRDefault="003C0E61" w:rsidP="003C0E61">
      <w:pPr>
        <w:rPr>
          <w:b/>
          <w:bCs/>
        </w:rPr>
      </w:pPr>
      <w:r w:rsidRPr="003C0E61">
        <w:rPr>
          <w:b/>
          <w:bCs/>
        </w:rPr>
        <w:t>When to Use Which:</w:t>
      </w:r>
    </w:p>
    <w:p w14:paraId="5989AA04" w14:textId="77777777" w:rsidR="003C0E61" w:rsidRPr="003C0E61" w:rsidRDefault="003C0E61" w:rsidP="003C0E61">
      <w:pPr>
        <w:numPr>
          <w:ilvl w:val="0"/>
          <w:numId w:val="5"/>
        </w:numPr>
      </w:pPr>
      <w:r w:rsidRPr="003C0E61">
        <w:rPr>
          <w:b/>
          <w:bCs/>
        </w:rPr>
        <w:t xml:space="preserve">@Repository without extending </w:t>
      </w:r>
      <w:proofErr w:type="spellStart"/>
      <w:r w:rsidRPr="003C0E61">
        <w:rPr>
          <w:b/>
          <w:bCs/>
        </w:rPr>
        <w:t>CrudRepository</w:t>
      </w:r>
      <w:proofErr w:type="spellEnd"/>
      <w:r w:rsidRPr="003C0E61">
        <w:t>:</w:t>
      </w:r>
    </w:p>
    <w:p w14:paraId="114C2FD3" w14:textId="77777777" w:rsidR="003C0E61" w:rsidRPr="003C0E61" w:rsidRDefault="003C0E61" w:rsidP="003C0E61">
      <w:pPr>
        <w:numPr>
          <w:ilvl w:val="1"/>
          <w:numId w:val="5"/>
        </w:numPr>
      </w:pPr>
      <w:r w:rsidRPr="003C0E61">
        <w:t xml:space="preserve">When you need to </w:t>
      </w:r>
      <w:r w:rsidRPr="003C0E61">
        <w:rPr>
          <w:b/>
          <w:bCs/>
        </w:rPr>
        <w:t>fully customize</w:t>
      </w:r>
      <w:r w:rsidRPr="003C0E61">
        <w:t xml:space="preserve"> the repository </w:t>
      </w:r>
      <w:proofErr w:type="spellStart"/>
      <w:r w:rsidRPr="003C0E61">
        <w:t>behavior</w:t>
      </w:r>
      <w:proofErr w:type="spellEnd"/>
      <w:r w:rsidRPr="003C0E61">
        <w:t>.</w:t>
      </w:r>
    </w:p>
    <w:p w14:paraId="32D3795C" w14:textId="77777777" w:rsidR="003C0E61" w:rsidRPr="003C0E61" w:rsidRDefault="003C0E61" w:rsidP="003C0E61">
      <w:pPr>
        <w:numPr>
          <w:ilvl w:val="1"/>
          <w:numId w:val="5"/>
        </w:numPr>
      </w:pPr>
      <w:r w:rsidRPr="003C0E61">
        <w:t xml:space="preserve">For example, when you want to manually define every method using </w:t>
      </w:r>
      <w:proofErr w:type="spellStart"/>
      <w:r w:rsidRPr="003C0E61">
        <w:t>EntityManager</w:t>
      </w:r>
      <w:proofErr w:type="spellEnd"/>
      <w:r w:rsidRPr="003C0E61">
        <w:t xml:space="preserve"> or custom SQL queries.</w:t>
      </w:r>
    </w:p>
    <w:p w14:paraId="75E391BD" w14:textId="77777777" w:rsidR="003C0E61" w:rsidRPr="003C0E61" w:rsidRDefault="003C0E61" w:rsidP="003C0E61">
      <w:pPr>
        <w:numPr>
          <w:ilvl w:val="0"/>
          <w:numId w:val="5"/>
        </w:numPr>
      </w:pPr>
      <w:r w:rsidRPr="003C0E61">
        <w:rPr>
          <w:b/>
          <w:bCs/>
        </w:rPr>
        <w:t xml:space="preserve">Extending </w:t>
      </w:r>
      <w:proofErr w:type="spellStart"/>
      <w:r w:rsidRPr="003C0E61">
        <w:rPr>
          <w:b/>
          <w:bCs/>
        </w:rPr>
        <w:t>CrudRepository</w:t>
      </w:r>
      <w:proofErr w:type="spellEnd"/>
      <w:r w:rsidRPr="003C0E61">
        <w:t>:</w:t>
      </w:r>
    </w:p>
    <w:p w14:paraId="365AFF44" w14:textId="77777777" w:rsidR="003C0E61" w:rsidRPr="003C0E61" w:rsidRDefault="003C0E61" w:rsidP="003C0E61">
      <w:pPr>
        <w:numPr>
          <w:ilvl w:val="1"/>
          <w:numId w:val="5"/>
        </w:numPr>
      </w:pPr>
      <w:r w:rsidRPr="003C0E61">
        <w:t xml:space="preserve">When you need </w:t>
      </w:r>
      <w:r w:rsidRPr="003C0E61">
        <w:rPr>
          <w:b/>
          <w:bCs/>
        </w:rPr>
        <w:t>basic CRUD operations</w:t>
      </w:r>
      <w:r w:rsidRPr="003C0E61">
        <w:t xml:space="preserve"> and don't need pagination or sorting.</w:t>
      </w:r>
    </w:p>
    <w:p w14:paraId="5BFF9411" w14:textId="77777777" w:rsidR="003C0E61" w:rsidRPr="003C0E61" w:rsidRDefault="003C0E61" w:rsidP="003C0E61">
      <w:pPr>
        <w:numPr>
          <w:ilvl w:val="1"/>
          <w:numId w:val="5"/>
        </w:numPr>
      </w:pPr>
      <w:r w:rsidRPr="003C0E61">
        <w:t>It's simple and lightweight but still gives you the flexibility to add custom queries if needed.</w:t>
      </w:r>
    </w:p>
    <w:p w14:paraId="76E02B23" w14:textId="77777777" w:rsidR="003C0E61" w:rsidRPr="003C0E61" w:rsidRDefault="003C0E61" w:rsidP="003C0E61">
      <w:pPr>
        <w:numPr>
          <w:ilvl w:val="0"/>
          <w:numId w:val="5"/>
        </w:numPr>
      </w:pPr>
      <w:r w:rsidRPr="003C0E61">
        <w:rPr>
          <w:b/>
          <w:bCs/>
        </w:rPr>
        <w:t xml:space="preserve">Extending </w:t>
      </w:r>
      <w:proofErr w:type="spellStart"/>
      <w:r w:rsidRPr="003C0E61">
        <w:rPr>
          <w:b/>
          <w:bCs/>
        </w:rPr>
        <w:t>JpaRepository</w:t>
      </w:r>
      <w:proofErr w:type="spellEnd"/>
      <w:r w:rsidRPr="003C0E61">
        <w:t>:</w:t>
      </w:r>
    </w:p>
    <w:p w14:paraId="10E3CB30" w14:textId="77777777" w:rsidR="003C0E61" w:rsidRPr="003C0E61" w:rsidRDefault="003C0E61" w:rsidP="003C0E61">
      <w:pPr>
        <w:numPr>
          <w:ilvl w:val="1"/>
          <w:numId w:val="5"/>
        </w:numPr>
      </w:pPr>
      <w:r w:rsidRPr="003C0E61">
        <w:t xml:space="preserve">When you need </w:t>
      </w:r>
      <w:r w:rsidRPr="003C0E61">
        <w:rPr>
          <w:b/>
          <w:bCs/>
        </w:rPr>
        <w:t>advanced features</w:t>
      </w:r>
      <w:r w:rsidRPr="003C0E61">
        <w:t xml:space="preserve"> like pagination and sorting in addition to the CRUD methods.</w:t>
      </w:r>
    </w:p>
    <w:p w14:paraId="0DF6B274" w14:textId="77777777" w:rsidR="003C0E61" w:rsidRPr="003C0E61" w:rsidRDefault="003C0E61" w:rsidP="003C0E61">
      <w:pPr>
        <w:numPr>
          <w:ilvl w:val="1"/>
          <w:numId w:val="5"/>
        </w:numPr>
      </w:pPr>
      <w:r w:rsidRPr="003C0E61">
        <w:t xml:space="preserve">It's useful for </w:t>
      </w:r>
      <w:r w:rsidRPr="003C0E61">
        <w:rPr>
          <w:b/>
          <w:bCs/>
        </w:rPr>
        <w:t>larger datasets</w:t>
      </w:r>
      <w:r w:rsidRPr="003C0E61">
        <w:t xml:space="preserve"> or cases where sorting and paginating results is important.</w:t>
      </w:r>
    </w:p>
    <w:p w14:paraId="4C28C097" w14:textId="77777777" w:rsidR="003C0E61" w:rsidRPr="003C0E61" w:rsidRDefault="003C0E61" w:rsidP="003C0E61">
      <w:pPr>
        <w:rPr>
          <w:b/>
          <w:bCs/>
        </w:rPr>
      </w:pPr>
      <w:r w:rsidRPr="003C0E61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783"/>
      </w:tblGrid>
      <w:tr w:rsidR="003C0E61" w:rsidRPr="003C0E61" w14:paraId="2AC67C53" w14:textId="77777777" w:rsidTr="003C0E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714063" w14:textId="77777777" w:rsidR="003C0E61" w:rsidRPr="003C0E61" w:rsidRDefault="003C0E61" w:rsidP="003C0E61">
            <w:pPr>
              <w:rPr>
                <w:b/>
                <w:bCs/>
              </w:rPr>
            </w:pPr>
            <w:r w:rsidRPr="003C0E61">
              <w:rPr>
                <w:b/>
                <w:bCs/>
              </w:rPr>
              <w:lastRenderedPageBreak/>
              <w:t>Repository Type</w:t>
            </w:r>
          </w:p>
        </w:tc>
        <w:tc>
          <w:tcPr>
            <w:tcW w:w="0" w:type="auto"/>
            <w:vAlign w:val="center"/>
            <w:hideMark/>
          </w:tcPr>
          <w:p w14:paraId="5DC00681" w14:textId="77777777" w:rsidR="003C0E61" w:rsidRPr="003C0E61" w:rsidRDefault="003C0E61" w:rsidP="003C0E61">
            <w:pPr>
              <w:rPr>
                <w:b/>
                <w:bCs/>
              </w:rPr>
            </w:pPr>
            <w:r w:rsidRPr="003C0E61">
              <w:rPr>
                <w:b/>
                <w:bCs/>
              </w:rPr>
              <w:t>Use Case</w:t>
            </w:r>
          </w:p>
        </w:tc>
      </w:tr>
      <w:tr w:rsidR="003C0E61" w:rsidRPr="003C0E61" w14:paraId="6CA1E0AE" w14:textId="77777777" w:rsidTr="003C0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407D" w14:textId="77777777" w:rsidR="003C0E61" w:rsidRPr="003C0E61" w:rsidRDefault="003C0E61" w:rsidP="003C0E61">
            <w:r w:rsidRPr="003C0E61">
              <w:rPr>
                <w:b/>
                <w:bCs/>
              </w:rPr>
              <w:t>@Repository only</w:t>
            </w:r>
          </w:p>
        </w:tc>
        <w:tc>
          <w:tcPr>
            <w:tcW w:w="0" w:type="auto"/>
            <w:vAlign w:val="center"/>
            <w:hideMark/>
          </w:tcPr>
          <w:p w14:paraId="5462C810" w14:textId="77777777" w:rsidR="003C0E61" w:rsidRPr="003C0E61" w:rsidRDefault="003C0E61" w:rsidP="003C0E61">
            <w:r w:rsidRPr="003C0E61">
              <w:t>For full control and when custom implementations are needed (you provide custom methods and logic manually).</w:t>
            </w:r>
          </w:p>
        </w:tc>
      </w:tr>
      <w:tr w:rsidR="003C0E61" w:rsidRPr="003C0E61" w14:paraId="023FF6E1" w14:textId="77777777" w:rsidTr="003C0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6F5F" w14:textId="77777777" w:rsidR="003C0E61" w:rsidRPr="003C0E61" w:rsidRDefault="003C0E61" w:rsidP="003C0E61">
            <w:r w:rsidRPr="003C0E61">
              <w:rPr>
                <w:b/>
                <w:bCs/>
              </w:rPr>
              <w:t xml:space="preserve">Extending </w:t>
            </w:r>
            <w:proofErr w:type="spellStart"/>
            <w:r w:rsidRPr="003C0E61">
              <w:rPr>
                <w:b/>
                <w:bCs/>
              </w:rPr>
              <w:t>CrudRepository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E423D" w14:textId="77777777" w:rsidR="003C0E61" w:rsidRPr="003C0E61" w:rsidRDefault="003C0E61" w:rsidP="003C0E61">
            <w:r w:rsidRPr="003C0E61">
              <w:t xml:space="preserve">For standard </w:t>
            </w:r>
            <w:r w:rsidRPr="003C0E61">
              <w:rPr>
                <w:b/>
                <w:bCs/>
              </w:rPr>
              <w:t>CRUD operations</w:t>
            </w:r>
            <w:r w:rsidRPr="003C0E61">
              <w:t xml:space="preserve"> with minimal setup, used when basic data access is needed without extra features like pagination.</w:t>
            </w:r>
          </w:p>
        </w:tc>
      </w:tr>
      <w:tr w:rsidR="003C0E61" w:rsidRPr="003C0E61" w14:paraId="11B477A4" w14:textId="77777777" w:rsidTr="003C0E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CB9C" w14:textId="77777777" w:rsidR="003C0E61" w:rsidRPr="003C0E61" w:rsidRDefault="003C0E61" w:rsidP="003C0E61">
            <w:r w:rsidRPr="003C0E61">
              <w:rPr>
                <w:b/>
                <w:bCs/>
              </w:rPr>
              <w:t xml:space="preserve">Extending </w:t>
            </w:r>
            <w:proofErr w:type="spellStart"/>
            <w:r w:rsidRPr="003C0E61">
              <w:rPr>
                <w:b/>
                <w:bCs/>
              </w:rPr>
              <w:t>JpaRepository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61084" w14:textId="77777777" w:rsidR="003C0E61" w:rsidRPr="003C0E61" w:rsidRDefault="003C0E61" w:rsidP="003C0E61">
            <w:r w:rsidRPr="003C0E61">
              <w:t xml:space="preserve">For more </w:t>
            </w:r>
            <w:r w:rsidRPr="003C0E61">
              <w:rPr>
                <w:b/>
                <w:bCs/>
              </w:rPr>
              <w:t>advanced features</w:t>
            </w:r>
            <w:r w:rsidRPr="003C0E61">
              <w:t xml:space="preserve"> like pagination, sorting, and batch operations, making it suitable for more complex data access requirements.</w:t>
            </w:r>
          </w:p>
        </w:tc>
      </w:tr>
    </w:tbl>
    <w:p w14:paraId="535E8054" w14:textId="77777777" w:rsidR="003C0E61" w:rsidRPr="003C0E61" w:rsidRDefault="003C0E61" w:rsidP="003C0E61">
      <w:r w:rsidRPr="003C0E61">
        <w:t xml:space="preserve">In most cases for new tech projects, extending </w:t>
      </w:r>
      <w:proofErr w:type="spellStart"/>
      <w:r w:rsidRPr="003C0E61">
        <w:t>JpaRepository</w:t>
      </w:r>
      <w:proofErr w:type="spellEnd"/>
      <w:r w:rsidRPr="003C0E61">
        <w:t xml:space="preserve"> is preferred as it provides the most flexibility and functionality. However, if you only need basic CRUD without any extras, </w:t>
      </w:r>
      <w:proofErr w:type="spellStart"/>
      <w:r w:rsidRPr="003C0E61">
        <w:t>CrudRepository</w:t>
      </w:r>
      <w:proofErr w:type="spellEnd"/>
      <w:r w:rsidRPr="003C0E61">
        <w:t xml:space="preserve"> is simpler. If you need very specific </w:t>
      </w:r>
      <w:proofErr w:type="spellStart"/>
      <w:r w:rsidRPr="003C0E61">
        <w:t>behavior</w:t>
      </w:r>
      <w:proofErr w:type="spellEnd"/>
      <w:r w:rsidRPr="003C0E61">
        <w:t>, you might implement a custom repository with just @Repository.</w:t>
      </w:r>
    </w:p>
    <w:p w14:paraId="5A897B3C" w14:textId="77777777" w:rsidR="003C0E61" w:rsidRPr="003C0E61" w:rsidRDefault="003C0E61" w:rsidP="003C0E61"/>
    <w:sectPr w:rsidR="003C0E61" w:rsidRPr="003C0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873"/>
    <w:multiLevelType w:val="multilevel"/>
    <w:tmpl w:val="663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3107F"/>
    <w:multiLevelType w:val="multilevel"/>
    <w:tmpl w:val="2912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571A0"/>
    <w:multiLevelType w:val="multilevel"/>
    <w:tmpl w:val="AC5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65D0"/>
    <w:multiLevelType w:val="multilevel"/>
    <w:tmpl w:val="663E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798B"/>
    <w:multiLevelType w:val="multilevel"/>
    <w:tmpl w:val="1EAA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695963">
    <w:abstractNumId w:val="2"/>
  </w:num>
  <w:num w:numId="2" w16cid:durableId="96028337">
    <w:abstractNumId w:val="0"/>
  </w:num>
  <w:num w:numId="3" w16cid:durableId="1757942515">
    <w:abstractNumId w:val="4"/>
  </w:num>
  <w:num w:numId="4" w16cid:durableId="431970513">
    <w:abstractNumId w:val="3"/>
  </w:num>
  <w:num w:numId="5" w16cid:durableId="46616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61"/>
    <w:rsid w:val="003C0E61"/>
    <w:rsid w:val="009D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C58"/>
  <w15:chartTrackingRefBased/>
  <w15:docId w15:val="{9209A8D7-4156-4CF9-B1E9-FA6C25DA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688</Words>
  <Characters>3925</Characters>
  <Application>Microsoft Office Word</Application>
  <DocSecurity>0</DocSecurity>
  <Lines>32</Lines>
  <Paragraphs>9</Paragraphs>
  <ScaleCrop>false</ScaleCrop>
  <Company>Intercontinental Exchange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Bhonsle</dc:creator>
  <cp:keywords/>
  <dc:description/>
  <cp:lastModifiedBy>Vivek Bhonsle</cp:lastModifiedBy>
  <cp:revision>1</cp:revision>
  <dcterms:created xsi:type="dcterms:W3CDTF">2024-10-09T12:56:00Z</dcterms:created>
  <dcterms:modified xsi:type="dcterms:W3CDTF">2024-10-09T13:00:00Z</dcterms:modified>
</cp:coreProperties>
</file>