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49AB0" w14:textId="18659E39" w:rsidR="00BF15D6" w:rsidRPr="00636517" w:rsidRDefault="00636517">
      <w:pPr>
        <w:rPr>
          <w:b/>
          <w:bCs/>
          <w:sz w:val="32"/>
          <w:szCs w:val="32"/>
        </w:rPr>
      </w:pPr>
      <w:r w:rsidRPr="00636517">
        <w:rPr>
          <w:b/>
          <w:bCs/>
          <w:sz w:val="32"/>
          <w:szCs w:val="32"/>
        </w:rPr>
        <w:t>W</w:t>
      </w:r>
      <w:r w:rsidR="00BF15D6" w:rsidRPr="00636517">
        <w:rPr>
          <w:b/>
          <w:bCs/>
          <w:sz w:val="32"/>
          <w:szCs w:val="32"/>
        </w:rPr>
        <w:t xml:space="preserve">hat are </w:t>
      </w:r>
      <w:bookmarkStart w:id="0" w:name="OLE_LINK1"/>
      <w:r w:rsidR="00BF15D6" w:rsidRPr="00636517">
        <w:rPr>
          <w:b/>
          <w:bCs/>
          <w:sz w:val="32"/>
          <w:szCs w:val="32"/>
        </w:rPr>
        <w:t xml:space="preserve">different ways you can work with native queries in spring </w:t>
      </w:r>
      <w:r w:rsidRPr="00636517">
        <w:rPr>
          <w:b/>
          <w:bCs/>
          <w:sz w:val="32"/>
          <w:szCs w:val="32"/>
        </w:rPr>
        <w:t>D</w:t>
      </w:r>
      <w:r w:rsidR="00BF15D6" w:rsidRPr="00636517">
        <w:rPr>
          <w:b/>
          <w:bCs/>
          <w:sz w:val="32"/>
          <w:szCs w:val="32"/>
        </w:rPr>
        <w:t xml:space="preserve">ata </w:t>
      </w:r>
      <w:r w:rsidRPr="00636517">
        <w:rPr>
          <w:b/>
          <w:bCs/>
          <w:sz w:val="32"/>
          <w:szCs w:val="32"/>
        </w:rPr>
        <w:t>J</w:t>
      </w:r>
      <w:bookmarkEnd w:id="0"/>
      <w:r w:rsidRPr="00636517">
        <w:rPr>
          <w:b/>
          <w:bCs/>
          <w:sz w:val="32"/>
          <w:szCs w:val="32"/>
        </w:rPr>
        <w:t>PA</w:t>
      </w:r>
      <w:r w:rsidR="00BF15D6" w:rsidRPr="00636517">
        <w:rPr>
          <w:b/>
          <w:bCs/>
          <w:sz w:val="32"/>
          <w:szCs w:val="32"/>
        </w:rPr>
        <w:t>?</w:t>
      </w:r>
    </w:p>
    <w:p w14:paraId="20278E30" w14:textId="77777777" w:rsidR="00BF15D6" w:rsidRDefault="00BF15D6"/>
    <w:p w14:paraId="723490A8" w14:textId="77777777" w:rsidR="00BF15D6" w:rsidRPr="00BF15D6" w:rsidRDefault="00BF15D6" w:rsidP="00BF15D6">
      <w:r w:rsidRPr="00BF15D6">
        <w:t xml:space="preserve">In </w:t>
      </w:r>
      <w:r w:rsidRPr="00BF15D6">
        <w:rPr>
          <w:b/>
          <w:bCs/>
        </w:rPr>
        <w:t>Spring Data JPA</w:t>
      </w:r>
      <w:r w:rsidRPr="00BF15D6">
        <w:t xml:space="preserve">, there are several ways to work with </w:t>
      </w:r>
      <w:r w:rsidRPr="00BF15D6">
        <w:rPr>
          <w:b/>
          <w:bCs/>
        </w:rPr>
        <w:t>native queries</w:t>
      </w:r>
      <w:r w:rsidRPr="00BF15D6">
        <w:t>. Native queries allow you to use raw SQL directly, which is particularly useful for complex queries that might be difficult to express using JPQL or when interacting with database-specific features.</w:t>
      </w:r>
    </w:p>
    <w:p w14:paraId="659E6062" w14:textId="77777777" w:rsidR="00BF15D6" w:rsidRPr="00BF15D6" w:rsidRDefault="00BF15D6" w:rsidP="00BF15D6">
      <w:r w:rsidRPr="00BF15D6">
        <w:t>Here are the different ways to work with native queries in Spring Data JPA:</w:t>
      </w:r>
    </w:p>
    <w:p w14:paraId="07E48A6A" w14:textId="77777777" w:rsidR="00BF15D6" w:rsidRPr="00BF15D6" w:rsidRDefault="00BF15D6" w:rsidP="00BF15D6">
      <w:pPr>
        <w:rPr>
          <w:b/>
          <w:bCs/>
          <w:color w:val="FF0000"/>
          <w:sz w:val="28"/>
          <w:szCs w:val="28"/>
        </w:rPr>
      </w:pPr>
      <w:r w:rsidRPr="00BF15D6">
        <w:rPr>
          <w:b/>
          <w:bCs/>
          <w:color w:val="FF0000"/>
          <w:sz w:val="28"/>
          <w:szCs w:val="28"/>
        </w:rPr>
        <w:t>1. Using @Query Annotation with Native Query</w:t>
      </w:r>
    </w:p>
    <w:p w14:paraId="659EACD1" w14:textId="77777777" w:rsidR="00BF15D6" w:rsidRPr="00BF15D6" w:rsidRDefault="00BF15D6" w:rsidP="00BF15D6">
      <w:r w:rsidRPr="00BF15D6">
        <w:t xml:space="preserve">You can define native queries directly in repository interfaces using the @Query annotation and set the </w:t>
      </w:r>
      <w:proofErr w:type="spellStart"/>
      <w:r w:rsidRPr="00BF15D6">
        <w:t>nativeQuery</w:t>
      </w:r>
      <w:proofErr w:type="spellEnd"/>
      <w:r w:rsidRPr="00BF15D6">
        <w:t xml:space="preserve"> attribute to true.</w:t>
      </w:r>
    </w:p>
    <w:p w14:paraId="1358C37E" w14:textId="77777777" w:rsidR="00BF15D6" w:rsidRPr="00BF15D6" w:rsidRDefault="00BF15D6" w:rsidP="00BF15D6">
      <w:r w:rsidRPr="00BF15D6">
        <w:rPr>
          <w:b/>
          <w:bCs/>
        </w:rPr>
        <w:t>Example:</w:t>
      </w:r>
    </w:p>
    <w:p w14:paraId="6A76899E" w14:textId="0C61E9BC" w:rsidR="00BF15D6" w:rsidRDefault="00BF15D6" w:rsidP="00BF15D6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 {</w:t>
      </w:r>
    </w:p>
    <w:p w14:paraId="608A5574" w14:textId="77777777" w:rsidR="00BF15D6" w:rsidRDefault="00BF15D6" w:rsidP="00BF15D6">
      <w:r>
        <w:t xml:space="preserve">    @</w:t>
      </w:r>
      <w:proofErr w:type="gramStart"/>
      <w:r>
        <w:t>Query(</w:t>
      </w:r>
      <w:proofErr w:type="gramEnd"/>
      <w:r>
        <w:t xml:space="preserve">value = "SELECT * FROM products WHERE category = ?1", </w:t>
      </w:r>
      <w:proofErr w:type="spellStart"/>
      <w:r>
        <w:t>nativeQuery</w:t>
      </w:r>
      <w:proofErr w:type="spellEnd"/>
      <w:r>
        <w:t xml:space="preserve"> = true)</w:t>
      </w:r>
    </w:p>
    <w:p w14:paraId="35FD21ED" w14:textId="77777777" w:rsidR="00BF15D6" w:rsidRDefault="00BF15D6" w:rsidP="00BF15D6">
      <w:r>
        <w:t xml:space="preserve">    List&lt;Product&gt; </w:t>
      </w:r>
      <w:proofErr w:type="spellStart"/>
      <w:proofErr w:type="gramStart"/>
      <w:r>
        <w:t>findByCategory</w:t>
      </w:r>
      <w:proofErr w:type="spellEnd"/>
      <w:r>
        <w:t>(</w:t>
      </w:r>
      <w:proofErr w:type="gramEnd"/>
      <w:r>
        <w:t>String category);</w:t>
      </w:r>
    </w:p>
    <w:p w14:paraId="4F4AB973" w14:textId="4B0B5252" w:rsidR="00BF15D6" w:rsidRDefault="00BF15D6" w:rsidP="00BF15D6">
      <w:r>
        <w:t>}</w:t>
      </w:r>
    </w:p>
    <w:p w14:paraId="64F97AF8" w14:textId="77777777" w:rsidR="00BF15D6" w:rsidRDefault="00BF15D6" w:rsidP="00BF15D6"/>
    <w:p w14:paraId="5E0ABF5F" w14:textId="77777777" w:rsidR="00BF15D6" w:rsidRPr="00BF15D6" w:rsidRDefault="00BF15D6" w:rsidP="00BF15D6">
      <w:proofErr w:type="gramStart"/>
      <w:r w:rsidRPr="00BF15D6">
        <w:t xml:space="preserve">  </w:t>
      </w:r>
      <w:r w:rsidRPr="00BF15D6">
        <w:rPr>
          <w:b/>
          <w:bCs/>
        </w:rPr>
        <w:t>Pros</w:t>
      </w:r>
      <w:proofErr w:type="gramEnd"/>
      <w:r w:rsidRPr="00BF15D6">
        <w:rPr>
          <w:b/>
          <w:bCs/>
        </w:rPr>
        <w:t>:</w:t>
      </w:r>
      <w:r w:rsidRPr="00BF15D6">
        <w:t xml:space="preserve"> Easy to define and manage native SQL queries directly in the repository layer.</w:t>
      </w:r>
    </w:p>
    <w:p w14:paraId="66D756F3" w14:textId="5D5C9346" w:rsidR="00BF15D6" w:rsidRDefault="00BF15D6" w:rsidP="00BF15D6">
      <w:proofErr w:type="gramStart"/>
      <w:r w:rsidRPr="00BF15D6">
        <w:t xml:space="preserve">  </w:t>
      </w:r>
      <w:r w:rsidRPr="00BF15D6">
        <w:rPr>
          <w:b/>
          <w:bCs/>
        </w:rPr>
        <w:t>Cons</w:t>
      </w:r>
      <w:proofErr w:type="gramEnd"/>
      <w:r w:rsidRPr="00BF15D6">
        <w:rPr>
          <w:b/>
          <w:bCs/>
        </w:rPr>
        <w:t>:</w:t>
      </w:r>
      <w:r w:rsidRPr="00BF15D6">
        <w:t xml:space="preserve"> Can become cumbersome for complex queries. SQL is hardcoded and not reusable across different methods.</w:t>
      </w:r>
    </w:p>
    <w:p w14:paraId="16289F2F" w14:textId="77777777" w:rsidR="00BF15D6" w:rsidRDefault="00BF15D6" w:rsidP="00BF15D6"/>
    <w:p w14:paraId="0DF3CE0B" w14:textId="77777777" w:rsidR="00BF15D6" w:rsidRPr="00BF15D6" w:rsidRDefault="00BF15D6" w:rsidP="00BF15D6">
      <w:pPr>
        <w:rPr>
          <w:b/>
          <w:bCs/>
          <w:color w:val="FF0000"/>
          <w:sz w:val="28"/>
          <w:szCs w:val="28"/>
        </w:rPr>
      </w:pPr>
      <w:r w:rsidRPr="00BF15D6">
        <w:rPr>
          <w:b/>
          <w:bCs/>
          <w:color w:val="FF0000"/>
          <w:sz w:val="28"/>
          <w:szCs w:val="28"/>
        </w:rPr>
        <w:t xml:space="preserve">2. Using </w:t>
      </w:r>
      <w:proofErr w:type="spellStart"/>
      <w:r w:rsidRPr="00BF15D6">
        <w:rPr>
          <w:b/>
          <w:bCs/>
          <w:color w:val="FF0000"/>
          <w:sz w:val="28"/>
          <w:szCs w:val="28"/>
        </w:rPr>
        <w:t>EntityManager</w:t>
      </w:r>
      <w:proofErr w:type="spellEnd"/>
      <w:r w:rsidRPr="00BF15D6">
        <w:rPr>
          <w:b/>
          <w:bCs/>
          <w:color w:val="FF0000"/>
          <w:sz w:val="28"/>
          <w:szCs w:val="28"/>
        </w:rPr>
        <w:t xml:space="preserve"> and </w:t>
      </w:r>
      <w:proofErr w:type="spellStart"/>
      <w:proofErr w:type="gramStart"/>
      <w:r w:rsidRPr="00BF15D6">
        <w:rPr>
          <w:b/>
          <w:bCs/>
          <w:color w:val="FF0000"/>
          <w:sz w:val="28"/>
          <w:szCs w:val="28"/>
        </w:rPr>
        <w:t>createNativeQuery</w:t>
      </w:r>
      <w:proofErr w:type="spellEnd"/>
      <w:r w:rsidRPr="00BF15D6">
        <w:rPr>
          <w:b/>
          <w:bCs/>
          <w:color w:val="FF0000"/>
          <w:sz w:val="28"/>
          <w:szCs w:val="28"/>
        </w:rPr>
        <w:t>(</w:t>
      </w:r>
      <w:proofErr w:type="gramEnd"/>
      <w:r w:rsidRPr="00BF15D6">
        <w:rPr>
          <w:b/>
          <w:bCs/>
          <w:color w:val="FF0000"/>
          <w:sz w:val="28"/>
          <w:szCs w:val="28"/>
        </w:rPr>
        <w:t>)</w:t>
      </w:r>
    </w:p>
    <w:p w14:paraId="5D3437B6" w14:textId="77777777" w:rsidR="00BF15D6" w:rsidRPr="00BF15D6" w:rsidRDefault="00BF15D6" w:rsidP="00BF15D6">
      <w:r w:rsidRPr="00BF15D6">
        <w:t xml:space="preserve">You can use the </w:t>
      </w:r>
      <w:proofErr w:type="spellStart"/>
      <w:r w:rsidRPr="00BF15D6">
        <w:t>EntityManager</w:t>
      </w:r>
      <w:proofErr w:type="spellEnd"/>
      <w:r w:rsidRPr="00BF15D6">
        <w:t xml:space="preserve"> directly to create and execute native queries. This is the most flexible method and allows for complex queries with dynamic parameters.</w:t>
      </w:r>
    </w:p>
    <w:p w14:paraId="374A3867" w14:textId="77777777" w:rsidR="00BF15D6" w:rsidRPr="00BF15D6" w:rsidRDefault="00BF15D6" w:rsidP="00BF15D6">
      <w:r w:rsidRPr="00BF15D6">
        <w:rPr>
          <w:b/>
          <w:bCs/>
        </w:rPr>
        <w:t>Example:</w:t>
      </w:r>
    </w:p>
    <w:p w14:paraId="6D755EB6" w14:textId="77777777" w:rsidR="00BF15D6" w:rsidRDefault="00BF15D6" w:rsidP="00BF15D6">
      <w:r>
        <w:t>@Autowired</w:t>
      </w:r>
    </w:p>
    <w:p w14:paraId="4ABF6BDF" w14:textId="77777777" w:rsidR="00BF15D6" w:rsidRDefault="00BF15D6" w:rsidP="00BF15D6">
      <w:r>
        <w:t xml:space="preserve">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proofErr w:type="gramStart"/>
      <w:r>
        <w:t>entityManager</w:t>
      </w:r>
      <w:proofErr w:type="spellEnd"/>
      <w:r>
        <w:t>;</w:t>
      </w:r>
      <w:proofErr w:type="gramEnd"/>
    </w:p>
    <w:p w14:paraId="2C9A1850" w14:textId="77777777" w:rsidR="00BF15D6" w:rsidRDefault="00BF15D6" w:rsidP="00BF15D6"/>
    <w:p w14:paraId="2EA387C9" w14:textId="77777777" w:rsidR="00BF15D6" w:rsidRDefault="00BF15D6" w:rsidP="00BF15D6">
      <w:r>
        <w:t xml:space="preserve">public List&lt;Product&gt; </w:t>
      </w:r>
      <w:proofErr w:type="spellStart"/>
      <w:proofErr w:type="gramStart"/>
      <w:r>
        <w:t>findProductsByCategory</w:t>
      </w:r>
      <w:proofErr w:type="spellEnd"/>
      <w:r>
        <w:t>(</w:t>
      </w:r>
      <w:proofErr w:type="gramEnd"/>
      <w:r>
        <w:t>String category) {</w:t>
      </w:r>
    </w:p>
    <w:p w14:paraId="529CF1E0" w14:textId="77777777" w:rsidR="00BF15D6" w:rsidRDefault="00BF15D6" w:rsidP="00BF15D6">
      <w:r>
        <w:lastRenderedPageBreak/>
        <w:t xml:space="preserve">    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entityManager.createNativeQuery</w:t>
      </w:r>
      <w:proofErr w:type="spellEnd"/>
      <w:r>
        <w:t xml:space="preserve">("SELECT * FROM products WHERE category </w:t>
      </w:r>
      <w:proofErr w:type="gramStart"/>
      <w:r>
        <w:t>= ?</w:t>
      </w:r>
      <w:proofErr w:type="gramEnd"/>
      <w:r>
        <w:t xml:space="preserve">", </w:t>
      </w:r>
      <w:proofErr w:type="spellStart"/>
      <w:r>
        <w:t>Product.class</w:t>
      </w:r>
      <w:proofErr w:type="spellEnd"/>
      <w:r>
        <w:t>);</w:t>
      </w:r>
    </w:p>
    <w:p w14:paraId="69F7FFA1" w14:textId="77777777" w:rsidR="00BF15D6" w:rsidRDefault="00BF15D6" w:rsidP="00BF15D6">
      <w:r>
        <w:t xml:space="preserve">    </w:t>
      </w:r>
      <w:proofErr w:type="spellStart"/>
      <w:proofErr w:type="gramStart"/>
      <w:r>
        <w:t>query.setParameter</w:t>
      </w:r>
      <w:proofErr w:type="spellEnd"/>
      <w:proofErr w:type="gramEnd"/>
      <w:r>
        <w:t>(1, category);</w:t>
      </w:r>
    </w:p>
    <w:p w14:paraId="6A16BAD9" w14:textId="77777777" w:rsidR="00BF15D6" w:rsidRDefault="00BF15D6" w:rsidP="00BF15D6">
      <w:r>
        <w:t xml:space="preserve">    return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14:paraId="67C3621C" w14:textId="050AFE3D" w:rsidR="00BF15D6" w:rsidRDefault="00BF15D6" w:rsidP="00BF15D6">
      <w:r>
        <w:t>}</w:t>
      </w:r>
    </w:p>
    <w:p w14:paraId="43375E22" w14:textId="77777777" w:rsidR="00BF15D6" w:rsidRDefault="00BF15D6" w:rsidP="00BF15D6"/>
    <w:p w14:paraId="73D8CB59" w14:textId="77777777" w:rsidR="00BF15D6" w:rsidRPr="00BF15D6" w:rsidRDefault="00BF15D6" w:rsidP="00BF15D6">
      <w:r w:rsidRPr="00BF15D6">
        <w:t>Here's how it works:</w:t>
      </w:r>
    </w:p>
    <w:p w14:paraId="5EFE0FC3" w14:textId="77777777" w:rsidR="00BF15D6" w:rsidRPr="00BF15D6" w:rsidRDefault="00BF15D6" w:rsidP="00BF15D6">
      <w:pPr>
        <w:numPr>
          <w:ilvl w:val="0"/>
          <w:numId w:val="1"/>
        </w:numPr>
      </w:pPr>
      <w:r w:rsidRPr="00BF15D6">
        <w:rPr>
          <w:b/>
          <w:bCs/>
        </w:rPr>
        <w:t>Query Creation:</w:t>
      </w:r>
      <w:r w:rsidRPr="00BF15D6">
        <w:t xml:space="preserve"> The query is constructed using </w:t>
      </w:r>
      <w:proofErr w:type="spellStart"/>
      <w:r w:rsidRPr="00BF15D6">
        <w:t>entityManager.createNativeQuery</w:t>
      </w:r>
      <w:proofErr w:type="spellEnd"/>
      <w:r w:rsidRPr="00BF15D6">
        <w:t xml:space="preserve">(), which doesn't </w:t>
      </w:r>
      <w:proofErr w:type="gramStart"/>
      <w:r w:rsidRPr="00BF15D6">
        <w:t>actually execute</w:t>
      </w:r>
      <w:proofErr w:type="gramEnd"/>
      <w:r w:rsidRPr="00BF15D6">
        <w:t xml:space="preserve"> the query yet but prepares it.</w:t>
      </w:r>
    </w:p>
    <w:p w14:paraId="53AFA48C" w14:textId="77777777" w:rsidR="00BF15D6" w:rsidRPr="00BF15D6" w:rsidRDefault="00BF15D6" w:rsidP="00BF15D6">
      <w:pPr>
        <w:numPr>
          <w:ilvl w:val="0"/>
          <w:numId w:val="1"/>
        </w:numPr>
      </w:pPr>
      <w:r w:rsidRPr="00BF15D6">
        <w:rPr>
          <w:b/>
          <w:bCs/>
        </w:rPr>
        <w:t>Setting Parameters:</w:t>
      </w:r>
      <w:r w:rsidRPr="00BF15D6">
        <w:t xml:space="preserve"> You set parameters using </w:t>
      </w:r>
      <w:proofErr w:type="spellStart"/>
      <w:r w:rsidRPr="00BF15D6">
        <w:t>queryManager.setParameter</w:t>
      </w:r>
      <w:proofErr w:type="spellEnd"/>
      <w:r w:rsidRPr="00BF15D6">
        <w:t>(), which also doesn't execute the query but configures it.</w:t>
      </w:r>
    </w:p>
    <w:p w14:paraId="1448809A" w14:textId="77777777" w:rsidR="00BF15D6" w:rsidRPr="00BF15D6" w:rsidRDefault="00BF15D6" w:rsidP="00BF15D6">
      <w:pPr>
        <w:numPr>
          <w:ilvl w:val="0"/>
          <w:numId w:val="1"/>
        </w:numPr>
      </w:pPr>
      <w:r w:rsidRPr="00BF15D6">
        <w:rPr>
          <w:b/>
          <w:bCs/>
        </w:rPr>
        <w:t>Query Execution:</w:t>
      </w:r>
      <w:r w:rsidRPr="00BF15D6">
        <w:t xml:space="preserve"> When you call </w:t>
      </w:r>
      <w:proofErr w:type="spellStart"/>
      <w:r w:rsidRPr="00BF15D6">
        <w:t>queryManager.getResultList</w:t>
      </w:r>
      <w:proofErr w:type="spellEnd"/>
      <w:r w:rsidRPr="00BF15D6">
        <w:t>(), the query is fired against the database, retrieving the result set.</w:t>
      </w:r>
    </w:p>
    <w:p w14:paraId="7BCCC009" w14:textId="77777777" w:rsidR="00BF15D6" w:rsidRPr="00BF15D6" w:rsidRDefault="00BF15D6" w:rsidP="00BF15D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F15D6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F15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F15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Pros</w:t>
      </w:r>
      <w:proofErr w:type="gramEnd"/>
      <w:r w:rsidRPr="00BF15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BF15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Full flexibility, allows mapping to entity classes or custom DTOs, and provides more control over the execution.</w:t>
      </w:r>
    </w:p>
    <w:p w14:paraId="605044E8" w14:textId="78F006BD" w:rsidR="00BF15D6" w:rsidRDefault="00BF15D6" w:rsidP="00BF15D6">
      <w:pPr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F15D6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F15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F15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</w:t>
      </w:r>
      <w:proofErr w:type="gramEnd"/>
      <w:r w:rsidRPr="00BF15D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BF15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More verbose and requires manual handling of result sets and types.</w:t>
      </w:r>
    </w:p>
    <w:p w14:paraId="279B2193" w14:textId="77777777" w:rsidR="00BF15D6" w:rsidRDefault="00BF15D6" w:rsidP="00BF15D6">
      <w:pPr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B0FCF52" w14:textId="6E07DB52" w:rsidR="00BF15D6" w:rsidRPr="00BF15D6" w:rsidRDefault="00BF15D6" w:rsidP="00BF15D6">
      <w:pPr>
        <w:ind w:left="360"/>
        <w:rPr>
          <w:b/>
          <w:bCs/>
          <w:color w:val="FF0000"/>
          <w:sz w:val="28"/>
          <w:szCs w:val="28"/>
        </w:rPr>
      </w:pPr>
      <w:r w:rsidRPr="00636517">
        <w:rPr>
          <w:b/>
          <w:bCs/>
          <w:color w:val="FF0000"/>
          <w:sz w:val="28"/>
          <w:szCs w:val="28"/>
        </w:rPr>
        <w:t xml:space="preserve">3) </w:t>
      </w:r>
      <w:r w:rsidRPr="00BF15D6">
        <w:rPr>
          <w:b/>
          <w:bCs/>
          <w:color w:val="FF0000"/>
          <w:sz w:val="28"/>
          <w:szCs w:val="28"/>
        </w:rPr>
        <w:t>Using Native Queries with Pagination</w:t>
      </w:r>
    </w:p>
    <w:p w14:paraId="08916EB0" w14:textId="77777777" w:rsidR="00BF15D6" w:rsidRPr="00BF15D6" w:rsidRDefault="00BF15D6" w:rsidP="00BF15D6">
      <w:pPr>
        <w:ind w:left="360"/>
      </w:pPr>
      <w:r w:rsidRPr="00BF15D6">
        <w:t xml:space="preserve">Spring Data JPA supports paginating native queries. You can use native queries with pagination by extending </w:t>
      </w:r>
      <w:proofErr w:type="spellStart"/>
      <w:r w:rsidRPr="00BF15D6">
        <w:t>PagingAndSortingRepository</w:t>
      </w:r>
      <w:proofErr w:type="spellEnd"/>
      <w:r w:rsidRPr="00BF15D6">
        <w:t xml:space="preserve"> or using the Pageable parameter.</w:t>
      </w:r>
    </w:p>
    <w:p w14:paraId="4E4FFDA6" w14:textId="77777777" w:rsidR="00BF15D6" w:rsidRDefault="00BF15D6" w:rsidP="00BF15D6">
      <w:pPr>
        <w:ind w:left="360"/>
        <w:rPr>
          <w:b/>
          <w:bCs/>
        </w:rPr>
      </w:pPr>
      <w:r w:rsidRPr="00BF15D6">
        <w:rPr>
          <w:b/>
          <w:bCs/>
        </w:rPr>
        <w:t>Example:</w:t>
      </w:r>
    </w:p>
    <w:p w14:paraId="4A0C9A47" w14:textId="77777777" w:rsidR="00BF15D6" w:rsidRDefault="00BF15D6" w:rsidP="00BF15D6">
      <w:pPr>
        <w:ind w:left="360"/>
        <w:rPr>
          <w:b/>
          <w:bCs/>
        </w:rPr>
      </w:pPr>
    </w:p>
    <w:p w14:paraId="1CD856DA" w14:textId="77777777" w:rsidR="00BF15D6" w:rsidRDefault="00BF15D6" w:rsidP="00BF15D6">
      <w:pPr>
        <w:ind w:left="360"/>
      </w:pPr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 {</w:t>
      </w:r>
    </w:p>
    <w:p w14:paraId="3288A357" w14:textId="77777777" w:rsidR="00BF15D6" w:rsidRDefault="00BF15D6" w:rsidP="00BF15D6">
      <w:pPr>
        <w:ind w:left="360"/>
      </w:pPr>
    </w:p>
    <w:p w14:paraId="3EEF18A6" w14:textId="77777777" w:rsidR="00BF15D6" w:rsidRDefault="00BF15D6" w:rsidP="00BF15D6">
      <w:pPr>
        <w:ind w:left="360"/>
      </w:pPr>
      <w:r>
        <w:t xml:space="preserve">    @</w:t>
      </w:r>
      <w:proofErr w:type="gramStart"/>
      <w:r>
        <w:t>Query(</w:t>
      </w:r>
      <w:proofErr w:type="gramEnd"/>
      <w:r>
        <w:t xml:space="preserve">value = "SELECT * FROM products WHERE category = ?1", </w:t>
      </w:r>
      <w:proofErr w:type="spellStart"/>
      <w:r>
        <w:t>nativeQuery</w:t>
      </w:r>
      <w:proofErr w:type="spellEnd"/>
      <w:r>
        <w:t xml:space="preserve"> = true)</w:t>
      </w:r>
    </w:p>
    <w:p w14:paraId="75915C30" w14:textId="77777777" w:rsidR="00BF15D6" w:rsidRDefault="00BF15D6" w:rsidP="00BF15D6">
      <w:pPr>
        <w:ind w:left="360"/>
      </w:pPr>
      <w:r>
        <w:t xml:space="preserve">    Page&lt;Product&gt; </w:t>
      </w:r>
      <w:proofErr w:type="spellStart"/>
      <w:proofErr w:type="gramStart"/>
      <w:r>
        <w:t>findByCategory</w:t>
      </w:r>
      <w:proofErr w:type="spellEnd"/>
      <w:r>
        <w:t>(</w:t>
      </w:r>
      <w:proofErr w:type="gramEnd"/>
      <w:r>
        <w:t>String category, Pageable pageable);</w:t>
      </w:r>
    </w:p>
    <w:p w14:paraId="4908B20C" w14:textId="648A8D01" w:rsidR="00BF15D6" w:rsidRDefault="00BF15D6" w:rsidP="00BF15D6">
      <w:pPr>
        <w:ind w:left="360"/>
      </w:pPr>
      <w:r>
        <w:t>}</w:t>
      </w:r>
    </w:p>
    <w:p w14:paraId="18344203" w14:textId="77777777" w:rsidR="000C5970" w:rsidRDefault="000C5970" w:rsidP="00BF15D6">
      <w:pPr>
        <w:ind w:left="360"/>
      </w:pPr>
    </w:p>
    <w:p w14:paraId="513EB0FC" w14:textId="77777777" w:rsidR="000C5970" w:rsidRPr="000C5970" w:rsidRDefault="000C5970" w:rsidP="000C5970">
      <w:pPr>
        <w:ind w:left="360"/>
      </w:pPr>
      <w:proofErr w:type="gramStart"/>
      <w:r w:rsidRPr="000C5970">
        <w:lastRenderedPageBreak/>
        <w:t xml:space="preserve">  </w:t>
      </w:r>
      <w:r w:rsidRPr="000C5970">
        <w:rPr>
          <w:b/>
          <w:bCs/>
        </w:rPr>
        <w:t>Pros</w:t>
      </w:r>
      <w:proofErr w:type="gramEnd"/>
      <w:r w:rsidRPr="000C5970">
        <w:rPr>
          <w:b/>
          <w:bCs/>
        </w:rPr>
        <w:t>:</w:t>
      </w:r>
      <w:r w:rsidRPr="000C5970">
        <w:t xml:space="preserve"> Easy pagination handling of large result sets.</w:t>
      </w:r>
    </w:p>
    <w:p w14:paraId="3A76BC7F" w14:textId="6D18995F" w:rsidR="000C5970" w:rsidRPr="00BF15D6" w:rsidRDefault="000C5970" w:rsidP="000C5970">
      <w:pPr>
        <w:ind w:left="360"/>
      </w:pPr>
      <w:proofErr w:type="gramStart"/>
      <w:r w:rsidRPr="000C5970">
        <w:t xml:space="preserve">  </w:t>
      </w:r>
      <w:r w:rsidRPr="000C5970">
        <w:rPr>
          <w:b/>
          <w:bCs/>
        </w:rPr>
        <w:t>Cons</w:t>
      </w:r>
      <w:proofErr w:type="gramEnd"/>
      <w:r w:rsidRPr="000C5970">
        <w:rPr>
          <w:b/>
          <w:bCs/>
        </w:rPr>
        <w:t>:</w:t>
      </w:r>
      <w:r w:rsidRPr="000C5970">
        <w:t xml:space="preserve"> Performance can degrade if pagination isn't optimized.</w:t>
      </w:r>
    </w:p>
    <w:p w14:paraId="4F8CD0E6" w14:textId="77777777" w:rsidR="000C5970" w:rsidRPr="000C5970" w:rsidRDefault="000C5970" w:rsidP="000C5970">
      <w:pPr>
        <w:ind w:left="360"/>
        <w:rPr>
          <w:b/>
          <w:bCs/>
        </w:rPr>
      </w:pPr>
      <w:r w:rsidRPr="000C5970">
        <w:rPr>
          <w:b/>
          <w:bCs/>
        </w:rPr>
        <w:t xml:space="preserve">Using </w:t>
      </w:r>
      <w:proofErr w:type="spellStart"/>
      <w:r w:rsidRPr="000C5970">
        <w:rPr>
          <w:b/>
          <w:bCs/>
        </w:rPr>
        <w:t>EntityManager</w:t>
      </w:r>
      <w:proofErr w:type="spellEnd"/>
      <w:r w:rsidRPr="000C5970">
        <w:rPr>
          <w:b/>
          <w:bCs/>
        </w:rPr>
        <w:t xml:space="preserve"> with </w:t>
      </w:r>
      <w:proofErr w:type="spellStart"/>
      <w:proofErr w:type="gramStart"/>
      <w:r w:rsidRPr="000C5970">
        <w:rPr>
          <w:b/>
          <w:bCs/>
        </w:rPr>
        <w:t>createNativeQuery</w:t>
      </w:r>
      <w:proofErr w:type="spellEnd"/>
      <w:r w:rsidRPr="000C5970">
        <w:rPr>
          <w:b/>
          <w:bCs/>
        </w:rPr>
        <w:t>(</w:t>
      </w:r>
      <w:proofErr w:type="gramEnd"/>
      <w:r w:rsidRPr="000C5970">
        <w:rPr>
          <w:b/>
          <w:bCs/>
        </w:rPr>
        <w:t>) (for Complex Queries)</w:t>
      </w:r>
    </w:p>
    <w:p w14:paraId="6836E0CB" w14:textId="77777777" w:rsidR="000C5970" w:rsidRPr="000C5970" w:rsidRDefault="000C5970" w:rsidP="000C5970">
      <w:pPr>
        <w:ind w:left="360"/>
      </w:pPr>
      <w:r w:rsidRPr="000C5970">
        <w:t xml:space="preserve">For more complex scenarios where you need fine-grained control over the native query, or the query has dynamic parts (e.g., conditional clauses, complex joins), using the </w:t>
      </w:r>
      <w:proofErr w:type="spellStart"/>
      <w:r w:rsidRPr="000C5970">
        <w:t>EntityManager's</w:t>
      </w:r>
      <w:proofErr w:type="spellEnd"/>
      <w:r w:rsidRPr="000C5970">
        <w:t xml:space="preserve"> </w:t>
      </w:r>
      <w:proofErr w:type="spellStart"/>
      <w:proofErr w:type="gramStart"/>
      <w:r w:rsidRPr="000C5970">
        <w:t>createNativeQuery</w:t>
      </w:r>
      <w:proofErr w:type="spellEnd"/>
      <w:r w:rsidRPr="000C5970">
        <w:t>(</w:t>
      </w:r>
      <w:proofErr w:type="gramEnd"/>
      <w:r w:rsidRPr="000C5970">
        <w:t>) method gives you flexibility. This also works well when mapping custom result sets to DTOs.</w:t>
      </w:r>
    </w:p>
    <w:p w14:paraId="1C5AB266" w14:textId="77777777" w:rsidR="000C5970" w:rsidRPr="000C5970" w:rsidRDefault="000C5970" w:rsidP="000C5970">
      <w:pPr>
        <w:ind w:left="360"/>
      </w:pPr>
      <w:r w:rsidRPr="000C5970">
        <w:rPr>
          <w:b/>
          <w:bCs/>
        </w:rPr>
        <w:t>Ideal Use Case:</w:t>
      </w:r>
    </w:p>
    <w:p w14:paraId="5E7AC70C" w14:textId="77777777" w:rsidR="000C5970" w:rsidRPr="000C5970" w:rsidRDefault="000C5970" w:rsidP="000C5970">
      <w:pPr>
        <w:numPr>
          <w:ilvl w:val="0"/>
          <w:numId w:val="2"/>
        </w:numPr>
      </w:pPr>
      <w:r w:rsidRPr="000C5970">
        <w:t>Complex queries with dynamic conditions, pagination, or advanced SQL features.</w:t>
      </w:r>
    </w:p>
    <w:p w14:paraId="273308F4" w14:textId="77777777" w:rsidR="000C5970" w:rsidRPr="000C5970" w:rsidRDefault="000C5970" w:rsidP="000C5970">
      <w:pPr>
        <w:numPr>
          <w:ilvl w:val="0"/>
          <w:numId w:val="2"/>
        </w:numPr>
      </w:pPr>
      <w:r w:rsidRPr="000C5970">
        <w:t>Custom result mapping to DTOs.</w:t>
      </w:r>
    </w:p>
    <w:p w14:paraId="61CAD3C8" w14:textId="77777777" w:rsidR="00BF15D6" w:rsidRDefault="00BF15D6" w:rsidP="00BF15D6">
      <w:pPr>
        <w:ind w:left="360"/>
      </w:pPr>
    </w:p>
    <w:sectPr w:rsidR="00BF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20AC"/>
    <w:multiLevelType w:val="multilevel"/>
    <w:tmpl w:val="2E12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B58A7"/>
    <w:multiLevelType w:val="multilevel"/>
    <w:tmpl w:val="A2C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589082">
    <w:abstractNumId w:val="0"/>
  </w:num>
  <w:num w:numId="2" w16cid:durableId="175743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D6"/>
    <w:rsid w:val="000C5970"/>
    <w:rsid w:val="00636517"/>
    <w:rsid w:val="009D4F52"/>
    <w:rsid w:val="00B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0DB7"/>
  <w15:chartTrackingRefBased/>
  <w15:docId w15:val="{6760D29E-288D-42F5-93BD-B91C240F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5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1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Intercontinental Exchange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Bhonsle</dc:creator>
  <cp:keywords/>
  <dc:description/>
  <cp:lastModifiedBy>Vivek Bhonsle</cp:lastModifiedBy>
  <cp:revision>2</cp:revision>
  <dcterms:created xsi:type="dcterms:W3CDTF">2024-10-09T12:40:00Z</dcterms:created>
  <dcterms:modified xsi:type="dcterms:W3CDTF">2024-10-09T12:56:00Z</dcterms:modified>
</cp:coreProperties>
</file>