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6466"/>
          <w:sz w:val="64"/>
          <w:szCs w:val="64"/>
        </w:rPr>
        <w:t xml:space="preserve">NoTitle V1</w:t>
      </w:r>
    </w:p>
    <w:p>
      <w:pPr>
        <w:spacing w:after="480"/>
      </w:pPr>
      <w:r>
        <w:rPr>
          <w:rFonts w:ascii="Calibri" w:cs="Calibri" w:eastAsia="Calibri" w:hAnsi="Calibri"/>
          <w:color w:val="17201F"/>
          <w:sz w:val="40"/>
          <w:szCs w:val="40"/>
        </w:rPr>
        <w:t xml:space="preserve">Local Installation &amp; Testing Guide for Windows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Package: </w:t>
      </w:r>
      <w:r>
        <w:rPr>
          <w:rFonts w:ascii="Consolas" w:cs="Consolas" w:eastAsia="Consolas" w:hAnsi="Consolas"/>
        </w:rPr>
        <w:t xml:space="preserve">NoTitle_Windows_Ready.zip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Edition: </w:t>
      </w:r>
      <w:r>
        <w:rPr>
          <w:rFonts w:ascii="Calibri" w:cs="Calibri" w:eastAsia="Calibri" w:hAnsi="Calibri"/>
        </w:rPr>
        <w:t xml:space="preserve">18 October 2026</w:t>
      </w:r>
    </w:p>
    <w:p>
      <w:pPr>
        <w:spacing w:after="600"/>
      </w:pPr>
      <w:r>
        <w:rPr>
          <w:rFonts w:ascii="Calibri" w:cs="Calibri" w:eastAsia="Calibri" w:hAnsi="Calibri"/>
          <w:b/>
          <w:bCs/>
        </w:rPr>
        <w:t xml:space="preserve">Audience: </w:t>
      </w:r>
      <w:r>
        <w:rPr>
          <w:rFonts w:ascii="Calibri" w:cs="Calibri" w:eastAsia="Calibri" w:hAnsi="Calibri"/>
        </w:rPr>
        <w:t xml:space="preserve">Anyone installing and testing the application on a Windows 10/11 computer — no prior experience required.</w:t>
      </w:r>
    </w:p>
    <w:p>
      <w:pPr>
        <w:pBdr>
          <w:left w:val="single" w:color="0B6466" w:sz="24" w:space="8"/>
        </w:pBdr>
        <w:shd w:fill="DCEFEE" w:color="auto" w:val="clear"/>
        <w:spacing w:after="200" w:before="120" w:line="300"/>
        <w:ind w:left="160" w:right="160"/>
      </w:pPr>
      <w:r>
        <w:rPr>
          <w:rFonts w:ascii="Calibri" w:cs="Calibri" w:eastAsia="Calibri" w:hAnsi="Calibri"/>
          <w:b/>
          <w:bCs/>
          <w:color w:val="0B6466"/>
        </w:rPr>
        <w:t xml:space="preserve">What this document covers.  </w:t>
      </w:r>
      <w:r>
        <w:rPr>
          <w:rFonts w:ascii="Calibri" w:cs="Calibri" w:eastAsia="Calibri" w:hAnsi="Calibri"/>
        </w:rPr>
        <w:t xml:space="preserve">Moving the solution to another device, one-command setup, starting and stopping the application, a step-by-step manual test plan for all ten phases with expected results, the automated test suite, everyday commands and troubleshooting.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B6466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What you are about to run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1.1 Technology at a glance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2. What is in the package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">
            <w:r>
              <w:t xml:space="preserve">3. Prerequisites on the new device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3.1 Check Python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4. Move the package to the other device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7">
            <w:r>
              <w:t xml:space="preserve">5. Run setup (one command)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5.1 Expected output (abridged)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5.2 Setup options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0">
            <w:r>
              <w:t xml:space="preserve">6. Start, check and stop the application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6.1 Start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6.2 Health check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6.3 Stop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7. Manual test plan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7.1 Entry and matching (Phases 3–4)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7.2 Temporary text (Phase 4)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7.3 Friends and invitations (Phase 6)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7.4 Audio (Phase 7)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7.5 Safety: report and block (Phase 5)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7.6 Chat with Moderator and the staff site (Phase 5)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7.7 Accounts, Premium and privacy (Phases 3, 8, 9)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7.8 Acceptance checklist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8. Automated tests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9. Everyday commands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5">
            <w:r>
              <w:t xml:space="preserve">10. Troubleshooting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6">
            <w:r>
              <w:t xml:space="preserve">11. Optional: carrying data from the old device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7">
            <w:r>
              <w:t xml:space="preserve">12. Verification status of this release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8">
            <w:r>
              <w:t xml:space="preserve">12.1 Keep it safe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rFonts w:ascii="Calibri" w:cs="Calibri" w:eastAsia="Calibri" w:hAnsi="Calibri"/>
        </w:rPr>
        <w:t xml:space="preserve">Tip: if the table of contents is empty when you open this file, right-click it in Word and choose </w:t>
      </w:r>
      <w:r>
        <w:rPr>
          <w:rFonts w:ascii="Calibri" w:cs="Calibri" w:eastAsia="Calibri" w:hAnsi="Calibri"/>
          <w:b/>
          <w:bCs/>
        </w:rPr>
        <w:t xml:space="preserve">Update Field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  <w:pageBreakBefore/>
        <w:spacing w:after="160" w:before="0"/>
      </w:pPr>
      <w:bookmarkStart w:name="_Toc1" w:id="1"/>
      <w:r>
        <w:rPr>
          <w:rFonts w:ascii="Calibri" w:cs="Calibri" w:eastAsia="Calibri" w:hAnsi="Calibri"/>
        </w:rPr>
        <w:t xml:space="preserve">1. What you are about to run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NoTitle is a website where adults talk one-to-one, pseudonymously, about work: careers, salaries, hiring and workplace culture. Everything runs on your own computer. No real money moves — payments use a built-in </w:t>
      </w:r>
      <w:r>
        <w:rPr>
          <w:rFonts w:ascii="Calibri" w:cs="Calibri" w:eastAsia="Calibri" w:hAnsi="Calibri"/>
          <w:b/>
          <w:bCs/>
        </w:rPr>
        <w:t xml:space="preserve">simulator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9"/>
        <w:gridCol w:w="2729"/>
        <w:gridCol w:w="4198"/>
      </w:tblGrid>
      <w:tr>
        <w:trPr>
          <w:cantSplit/>
          <w:tblHeader/>
        </w:trPr>
        <w:tc>
          <w:tcPr>
            <w:tcW w:type="dxa" w:w="209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72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419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site + API</w:t>
            </w:r>
          </w:p>
        </w:tc>
        <w:tc>
          <w:tcPr>
            <w:tcW w:type="dxa" w:w="272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419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 (guests and registered accounts)</w:t>
            </w:r>
          </w:p>
        </w:tc>
      </w:tr>
      <w:tr>
        <w:trPr>
          <w:cantSplit/>
        </w:trPr>
        <w:tc>
          <w:tcPr>
            <w:tcW w:type="dxa" w:w="209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 staff site</w:t>
            </w:r>
          </w:p>
        </w:tc>
        <w:tc>
          <w:tcPr>
            <w:tcW w:type="dxa" w:w="272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http://localhost:8081</w:t>
            </w:r>
          </w:p>
        </w:tc>
        <w:tc>
          <w:tcPr>
            <w:tcW w:type="dxa" w:w="419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Moderators, billing, privacy and owner staff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Behind those two addresses there is a single Python program (FastAPI) and a PostgreSQL database. The websites are pre-built static pages produced by Next.js during setup.</w:t>
      </w:r>
    </w:p>
    <w:p>
      <w:pPr>
        <w:pStyle w:val="Heading2"/>
        <w:keepNext/>
      </w:pPr>
      <w:bookmarkStart w:name="_Toc2" w:id="2"/>
      <w:r>
        <w:rPr>
          <w:rFonts w:ascii="Calibri" w:cs="Calibri" w:eastAsia="Calibri" w:hAnsi="Calibri"/>
        </w:rPr>
        <w:t xml:space="preserve">1.1 Technology at a glance</w:t>
      </w:r>
      <w:bookmarkEnd w:id="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2821"/>
        <w:gridCol w:w="2820"/>
      </w:tblGrid>
      <w:tr>
        <w:trPr>
          <w:cantSplit/>
          <w:tblHeader/>
        </w:trPr>
        <w:tc>
          <w:tcPr>
            <w:tcW w:type="dxa" w:w="3385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2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Installed by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28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3.12 (3.11–3.13 work)</w:t>
            </w:r>
          </w:p>
        </w:tc>
        <w:tc>
          <w:tcPr>
            <w:tcW w:type="dxa" w:w="282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(one time)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Backend: FastAPI, psycopg, Argon2, cryptography</w:t>
            </w:r>
          </w:p>
        </w:tc>
        <w:tc>
          <w:tcPr>
            <w:tcW w:type="dxa" w:w="28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Pinned in backend\requirements.txt</w:t>
            </w:r>
          </w:p>
        </w:tc>
        <w:tc>
          <w:tcPr>
            <w:tcW w:type="dxa" w:w="282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setup.cmd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28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LTS (20.9+ works)</w:t>
            </w:r>
          </w:p>
        </w:tc>
        <w:tc>
          <w:tcPr>
            <w:tcW w:type="dxa" w:w="282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setup.cmd (portable copy if missing)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Frontend: Next.js 16, React 19, TypeScript</w:t>
            </w:r>
          </w:p>
        </w:tc>
        <w:tc>
          <w:tcPr>
            <w:tcW w:type="dxa" w:w="28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Pinned in frontend\package-lock.json</w:t>
            </w:r>
          </w:p>
        </w:tc>
        <w:tc>
          <w:tcPr>
            <w:tcW w:type="dxa" w:w="282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setup.cmd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282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setup.cmd (Docker, or portable binaries)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 Chromium (tests only)</w:t>
            </w:r>
          </w:p>
        </w:tc>
        <w:tc>
          <w:tcPr>
            <w:tcW w:type="dxa" w:w="28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1.63</w:t>
            </w:r>
          </w:p>
        </w:tc>
        <w:tc>
          <w:tcPr>
            <w:tcW w:type="dxa" w:w="282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test.cmd (first run)</w:t>
            </w:r>
          </w:p>
        </w:tc>
      </w:tr>
    </w:tbl>
    <w:p>
      <w:pPr>
        <w:pStyle w:val="Heading1"/>
        <w:keepNext/>
        <w:spacing w:after="160" w:before="480"/>
      </w:pPr>
      <w:bookmarkStart w:name="_Toc3" w:id="3"/>
      <w:r>
        <w:rPr>
          <w:rFonts w:ascii="Calibri" w:cs="Calibri" w:eastAsia="Calibri" w:hAnsi="Calibri"/>
        </w:rPr>
        <w:t xml:space="preserve">2. What is in the package</w:t>
      </w:r>
      <w:bookmarkEnd w:id="3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NoTitle_Windows_Ready.zip</w:t>
      </w:r>
      <w:r>
        <w:rPr>
          <w:rFonts w:ascii="Calibri" w:cs="Calibri" w:eastAsia="Calibri" w:hAnsi="Calibri"/>
        </w:rPr>
        <w:t xml:space="preserve"> (about 0.4 MB) contains only source code, configuration templates, scripts and documentation. It deliberately leaves out everything that is machine-specific or secret; setup recreates it on the new device.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0"/>
        <w:gridCol w:w="5616"/>
      </w:tblGrid>
      <w:tr>
        <w:trPr>
          <w:cantSplit/>
          <w:tblHeader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setup.cmd, start.cmd, stop.cmd, test.cmd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Double-click launchers (no PowerShell policy change needed)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PowerShell 5.1 scripts: setup, start, stop, test, build, dev, db, reset, staff tools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backend\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application, SQL migrations, policies, unit and integration tests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frontend\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site, staff site, shared UI library, browser (E2E) tests, package-lock.json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Configuration template; setup turns it into .env with fresh random secrets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README.md, TESTING_GUIDE.md, docs\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Overview, beginner guide, phase map, API reference, architecture, review notes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0"/>
        <w:gridCol w:w="5616"/>
      </w:tblGrid>
      <w:tr>
        <w:trPr>
          <w:cantSplit/>
          <w:tblHeader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 included (on purpose)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Contains this computer's secret keys and database passwords — never copy it to another person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.local\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data: staff login file, privacy journal, backups, logs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backend\.venv, frontend\node_modules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Installed packages; they are platform specific and re-installed by setup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.tools\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Portable Node.js / PostgreSQL downloads; re-downloaded if needed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frontend\*\out, .next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websites; rebuilt by setup</w:t>
            </w:r>
          </w:p>
        </w:tc>
      </w:tr>
    </w:tbl>
    <w:p>
      <w:pPr>
        <w:pBdr>
          <w:left w:val="single" w:color="0B6466" w:sz="24" w:space="8"/>
        </w:pBdr>
        <w:shd w:fill="DCEFEE" w:color="auto" w:val="clear"/>
        <w:spacing w:after="200" w:before="120" w:line="300"/>
        <w:ind w:left="160" w:right="160"/>
      </w:pPr>
      <w:r>
        <w:rPr>
          <w:rFonts w:ascii="Calibri" w:cs="Calibri" w:eastAsia="Calibri" w:hAnsi="Calibri"/>
          <w:b/>
          <w:bCs/>
          <w:color w:val="0B6466"/>
        </w:rPr>
        <w:t xml:space="preserve">Security.  </w:t>
      </w:r>
      <w:r>
        <w:rPr>
          <w:rFonts w:ascii="Calibri" w:cs="Calibri" w:eastAsia="Calibri" w:hAnsi="Calibri"/>
        </w:rPr>
        <w:t xml:space="preserve">Because secrets are not in the zip, the new device gets its own keys, its own database and its own staff password. Data from the old device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carried over (see Section 11 if you need that).</w:t>
      </w:r>
    </w:p>
    <w:p>
      <w:pPr>
        <w:pStyle w:val="Heading1"/>
        <w:keepNext/>
        <w:spacing w:after="160" w:before="480"/>
      </w:pPr>
      <w:bookmarkStart w:name="_Toc4" w:id="4"/>
      <w:r>
        <w:rPr>
          <w:rFonts w:ascii="Calibri" w:cs="Calibri" w:eastAsia="Calibri" w:hAnsi="Calibri"/>
        </w:rPr>
        <w:t xml:space="preserve">3. Prerequisites on the new device</w:t>
      </w:r>
      <w:bookmarkEnd w:id="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1304"/>
        <w:gridCol w:w="5114"/>
      </w:tblGrid>
      <w:tr>
        <w:trPr>
          <w:cantSplit/>
          <w:tblHeader/>
        </w:trPr>
        <w:tc>
          <w:tcPr>
            <w:tcW w:type="dxa" w:w="260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0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Needed?</w:t>
            </w:r>
          </w:p>
        </w:tc>
        <w:tc>
          <w:tcPr>
            <w:tcW w:type="dxa" w:w="51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10 or 11, 64-bit</w:t>
            </w:r>
          </w:p>
        </w:tc>
        <w:tc>
          <w:tcPr>
            <w:tcW w:type="dxa" w:w="130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</w:t>
            </w:r>
          </w:p>
        </w:tc>
        <w:tc>
          <w:tcPr>
            <w:tcW w:type="dxa" w:w="51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130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</w:t>
            </w:r>
          </w:p>
        </w:tc>
        <w:tc>
          <w:tcPr>
            <w:tcW w:type="dxa" w:w="51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python.org/downloads/windows → Windows installer (64-bit). On the first screen tick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 python.exe to PATH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then Install Now.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 access during setup</w:t>
            </w:r>
          </w:p>
        </w:tc>
        <w:tc>
          <w:tcPr>
            <w:tcW w:type="dxa" w:w="130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</w:t>
            </w:r>
          </w:p>
        </w:tc>
        <w:tc>
          <w:tcPr>
            <w:tcW w:type="dxa" w:w="51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Downloads Python packages, npm packages, Node.js and (if needed) PostgreSQL. Corporate proxies must allow pypi.org, registry.npmjs.org, nodejs.org and get.enterprisedb.com.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2 GB free disk space</w:t>
            </w:r>
          </w:p>
        </w:tc>
        <w:tc>
          <w:tcPr>
            <w:tcW w:type="dxa" w:w="130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</w:t>
            </w:r>
          </w:p>
        </w:tc>
        <w:tc>
          <w:tcPr>
            <w:tcW w:type="dxa" w:w="51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30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</w:t>
            </w:r>
          </w:p>
        </w:tc>
        <w:tc>
          <w:tcPr>
            <w:tcW w:type="dxa" w:w="51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if you want the database in a container. Without it, setup downloads portable PostgreSQL (about 330 MB, no admin rights).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130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</w:t>
            </w:r>
          </w:p>
        </w:tc>
        <w:tc>
          <w:tcPr>
            <w:tcW w:type="dxa" w:w="51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downloads a checksum-verified portable copy if Node.js 20.9+ is not installed.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microphone</w:t>
            </w:r>
          </w:p>
        </w:tc>
        <w:tc>
          <w:tcPr>
            <w:tcW w:type="dxa" w:w="130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</w:t>
            </w:r>
          </w:p>
        </w:tc>
        <w:tc>
          <w:tcPr>
            <w:tcW w:type="dxa" w:w="51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for testing audio calls.</w:t>
            </w:r>
          </w:p>
        </w:tc>
      </w:tr>
    </w:tbl>
    <w:p>
      <w:pPr>
        <w:pStyle w:val="Heading2"/>
        <w:keepNext/>
      </w:pPr>
      <w:bookmarkStart w:name="_Toc5" w:id="5"/>
      <w:r>
        <w:rPr>
          <w:rFonts w:ascii="Calibri" w:cs="Calibri" w:eastAsia="Calibri" w:hAnsi="Calibri"/>
        </w:rPr>
        <w:t xml:space="preserve">3.1 Check Python</w:t>
      </w:r>
      <w:bookmarkEnd w:id="5"/>
    </w:p>
    <w:p>
      <w:pPr>
        <w:spacing w:after="120"/>
      </w:pPr>
      <w:r>
        <w:rPr>
          <w:rFonts w:ascii="Calibri" w:cs="Calibri" w:eastAsia="Calibri" w:hAnsi="Calibri"/>
        </w:rPr>
        <w:t xml:space="preserve">Open PowerShell (Start menu → type </w:t>
      </w:r>
      <w:r>
        <w:rPr>
          <w:rFonts w:ascii="Calibri" w:cs="Calibri" w:eastAsia="Calibri" w:hAnsi="Calibri"/>
          <w:b/>
          <w:bCs/>
        </w:rPr>
        <w:t xml:space="preserve">PowerShell</w:t>
      </w:r>
      <w:r>
        <w:rPr>
          <w:rFonts w:ascii="Calibri" w:cs="Calibri" w:eastAsia="Calibri" w:hAnsi="Calibri"/>
        </w:rPr>
        <w:t xml:space="preserve"> → Enter) and run:</w:t>
      </w:r>
    </w:p>
    <w:p>
      <w:pPr>
        <w:keepNext w:val="false"/>
        <w:keepLines/>
        <w:pBdr>
          <w:left w:val="single" w:color="0B6466" w:sz="12" w:space="6"/>
        </w:pBdr>
        <w:shd w:fill="EEF2F2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py --version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Expected: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Python 3.12.x</w:t>
      </w:r>
      <w:r>
        <w:rPr>
          <w:rFonts w:ascii="Calibri" w:cs="Calibri" w:eastAsia="Calibri" w:hAnsi="Calibri"/>
        </w:rPr>
        <w:t xml:space="preserve">. If you see "not recognized", reinstall Python with </w:t>
      </w:r>
      <w:r>
        <w:rPr>
          <w:rFonts w:ascii="Calibri" w:cs="Calibri" w:eastAsia="Calibri" w:hAnsi="Calibri"/>
          <w:b/>
          <w:bCs/>
        </w:rPr>
        <w:t xml:space="preserve">Add python.exe to PATH</w:t>
      </w:r>
      <w:r>
        <w:rPr>
          <w:rFonts w:ascii="Calibri" w:cs="Calibri" w:eastAsia="Calibri" w:hAnsi="Calibri"/>
        </w:rPr>
        <w:t xml:space="preserve"> ticked and open a new PowerShell window.</w:t>
      </w:r>
    </w:p>
    <w:p>
      <w:pPr>
        <w:pStyle w:val="Heading1"/>
        <w:keepNext/>
        <w:spacing w:after="160" w:before="480"/>
      </w:pPr>
      <w:bookmarkStart w:name="_Toc6" w:id="6"/>
      <w:r>
        <w:rPr>
          <w:rFonts w:ascii="Calibri" w:cs="Calibri" w:eastAsia="Calibri" w:hAnsi="Calibri"/>
        </w:rPr>
        <w:t xml:space="preserve">4. Move the package to the other device</w:t>
      </w:r>
      <w:bookmarkEnd w:id="6"/>
    </w:p>
    <w:p>
      <w:pPr>
        <w:pStyle w:val="ListParagraph"/>
        <w:keepNext w:val="false"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Copy </w:t>
      </w:r>
      <w:r>
        <w:rPr>
          <w:rFonts w:ascii="Calibri" w:cs="Calibri" w:eastAsia="Calibri" w:hAnsi="Calibri"/>
          <w:b/>
          <w:bCs/>
        </w:rPr>
        <w:t xml:space="preserve">NoTitle_Windows_Ready.zip</w:t>
      </w:r>
      <w:r>
        <w:rPr>
          <w:rFonts w:ascii="Calibri" w:cs="Calibri" w:eastAsia="Calibri" w:hAnsi="Calibri"/>
        </w:rPr>
        <w:t xml:space="preserve"> to the new computer (USB drive, network share, e-mail attachment or cloud drive).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If the zip was downloaded from the internet or e-mail: right-click it → </w:t>
      </w:r>
      <w:r>
        <w:rPr>
          <w:rFonts w:ascii="Calibri" w:cs="Calibri" w:eastAsia="Calibri" w:hAnsi="Calibri"/>
          <w:b/>
          <w:bCs/>
        </w:rPr>
        <w:t xml:space="preserve">Properties</w:t>
      </w:r>
      <w:r>
        <w:rPr>
          <w:rFonts w:ascii="Calibri" w:cs="Calibri" w:eastAsia="Calibri" w:hAnsi="Calibri"/>
        </w:rPr>
        <w:t xml:space="preserve"> → tick </w:t>
      </w:r>
      <w:r>
        <w:rPr>
          <w:rFonts w:ascii="Calibri" w:cs="Calibri" w:eastAsia="Calibri" w:hAnsi="Calibri"/>
          <w:b/>
          <w:bCs/>
        </w:rPr>
        <w:t xml:space="preserve">Unblock</w:t>
      </w:r>
      <w:r>
        <w:rPr>
          <w:rFonts w:ascii="Calibri" w:cs="Calibri" w:eastAsia="Calibri" w:hAnsi="Calibri"/>
        </w:rPr>
        <w:t xml:space="preserve"> (bottom of the General tab) → OK. This prevents Windows SmartScreen warnings on the .cmd files.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Right-click the zip → </w:t>
      </w:r>
      <w:r>
        <w:rPr>
          <w:rFonts w:ascii="Calibri" w:cs="Calibri" w:eastAsia="Calibri" w:hAnsi="Calibri"/>
          <w:b/>
          <w:bCs/>
        </w:rPr>
        <w:t xml:space="preserve">Extract All…</w:t>
      </w:r>
      <w:r>
        <w:rPr>
          <w:rFonts w:ascii="Calibri" w:cs="Calibri" w:eastAsia="Calibri" w:hAnsi="Calibri"/>
        </w:rPr>
        <w:t xml:space="preserve"> → choose a short folder such as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C:\NoTitle</w:t>
      </w:r>
      <w:r>
        <w:rPr>
          <w:rFonts w:ascii="Calibri" w:cs="Calibri" w:eastAsia="Calibri" w:hAnsi="Calibri"/>
        </w:rPr>
        <w:t xml:space="preserve"> → Extract. You get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C:\NoTitle\notitle\</w:t>
      </w:r>
      <w:r>
        <w:rPr>
          <w:rFonts w:ascii="Calibri" w:cs="Calibri" w:eastAsia="Calibri" w:hAnsi="Calibri"/>
        </w:rPr>
        <w:t xml:space="preserve"> containing setup.cmd.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Prefer a folder that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synced by OneDrive; syncing can lock files while packages install.</w:t>
      </w:r>
    </w:p>
    <w:p>
      <w:pPr>
        <w:pBdr>
          <w:left w:val="single" w:color="0B6466" w:sz="24" w:space="8"/>
        </w:pBdr>
        <w:shd w:fill="DCEFEE" w:color="auto" w:val="clear"/>
        <w:spacing w:after="200" w:before="120" w:line="300"/>
        <w:ind w:left="160" w:right="160"/>
      </w:pPr>
      <w:r>
        <w:rPr>
          <w:rFonts w:ascii="Calibri" w:cs="Calibri" w:eastAsia="Calibri" w:hAnsi="Calibri"/>
          <w:b/>
          <w:bCs/>
          <w:color w:val="0B6466"/>
        </w:rPr>
        <w:t xml:space="preserve">Tip.  </w:t>
      </w:r>
      <w:r>
        <w:rPr>
          <w:rFonts w:ascii="Calibri" w:cs="Calibri" w:eastAsia="Calibri" w:hAnsi="Calibri"/>
        </w:rPr>
        <w:t xml:space="preserve">Keep the path short and without special characters.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C:\NoTitle\notitle</w:t>
      </w:r>
      <w:r>
        <w:rPr>
          <w:rFonts w:ascii="Calibri" w:cs="Calibri" w:eastAsia="Calibri" w:hAnsi="Calibri"/>
        </w:rPr>
        <w:t xml:space="preserve"> is ideal.</w:t>
      </w:r>
    </w:p>
    <w:p>
      <w:pPr>
        <w:pStyle w:val="Heading1"/>
        <w:keepNext/>
        <w:spacing w:after="160" w:before="480"/>
      </w:pPr>
      <w:bookmarkStart w:name="_Toc7" w:id="7"/>
      <w:r>
        <w:rPr>
          <w:rFonts w:ascii="Calibri" w:cs="Calibri" w:eastAsia="Calibri" w:hAnsi="Calibri"/>
        </w:rPr>
        <w:t xml:space="preserve">5. Run setup (one command)</w:t>
      </w:r>
      <w:bookmarkEnd w:id="7"/>
    </w:p>
    <w:p>
      <w:pPr>
        <w:spacing w:after="120"/>
      </w:pPr>
      <w:r>
        <w:rPr>
          <w:rFonts w:ascii="Calibri" w:cs="Calibri" w:eastAsia="Calibri" w:hAnsi="Calibri"/>
        </w:rPr>
        <w:t xml:space="preserve">Open the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notitle</w:t>
      </w:r>
      <w:r>
        <w:rPr>
          <w:rFonts w:ascii="Calibri" w:cs="Calibri" w:eastAsia="Calibri" w:hAnsi="Calibri"/>
        </w:rPr>
        <w:t xml:space="preserve"> folder in File Explorer and double-click </w:t>
      </w:r>
      <w:r>
        <w:rPr>
          <w:rFonts w:ascii="Calibri" w:cs="Calibri" w:eastAsia="Calibri" w:hAnsi="Calibri"/>
          <w:b/>
          <w:bCs/>
        </w:rPr>
        <w:t xml:space="preserve">setup.cmd</w:t>
      </w:r>
      <w:r>
        <w:rPr>
          <w:rFonts w:ascii="Calibri" w:cs="Calibri" w:eastAsia="Calibri" w:hAnsi="Calibri"/>
        </w:rPr>
        <w:t xml:space="preserve">. Alternatively open PowerShell in that folder (click the address bar, type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powershell</w:t>
      </w:r>
      <w:r>
        <w:rPr>
          <w:rFonts w:ascii="Calibri" w:cs="Calibri" w:eastAsia="Calibri" w:hAnsi="Calibri"/>
        </w:rPr>
        <w:t xml:space="preserve">, press Enter) and run:</w:t>
      </w:r>
    </w:p>
    <w:p>
      <w:pPr>
        <w:keepNext w:val="false"/>
        <w:keepLines/>
        <w:pBdr>
          <w:left w:val="single" w:color="0B6466" w:sz="12" w:space="6"/>
        </w:pBdr>
        <w:shd w:fill="EEF2F2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.\setup.cmd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first run takes 3–10 minutes. It performs these steps, all repeatable and safe to re-run: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Checks Python and creates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backend\.venv</w:t>
      </w:r>
      <w:r>
        <w:rPr>
          <w:rFonts w:ascii="Calibri" w:cs="Calibri" w:eastAsia="Calibri" w:hAnsi="Calibri"/>
        </w:rPr>
        <w:t xml:space="preserve"> with the pinned backend packages.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Creates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with new random secrets (an existing .env is kept).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Finds Node.js, or downloads a portable, checksum-verified copy into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.tools\node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Starts PostgreSQL — a Docker container if Docker is running, otherwise portable PostgreSQL in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.tools\pgsql</w:t>
      </w:r>
      <w:r>
        <w:rPr>
          <w:rFonts w:ascii="Calibri" w:cs="Calibri" w:eastAsia="Calibri" w:hAnsi="Calibri"/>
        </w:rPr>
        <w:t xml:space="preserve"> with data in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.local\pgdata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Creates the database and two least-privilege roles and applies all six migrations.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Installs frontend packages (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npm ci</w:t>
      </w:r>
      <w:r>
        <w:rPr>
          <w:rFonts w:ascii="Calibri" w:cs="Calibri" w:eastAsia="Calibri" w:hAnsi="Calibri"/>
        </w:rPr>
        <w:t xml:space="preserve">) and builds the public and staff websites.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Creates a local staff owner account </w:t>
      </w:r>
      <w:r>
        <w:rPr>
          <w:rFonts w:ascii="Calibri" w:cs="Calibri" w:eastAsia="Calibri" w:hAnsi="Calibri"/>
          <w:b/>
          <w:bCs/>
        </w:rPr>
        <w:t xml:space="preserve">admin</w:t>
      </w:r>
      <w:r>
        <w:rPr>
          <w:rFonts w:ascii="Calibri" w:cs="Calibri" w:eastAsia="Calibri" w:hAnsi="Calibri"/>
        </w:rPr>
        <w:t xml:space="preserve"> with a generated password.</w:t>
      </w:r>
    </w:p>
    <w:p>
      <w:pPr>
        <w:pStyle w:val="Heading2"/>
        <w:keepNext/>
      </w:pPr>
      <w:bookmarkStart w:name="_Toc8" w:id="8"/>
      <w:r>
        <w:rPr>
          <w:rFonts w:ascii="Calibri" w:cs="Calibri" w:eastAsia="Calibri" w:hAnsi="Calibri"/>
        </w:rPr>
        <w:t xml:space="preserve">5.1 Expected output (abridged)</w:t>
      </w:r>
      <w:bookmarkEnd w:id="8"/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Checking Python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Using C:\...\Python312\python.exe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Installing backend dependencies (backend\.venv)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Backend dependencies installed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Configuration (.env)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Created .env with new random secrets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Checking Node.js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Checksum verified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Using Node.js v24.22.0 (...\.tools\node\node.exe)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Preparing PostgreSQL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Database mode: docker            (or: portable)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PostgreSQL is reachable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Creating database roles and applying migrations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applied: 0001_foundation, 0002_identity, 0003_social_safety_support,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     0004_staff, 0005_billing, 0006_privacy_operations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Database schema is up to date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Building the public and private static sites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Frontend built (frontend\public\out and frontend\admin\out)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Local staff owner account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Staff login saved in .local\staff\admin-password.txt</w:t>
      </w:r>
    </w:p>
    <w:p>
      <w:pPr>
        <w:keepNext w:val="false"/>
        <w:keepLines/>
        <w:pBdr>
          <w:left w:val="single" w:color="0B6466" w:sz="12" w:space="6"/>
        </w:pBdr>
        <w:shd w:fill="EE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Setup complete.</w:t>
      </w:r>
    </w:p>
    <w:p>
      <w:pPr>
        <w:pStyle w:val="Heading2"/>
        <w:keepNext/>
      </w:pPr>
      <w:bookmarkStart w:name="_Toc9" w:id="9"/>
      <w:r>
        <w:rPr>
          <w:rFonts w:ascii="Calibri" w:cs="Calibri" w:eastAsia="Calibri" w:hAnsi="Calibri"/>
        </w:rPr>
        <w:t xml:space="preserve">5.2 Setup options</w:t>
      </w:r>
      <w:bookmarkEnd w:id="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7"/>
        <w:gridCol w:w="3009"/>
      </w:tblGrid>
      <w:tr>
        <w:trPr>
          <w:cantSplit/>
          <w:tblHeader/>
        </w:trPr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powershell -ExecutionPolicy Bypass -File scripts\setup.ps1 -DbMode portable</w:t>
            </w:r>
          </w:p>
        </w:tc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 portable PostgreSQL (no Docker)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powershell -ExecutionPolicy Bypass -File scripts\setup.ps1 -DbMode docker</w:t>
            </w:r>
          </w:p>
        </w:tc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Force the Docker database (Docker Desktop must be running)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powershell -ExecutionPolicy Bypass -File scripts\setup.ps1 -SkipFrontend</w:t>
            </w:r>
          </w:p>
        </w:tc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and database only</w:t>
            </w:r>
          </w:p>
        </w:tc>
      </w:tr>
      <w:tr>
        <w:trPr>
          <w:cantSplit/>
        </w:trPr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powershell -ExecutionPolicy Bypass -File scripts\setup.ps1 -NoNodeInstall</w:t>
            </w:r>
          </w:p>
        </w:tc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download Node.js; fail if it is missing</w:t>
            </w:r>
          </w:p>
        </w:tc>
      </w:tr>
    </w:tbl>
    <w:p>
      <w:pPr>
        <w:pStyle w:val="Heading1"/>
        <w:keepNext/>
        <w:spacing w:after="160" w:before="480"/>
      </w:pPr>
      <w:bookmarkStart w:name="_Toc10" w:id="10"/>
      <w:r>
        <w:rPr>
          <w:rFonts w:ascii="Calibri" w:cs="Calibri" w:eastAsia="Calibri" w:hAnsi="Calibri"/>
        </w:rPr>
        <w:t xml:space="preserve">6. Start, check and stop the application</w:t>
      </w:r>
      <w:bookmarkEnd w:id="10"/>
    </w:p>
    <w:p>
      <w:pPr>
        <w:pStyle w:val="Heading2"/>
        <w:keepNext/>
      </w:pPr>
      <w:bookmarkStart w:name="_Toc11" w:id="11"/>
      <w:r>
        <w:rPr>
          <w:rFonts w:ascii="Calibri" w:cs="Calibri" w:eastAsia="Calibri" w:hAnsi="Calibri"/>
        </w:rPr>
        <w:t xml:space="preserve">6.1 Start</w:t>
      </w:r>
      <w:bookmarkEnd w:id="11"/>
    </w:p>
    <w:p>
      <w:pPr>
        <w:spacing w:after="120"/>
      </w:pPr>
      <w:r>
        <w:rPr>
          <w:rFonts w:ascii="Calibri" w:cs="Calibri" w:eastAsia="Calibri" w:hAnsi="Calibri"/>
        </w:rPr>
        <w:t xml:space="preserve">Double-click </w:t>
      </w:r>
      <w:r>
        <w:rPr>
          <w:rFonts w:ascii="Calibri" w:cs="Calibri" w:eastAsia="Calibri" w:hAnsi="Calibri"/>
          <w:b/>
          <w:bCs/>
        </w:rPr>
        <w:t xml:space="preserve">start.cmd</w:t>
      </w:r>
      <w:r>
        <w:rPr>
          <w:rFonts w:ascii="Calibri" w:cs="Calibri" w:eastAsia="Calibri" w:hAnsi="Calibri"/>
        </w:rPr>
        <w:t xml:space="preserve"> and keep the window open (press </w:t>
      </w:r>
      <w:r>
        <w:rPr>
          <w:rFonts w:ascii="Calibri" w:cs="Calibri" w:eastAsia="Calibri" w:hAnsi="Calibri"/>
          <w:b/>
          <w:bCs/>
        </w:rPr>
        <w:t xml:space="preserve">Ctrl+C</w:t>
      </w:r>
      <w:r>
        <w:rPr>
          <w:rFonts w:ascii="Calibri" w:cs="Calibri" w:eastAsia="Calibri" w:hAnsi="Calibri"/>
        </w:rPr>
        <w:t xml:space="preserve"> to stop). Or start it in the background:</w:t>
      </w:r>
    </w:p>
    <w:p>
      <w:pPr>
        <w:keepNext w:val="false"/>
        <w:keepLines/>
        <w:pBdr>
          <w:left w:val="single" w:color="0B6466" w:sz="12" w:space="6"/>
        </w:pBdr>
        <w:shd w:fill="EEF2F2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powershell -ExecutionPolicy Bypass -File scripts\start.ps1 -Background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Expected: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Starting PostgreSQL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PostgreSQL is reachable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Applying pending migrations (runtime is stopped)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applied: nothing (already up to date)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==&gt; Starting NoTitle in the background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  [ok] NoTitle is running (PID 1234)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Public site:  http://localhost:8080</w:t>
      </w:r>
    </w:p>
    <w:p>
      <w:pPr>
        <w:keepNext w:val="false"/>
        <w:keepLines/>
        <w:pBdr>
          <w:left w:val="single" w:color="0B6466" w:sz="12" w:space="6"/>
        </w:pBdr>
        <w:shd w:fill="EE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  Staff site:   http://localhost:8081</w:t>
      </w:r>
    </w:p>
    <w:p>
      <w:pPr>
        <w:pStyle w:val="Heading2"/>
        <w:keepNext/>
      </w:pPr>
      <w:bookmarkStart w:name="_Toc12" w:id="12"/>
      <w:r>
        <w:rPr>
          <w:rFonts w:ascii="Calibri" w:cs="Calibri" w:eastAsia="Calibri" w:hAnsi="Calibri"/>
        </w:rPr>
        <w:t xml:space="preserve">6.2 Health check</w:t>
      </w:r>
      <w:bookmarkEnd w:id="12"/>
    </w:p>
    <w:p>
      <w:pPr>
        <w:spacing w:after="120"/>
      </w:pPr>
      <w:r>
        <w:rPr>
          <w:rFonts w:ascii="Calibri" w:cs="Calibri" w:eastAsia="Calibri" w:hAnsi="Calibri"/>
        </w:rPr>
        <w:t xml:space="preserve">Open http://localhost:8080/health/ready in a browser. Expected: a short JSON text containing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"status":"ready"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"database":true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bookmarkStart w:name="_Toc13" w:id="13"/>
      <w:r>
        <w:rPr>
          <w:rFonts w:ascii="Calibri" w:cs="Calibri" w:eastAsia="Calibri" w:hAnsi="Calibri"/>
        </w:rPr>
        <w:t xml:space="preserve">6.3 Stop</w:t>
      </w:r>
      <w:bookmarkEnd w:id="13"/>
    </w:p>
    <w:p>
      <w:pPr>
        <w:spacing w:after="120"/>
      </w:pPr>
      <w:r>
        <w:rPr>
          <w:rFonts w:ascii="Calibri" w:cs="Calibri" w:eastAsia="Calibri" w:hAnsi="Calibri"/>
        </w:rPr>
        <w:t xml:space="preserve">Double-click </w:t>
      </w:r>
      <w:r>
        <w:rPr>
          <w:rFonts w:ascii="Calibri" w:cs="Calibri" w:eastAsia="Calibri" w:hAnsi="Calibri"/>
          <w:b/>
          <w:bCs/>
        </w:rPr>
        <w:t xml:space="preserve">stop.cmd</w:t>
      </w:r>
      <w:r>
        <w:rPr>
          <w:rFonts w:ascii="Calibri" w:cs="Calibri" w:eastAsia="Calibri" w:hAnsi="Calibri"/>
        </w:rPr>
        <w:t xml:space="preserve">. To also stop PostgreSQL:</w:t>
      </w:r>
    </w:p>
    <w:p>
      <w:pPr>
        <w:keepNext w:val="false"/>
        <w:keepLines/>
        <w:pBdr>
          <w:left w:val="single" w:color="0B6466" w:sz="12" w:space="6"/>
        </w:pBdr>
        <w:shd w:fill="EEF2F2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powershell -ExecutionPolicy Bypass -File scripts\stop.ps1 -Database</w:t>
      </w:r>
    </w:p>
    <w:p>
      <w:pPr>
        <w:pBdr>
          <w:left w:val="single" w:color="0B6466" w:sz="24" w:space="8"/>
        </w:pBdr>
        <w:shd w:fill="DCEFEE" w:color="auto" w:val="clear"/>
        <w:spacing w:after="200" w:before="120" w:line="300"/>
        <w:ind w:left="160" w:right="160"/>
      </w:pPr>
      <w:r>
        <w:rPr>
          <w:rFonts w:ascii="Calibri" w:cs="Calibri" w:eastAsia="Calibri" w:hAnsi="Calibri"/>
          <w:b/>
          <w:bCs/>
          <w:color w:val="0B6466"/>
        </w:rPr>
        <w:t xml:space="preserve">Note.  </w:t>
      </w:r>
      <w:r>
        <w:rPr>
          <w:rFonts w:ascii="Calibri" w:cs="Calibri" w:eastAsia="Calibri" w:hAnsi="Calibri"/>
        </w:rPr>
        <w:t xml:space="preserve">Stopping ends any temporary conversations (by design: ordinary chat is never saved). Accounts, support cases, reports and purchases are kept in the database.</w:t>
      </w:r>
    </w:p>
    <w:p>
      <w:pPr>
        <w:pStyle w:val="Heading1"/>
        <w:keepNext/>
        <w:pageBreakBefore/>
        <w:spacing w:after="160" w:before="0"/>
      </w:pPr>
      <w:bookmarkStart w:name="_Toc14" w:id="14"/>
      <w:r>
        <w:rPr>
          <w:rFonts w:ascii="Calibri" w:cs="Calibri" w:eastAsia="Calibri" w:hAnsi="Calibri"/>
        </w:rPr>
        <w:t xml:space="preserve">7. Manual test plan</w:t>
      </w:r>
      <w:bookmarkEnd w:id="14"/>
    </w:p>
    <w:p>
      <w:pPr>
        <w:spacing w:after="120"/>
      </w:pPr>
      <w:r>
        <w:rPr>
          <w:rFonts w:ascii="Calibri" w:cs="Calibri" w:eastAsia="Calibri" w:hAnsi="Calibri"/>
        </w:rPr>
        <w:t xml:space="preserve">You need </w:t>
      </w:r>
      <w:r>
        <w:rPr>
          <w:rFonts w:ascii="Calibri" w:cs="Calibri" w:eastAsia="Calibri" w:hAnsi="Calibri"/>
          <w:b/>
          <w:bCs/>
        </w:rPr>
        <w:t xml:space="preserve">two separate identities</w:t>
      </w:r>
      <w:r>
        <w:rPr>
          <w:rFonts w:ascii="Calibri" w:cs="Calibri" w:eastAsia="Calibri" w:hAnsi="Calibri"/>
        </w:rPr>
        <w:t xml:space="preserve"> to talk to yourself. Browsers keep cookies per address, so use two tabs with different addresses: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cantSplit/>
          <w:tblHeader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 this address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 A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 B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http://127.0.0.1:8080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Alternatively use two different browsers (for example Chrome and Edge). Each test case lists its steps and the expected result; record the outcome in the checklist in Section 7.8.</w:t>
      </w:r>
    </w:p>
    <w:p>
      <w:pPr>
        <w:pStyle w:val="Heading2"/>
        <w:keepNext/>
      </w:pPr>
      <w:bookmarkStart w:name="_Toc15" w:id="15"/>
      <w:r>
        <w:rPr>
          <w:rFonts w:ascii="Calibri" w:cs="Calibri" w:eastAsia="Calibri" w:hAnsi="Calibri"/>
        </w:rPr>
        <w:t xml:space="preserve">7.1 Entry and matching (Phases 3–4)</w:t>
      </w:r>
      <w:bookmarkEnd w:id="15"/>
    </w:p>
    <w:p>
      <w:pPr>
        <w:pStyle w:val="Heading3"/>
      </w:pPr>
      <w:r>
        <w:rPr>
          <w:rFonts w:ascii="Calibri" w:cs="Calibri" w:eastAsia="Calibri" w:hAnsi="Calibri"/>
        </w:rPr>
        <w:t xml:space="preserve">T01  Validation on guest entry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In tab A open http://localhost:8080 and click </w:t>
      </w:r>
      <w:r>
        <w:rPr>
          <w:rFonts w:ascii="Calibri" w:cs="Calibri" w:eastAsia="Calibri" w:hAnsi="Calibri"/>
          <w:b/>
          <w:bCs/>
        </w:rPr>
        <w:t xml:space="preserve">Start a Conversation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Continue as guest</w:t>
      </w:r>
      <w:r>
        <w:rPr>
          <w:rFonts w:ascii="Calibri" w:cs="Calibri" w:eastAsia="Calibri" w:hAnsi="Calibri"/>
        </w:rPr>
        <w:t xml:space="preserve"> without filling anything in.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The message "Choose how you describe your gender." appears and the gender field is focused.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T02  Join as a guest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Choose a gender and a topic (for example Salaries and compensation).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Tick the three required confirmations (18+, Terms, core processing). Leave the optional professional box unticked.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Continue as guest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You land on Chat with a generated pseudonym (for example MerryLynx26) and a Search button. No search starts automatically.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T03  Two people are matched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Repeat T02 in tab B (http://127.0.0.1:8080).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Search</w:t>
      </w:r>
      <w:r>
        <w:rPr>
          <w:rFonts w:ascii="Calibri" w:cs="Calibri" w:eastAsia="Calibri" w:hAnsi="Calibri"/>
        </w:rPr>
        <w:t xml:space="preserve"> in A (it shows "Searching for someone to talk to…"), then </w:t>
      </w:r>
      <w:r>
        <w:rPr>
          <w:rFonts w:ascii="Calibri" w:cs="Calibri" w:eastAsia="Calibri" w:hAnsi="Calibri"/>
          <w:b/>
          <w:bCs/>
        </w:rPr>
        <w:t xml:space="preserve">Search</w:t>
      </w:r>
      <w:r>
        <w:rPr>
          <w:rFonts w:ascii="Calibri" w:cs="Calibri" w:eastAsia="Calibri" w:hAnsi="Calibri"/>
        </w:rPr>
        <w:t xml:space="preserve"> in B.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Both tabs show the other person's pseudonym, declared gender and topic, plus End and Next buttons.</w:t>
      </w:r>
    </w:p>
    <w:p>
      <w:pPr>
        <w:pStyle w:val="Heading2"/>
        <w:keepNext/>
      </w:pPr>
      <w:bookmarkStart w:name="_Toc16" w:id="16"/>
      <w:r>
        <w:rPr>
          <w:rFonts w:ascii="Calibri" w:cs="Calibri" w:eastAsia="Calibri" w:hAnsi="Calibri"/>
        </w:rPr>
        <w:t xml:space="preserve">7.2 Temporary text (Phase 4)</w:t>
      </w:r>
      <w:bookmarkEnd w:id="16"/>
    </w:p>
    <w:p>
      <w:pPr>
        <w:pStyle w:val="Heading3"/>
      </w:pPr>
      <w:r>
        <w:rPr>
          <w:rFonts w:ascii="Calibri" w:cs="Calibri" w:eastAsia="Calibri" w:hAnsi="Calibri"/>
        </w:rPr>
        <w:t xml:space="preserve">T04  Send and deliver a message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In A type a message and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In B, type two lines using </w:t>
      </w:r>
      <w:r>
        <w:rPr>
          <w:rFonts w:ascii="Calibri" w:cs="Calibri" w:eastAsia="Calibri" w:hAnsi="Calibri"/>
          <w:b/>
          <w:bCs/>
        </w:rPr>
        <w:t xml:space="preserve">Shift+Enter</w:t>
      </w:r>
      <w:r>
        <w:rPr>
          <w:rFonts w:ascii="Calibri" w:cs="Calibri" w:eastAsia="Calibri" w:hAnsi="Calibri"/>
        </w:rPr>
        <w:t xml:space="preserve"> between them, then press Enter.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B sees A's message; A's message shows Sent, then Delivered. A sees B's two-line message as one message.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T05  End clears the conversation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End</w:t>
      </w:r>
      <w:r>
        <w:rPr>
          <w:rFonts w:ascii="Calibri" w:cs="Calibri" w:eastAsia="Calibri" w:hAnsi="Calibri"/>
        </w:rPr>
        <w:t xml:space="preserve"> in A.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B shows "The other person ended the conversation." Both message lists are cleared; nothing was saved.</w:t>
      </w:r>
    </w:p>
    <w:p>
      <w:pPr>
        <w:pStyle w:val="Heading2"/>
        <w:keepNext/>
      </w:pPr>
      <w:bookmarkStart w:name="_Toc17" w:id="17"/>
      <w:r>
        <w:rPr>
          <w:rFonts w:ascii="Calibri" w:cs="Calibri" w:eastAsia="Calibri" w:hAnsi="Calibri"/>
        </w:rPr>
        <w:t xml:space="preserve">7.3 Friends and invitations (Phase 6)</w:t>
      </w:r>
      <w:bookmarkEnd w:id="17"/>
    </w:p>
    <w:p>
      <w:pPr>
        <w:pStyle w:val="Heading3"/>
      </w:pPr>
      <w:r>
        <w:rPr>
          <w:rFonts w:ascii="Calibri" w:cs="Calibri" w:eastAsia="Calibri" w:hAnsi="Calibri"/>
        </w:rPr>
        <w:t xml:space="preserve">T06  Become friends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Search again in both tabs to start a new conversation.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In A click </w:t>
      </w:r>
      <w:r>
        <w:rPr>
          <w:rFonts w:ascii="Calibri" w:cs="Calibri" w:eastAsia="Calibri" w:hAnsi="Calibri"/>
          <w:b/>
          <w:bCs/>
        </w:rPr>
        <w:t xml:space="preserve">Add friend</w:t>
      </w:r>
      <w:r>
        <w:rPr>
          <w:rFonts w:ascii="Calibri" w:cs="Calibri" w:eastAsia="Calibri" w:hAnsi="Calibri"/>
        </w:rPr>
        <w:t xml:space="preserve">; in B click </w:t>
      </w:r>
      <w:r>
        <w:rPr>
          <w:rFonts w:ascii="Calibri" w:cs="Calibri" w:eastAsia="Calibri" w:hAnsi="Calibri"/>
          <w:b/>
          <w:bCs/>
        </w:rPr>
        <w:t xml:space="preserve">Accept friend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Both tabs show "Friends (temporary)" (two registered accounts would show "Saved").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T07  Invite a friend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End</w:t>
      </w:r>
      <w:r>
        <w:rPr>
          <w:rFonts w:ascii="Calibri" w:cs="Calibri" w:eastAsia="Calibri" w:hAnsi="Calibri"/>
        </w:rPr>
        <w:t xml:space="preserve">, then open </w:t>
      </w:r>
      <w:r>
        <w:rPr>
          <w:rFonts w:ascii="Calibri" w:cs="Calibri" w:eastAsia="Calibri" w:hAnsi="Calibri"/>
          <w:b/>
          <w:bCs/>
        </w:rPr>
        <w:t xml:space="preserve">Friends</w:t>
      </w:r>
      <w:r>
        <w:rPr>
          <w:rFonts w:ascii="Calibri" w:cs="Calibri" w:eastAsia="Calibri" w:hAnsi="Calibri"/>
        </w:rPr>
        <w:t xml:space="preserve"> in both tabs. Wait until B's page shows the friend.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In A click </w:t>
      </w:r>
      <w:r>
        <w:rPr>
          <w:rFonts w:ascii="Calibri" w:cs="Calibri" w:eastAsia="Calibri" w:hAnsi="Calibri"/>
          <w:b/>
          <w:bCs/>
        </w:rPr>
        <w:t xml:space="preserve">Invite to talk</w:t>
      </w:r>
      <w:r>
        <w:rPr>
          <w:rFonts w:ascii="Calibri" w:cs="Calibri" w:eastAsia="Calibri" w:hAnsi="Calibri"/>
        </w:rPr>
        <w:t xml:space="preserve">; in B click </w:t>
      </w:r>
      <w:r>
        <w:rPr>
          <w:rFonts w:ascii="Calibri" w:cs="Calibri" w:eastAsia="Calibri" w:hAnsi="Calibri"/>
          <w:b/>
          <w:bCs/>
        </w:rPr>
        <w:t xml:space="preserve">Accept</w:t>
      </w:r>
      <w:r>
        <w:rPr>
          <w:rFonts w:ascii="Calibri" w:cs="Calibri" w:eastAsia="Calibri" w:hAnsi="Calibri"/>
        </w:rPr>
        <w:t xml:space="preserve"> in the invitation bar.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Both tabs open Chat with a new conversation marked "Friend".</w:t>
      </w:r>
    </w:p>
    <w:p>
      <w:pPr>
        <w:pStyle w:val="Heading2"/>
        <w:keepNext/>
      </w:pPr>
      <w:bookmarkStart w:name="_Toc18" w:id="18"/>
      <w:r>
        <w:rPr>
          <w:rFonts w:ascii="Calibri" w:cs="Calibri" w:eastAsia="Calibri" w:hAnsi="Calibri"/>
        </w:rPr>
        <w:t xml:space="preserve">7.4 Audio (Phase 7)</w:t>
      </w:r>
      <w:bookmarkEnd w:id="18"/>
    </w:p>
    <w:p>
      <w:pPr>
        <w:pStyle w:val="Heading3"/>
      </w:pPr>
      <w:r>
        <w:rPr>
          <w:rFonts w:ascii="Calibri" w:cs="Calibri" w:eastAsia="Calibri" w:hAnsi="Calibri"/>
        </w:rPr>
        <w:t xml:space="preserve">T08  Voice call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In a conversation click </w:t>
      </w:r>
      <w:r>
        <w:rPr>
          <w:rFonts w:ascii="Calibri" w:cs="Calibri" w:eastAsia="Calibri" w:hAnsi="Calibri"/>
          <w:b/>
          <w:bCs/>
        </w:rPr>
        <w:t xml:space="preserve">Request audio call</w:t>
      </w:r>
      <w:r>
        <w:rPr>
          <w:rFonts w:ascii="Calibri" w:cs="Calibri" w:eastAsia="Calibri" w:hAnsi="Calibri"/>
        </w:rPr>
        <w:t xml:space="preserve"> in A; in B click </w:t>
      </w:r>
      <w:r>
        <w:rPr>
          <w:rFonts w:ascii="Calibri" w:cs="Calibri" w:eastAsia="Calibri" w:hAnsi="Calibri"/>
          <w:b/>
          <w:bCs/>
        </w:rPr>
        <w:t xml:space="preserve">Accept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Allow microphone access when the browser asks.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Mute</w:t>
      </w:r>
      <w:r>
        <w:rPr>
          <w:rFonts w:ascii="Calibri" w:cs="Calibri" w:eastAsia="Calibri" w:hAnsi="Calibri"/>
        </w:rPr>
        <w:t xml:space="preserve"> in A, then </w:t>
      </w:r>
      <w:r>
        <w:rPr>
          <w:rFonts w:ascii="Calibri" w:cs="Calibri" w:eastAsia="Calibri" w:hAnsi="Calibri"/>
          <w:b/>
          <w:bCs/>
        </w:rPr>
        <w:t xml:space="preserve">End</w:t>
      </w:r>
      <w:r>
        <w:rPr>
          <w:rFonts w:ascii="Calibri" w:cs="Calibri" w:eastAsia="Calibri" w:hAnsi="Calibri"/>
        </w:rPr>
        <w:t xml:space="preserve"> (the conversation) in B.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Both show "Audio connected"; A shows "You are muted"; ending the conversation ends the call immediately. If microphone access is denied, the app says so and text continues.</w:t>
      </w:r>
    </w:p>
    <w:p>
      <w:pPr>
        <w:pStyle w:val="Heading2"/>
        <w:keepNext/>
      </w:pPr>
      <w:bookmarkStart w:name="_Toc19" w:id="19"/>
      <w:r>
        <w:rPr>
          <w:rFonts w:ascii="Calibri" w:cs="Calibri" w:eastAsia="Calibri" w:hAnsi="Calibri"/>
        </w:rPr>
        <w:t xml:space="preserve">7.5 Safety: report and block (Phase 5)</w:t>
      </w:r>
      <w:bookmarkEnd w:id="19"/>
    </w:p>
    <w:p>
      <w:pPr>
        <w:pStyle w:val="Heading3"/>
      </w:pPr>
      <w:r>
        <w:rPr>
          <w:rFonts w:ascii="Calibri" w:cs="Calibri" w:eastAsia="Calibri" w:hAnsi="Calibri"/>
        </w:rPr>
        <w:t xml:space="preserve">T09  Report and block as a guest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In a conversation, send a message from A.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In B click </w:t>
      </w:r>
      <w:r>
        <w:rPr>
          <w:rFonts w:ascii="Calibri" w:cs="Calibri" w:eastAsia="Calibri" w:hAnsi="Calibri"/>
          <w:b/>
          <w:bCs/>
        </w:rPr>
        <w:t xml:space="preserve">Report</w:t>
      </w:r>
      <w:r>
        <w:rPr>
          <w:rFonts w:ascii="Calibri" w:cs="Calibri" w:eastAsia="Calibri" w:hAnsi="Calibri"/>
        </w:rPr>
        <w:t xml:space="preserve">, choose a reason, keep the message selected and tick </w:t>
      </w:r>
      <w:r>
        <w:rPr>
          <w:rFonts w:ascii="Calibri" w:cs="Calibri" w:eastAsia="Calibri" w:hAnsi="Calibri"/>
          <w:b/>
          <w:bCs/>
        </w:rPr>
        <w:t xml:space="preserve">Also block this person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In the Case receipt panel click </w:t>
      </w:r>
      <w:r>
        <w:rPr>
          <w:rFonts w:ascii="Calibri" w:cs="Calibri" w:eastAsia="Calibri" w:hAnsi="Calibri"/>
          <w:b/>
          <w:bCs/>
        </w:rPr>
        <w:t xml:space="preserve">Download</w:t>
      </w:r>
      <w:r>
        <w:rPr>
          <w:rFonts w:ascii="Calibri" w:cs="Calibri" w:eastAsia="Calibri" w:hAnsi="Calibri"/>
        </w:rPr>
        <w:t xml:space="preserve">, tick "I have saved…", then </w:t>
      </w:r>
      <w:r>
        <w:rPr>
          <w:rFonts w:ascii="Calibri" w:cs="Calibri" w:eastAsia="Calibri" w:hAnsi="Calibri"/>
          <w:b/>
          <w:bCs/>
        </w:rPr>
        <w:t xml:space="preserve">Submit report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"Report saved" with a report reference; A's conversation ends; the two are not matched again. B's Support page lists the safety case.</w:t>
      </w:r>
    </w:p>
    <w:p>
      <w:pPr>
        <w:pStyle w:val="Heading2"/>
        <w:keepNext/>
      </w:pPr>
      <w:bookmarkStart w:name="_Toc20" w:id="20"/>
      <w:r>
        <w:rPr>
          <w:rFonts w:ascii="Calibri" w:cs="Calibri" w:eastAsia="Calibri" w:hAnsi="Calibri"/>
        </w:rPr>
        <w:t xml:space="preserve">7.6 Chat with Moderator and the staff site (Phase 5)</w:t>
      </w:r>
      <w:bookmarkEnd w:id="20"/>
    </w:p>
    <w:p>
      <w:pPr>
        <w:pStyle w:val="Heading3"/>
      </w:pPr>
      <w:r>
        <w:rPr>
          <w:rFonts w:ascii="Calibri" w:cs="Calibri" w:eastAsia="Calibri" w:hAnsi="Calibri"/>
        </w:rPr>
        <w:t xml:space="preserve">T10  Create a support case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In any tab open </w:t>
      </w:r>
      <w:r>
        <w:rPr>
          <w:rFonts w:ascii="Calibri" w:cs="Calibri" w:eastAsia="Calibri" w:hAnsi="Calibri"/>
          <w:b/>
          <w:bCs/>
        </w:rPr>
        <w:t xml:space="preserve">Support → New case</w:t>
      </w:r>
      <w:r>
        <w:rPr>
          <w:rFonts w:ascii="Calibri" w:cs="Calibri" w:eastAsia="Calibri" w:hAnsi="Calibri"/>
        </w:rPr>
        <w:t xml:space="preserve">, fill in subject and message.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Save the receipt (Download, then tick the box) and click </w:t>
      </w:r>
      <w:r>
        <w:rPr>
          <w:rFonts w:ascii="Calibri" w:cs="Calibri" w:eastAsia="Calibri" w:hAnsi="Calibri"/>
          <w:b/>
          <w:bCs/>
        </w:rPr>
        <w:t xml:space="preserve">Save case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The case thread opens showing your message.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T11  Staff sign-in with authenticator code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</w:rPr>
        <w:t xml:space="preserve">Open http://localhost:8081. Username </w:t>
      </w:r>
      <w:r>
        <w:rPr>
          <w:rFonts w:ascii="Calibri" w:cs="Calibri" w:eastAsia="Calibri" w:hAnsi="Calibri"/>
          <w:b/>
          <w:bCs/>
        </w:rPr>
        <w:t xml:space="preserve">admin</w:t>
      </w:r>
      <w:r>
        <w:rPr>
          <w:rFonts w:ascii="Calibri" w:cs="Calibri" w:eastAsia="Calibri" w:hAnsi="Calibri"/>
        </w:rPr>
        <w:t xml:space="preserve">; the password is in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.local\staff\admin-password.txt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</w:rPr>
        <w:t xml:space="preserve">Get a 6-digit code: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powershell -ExecutionPolicy Bypass -File scripts\staff-code.ps1</w:t>
      </w:r>
      <w:r>
        <w:rPr>
          <w:rFonts w:ascii="Calibri" w:cs="Calibri" w:eastAsia="Calibri" w:hAnsi="Calibri"/>
        </w:rPr>
        <w:t xml:space="preserve"> (or add the TOTP secret from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.local\staff\admin-enrollment.txt</w:t>
      </w:r>
      <w:r>
        <w:rPr>
          <w:rFonts w:ascii="Calibri" w:cs="Calibri" w:eastAsia="Calibri" w:hAnsi="Calibri"/>
        </w:rPr>
        <w:t xml:space="preserve"> to an authenticator app).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</w:rPr>
        <w:t xml:space="preserve">Enter the code and click </w:t>
      </w:r>
      <w:r>
        <w:rPr>
          <w:rFonts w:ascii="Calibri" w:cs="Calibri" w:eastAsia="Calibri" w:hAnsi="Calibri"/>
          <w:b/>
          <w:bCs/>
        </w:rPr>
        <w:t xml:space="preserve">Sign in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The staff Overview appears with open-case counts. Each code works only once; run staff-code.ps1 again for the next one.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T12  Audited read and moderator reply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</w:rPr>
        <w:t xml:space="preserve">Staff site → </w:t>
      </w:r>
      <w:r>
        <w:rPr>
          <w:rFonts w:ascii="Calibri" w:cs="Calibri" w:eastAsia="Calibri" w:hAnsi="Calibri"/>
          <w:b/>
          <w:bCs/>
        </w:rPr>
        <w:t xml:space="preserve">Cases</w:t>
      </w:r>
      <w:r>
        <w:rPr>
          <w:rFonts w:ascii="Calibri" w:cs="Calibri" w:eastAsia="Calibri" w:hAnsi="Calibri"/>
        </w:rPr>
        <w:t xml:space="preserve"> → open your case.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</w:rPr>
        <w:t xml:space="preserve">Choose a </w:t>
      </w:r>
      <w:r>
        <w:rPr>
          <w:rFonts w:ascii="Calibri" w:cs="Calibri" w:eastAsia="Calibri" w:hAnsi="Calibri"/>
          <w:b/>
          <w:bCs/>
        </w:rPr>
        <w:t xml:space="preserve">Purpose of this read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Load messages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</w:rPr>
        <w:t xml:space="preserve">Type a reply and click </w:t>
      </w:r>
      <w:r>
        <w:rPr>
          <w:rFonts w:ascii="Calibri" w:cs="Calibri" w:eastAsia="Calibri" w:hAnsi="Calibri"/>
          <w:b/>
          <w:bCs/>
        </w:rPr>
        <w:t xml:space="preserve">Send reply to user</w:t>
      </w:r>
      <w:r>
        <w:rPr>
          <w:rFonts w:ascii="Calibri" w:cs="Calibri" w:eastAsia="Calibri" w:hAnsi="Calibri"/>
        </w:rPr>
        <w:t xml:space="preserve">. Reload the case in the user tab.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The user sees the reply labelled Moderator. Staff site → Audit shows the read with its purpose (without message text).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T13  Moderation decision with fresh authenticator code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</w:rPr>
        <w:t xml:space="preserve">Staff site → </w:t>
      </w:r>
      <w:r>
        <w:rPr>
          <w:rFonts w:ascii="Calibri" w:cs="Calibri" w:eastAsia="Calibri" w:hAnsi="Calibri"/>
          <w:b/>
          <w:bCs/>
        </w:rPr>
        <w:t xml:space="preserve">Reports</w:t>
      </w:r>
      <w:r>
        <w:rPr>
          <w:rFonts w:ascii="Calibri" w:cs="Calibri" w:eastAsia="Calibri" w:hAnsi="Calibri"/>
        </w:rPr>
        <w:t xml:space="preserve"> → open the report from T09 → choose a purpose → </w:t>
      </w:r>
      <w:r>
        <w:rPr>
          <w:rFonts w:ascii="Calibri" w:cs="Calibri" w:eastAsia="Calibri" w:hAnsi="Calibri"/>
          <w:b/>
          <w:bCs/>
        </w:rPr>
        <w:t xml:space="preserve">Load evidence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</w:rPr>
        <w:t xml:space="preserve">Choose an action (for example Suspend, 24 hours) and a reason code → </w:t>
      </w:r>
      <w:r>
        <w:rPr>
          <w:rFonts w:ascii="Calibri" w:cs="Calibri" w:eastAsia="Calibri" w:hAnsi="Calibri"/>
          <w:b/>
          <w:bCs/>
        </w:rPr>
        <w:t xml:space="preserve">Preview decision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</w:rPr>
        <w:t xml:space="preserve">Enter a new authenticator code and click </w:t>
      </w:r>
      <w:r>
        <w:rPr>
          <w:rFonts w:ascii="Calibri" w:cs="Calibri" w:eastAsia="Calibri" w:hAnsi="Calibri"/>
          <w:b/>
          <w:bCs/>
        </w:rPr>
        <w:t xml:space="preserve">Confirm decision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The decision is recorded; a suspended user who searches sees "Your access to matching is restricted."</w:t>
      </w:r>
    </w:p>
    <w:p>
      <w:pPr>
        <w:pStyle w:val="Heading2"/>
        <w:keepNext/>
      </w:pPr>
      <w:bookmarkStart w:name="_Toc21" w:id="21"/>
      <w:r>
        <w:rPr>
          <w:rFonts w:ascii="Calibri" w:cs="Calibri" w:eastAsia="Calibri" w:hAnsi="Calibri"/>
        </w:rPr>
        <w:t xml:space="preserve">7.7 Accounts, Premium and privacy (Phases 3, 8, 9)</w:t>
      </w:r>
      <w:bookmarkEnd w:id="21"/>
    </w:p>
    <w:p>
      <w:pPr>
        <w:pStyle w:val="Heading3"/>
      </w:pPr>
      <w:r>
        <w:rPr>
          <w:rFonts w:ascii="Calibri" w:cs="Calibri" w:eastAsia="Calibri" w:hAnsi="Calibri"/>
        </w:rPr>
        <w:t xml:space="preserve">T14  Register, sign out, sign in</w:t>
      </w:r>
    </w:p>
    <w:p>
      <w:pPr>
        <w:pStyle w:val="ListParagraph"/>
        <w:keepNext/>
        <w:keepLines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Register</w:t>
      </w:r>
      <w:r>
        <w:rPr>
          <w:rFonts w:ascii="Calibri" w:cs="Calibri" w:eastAsia="Calibri" w:hAnsi="Calibri"/>
        </w:rPr>
        <w:t xml:space="preserve">, enter a username, a password of 12+ characters and a display name.</w:t>
      </w:r>
    </w:p>
    <w:p>
      <w:pPr>
        <w:pStyle w:val="ListParagraph"/>
        <w:keepNext/>
        <w:keepLines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</w:rPr>
        <w:t xml:space="preserve">On the next screen </w:t>
      </w:r>
      <w:r>
        <w:rPr>
          <w:rFonts w:ascii="Calibri" w:cs="Calibri" w:eastAsia="Calibri" w:hAnsi="Calibri"/>
          <w:b/>
          <w:bCs/>
        </w:rPr>
        <w:t xml:space="preserve">Reveal/Copy/Download</w:t>
      </w:r>
      <w:r>
        <w:rPr>
          <w:rFonts w:ascii="Calibri" w:cs="Calibri" w:eastAsia="Calibri" w:hAnsi="Calibri"/>
        </w:rPr>
        <w:t xml:space="preserve"> the recovery code, tick "I have saved…" and click 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</w:rPr>
        <w:t xml:space="preserve">Account → </w:t>
      </w:r>
      <w:r>
        <w:rPr>
          <w:rFonts w:ascii="Calibri" w:cs="Calibri" w:eastAsia="Calibri" w:hAnsi="Calibri"/>
          <w:b/>
          <w:bCs/>
        </w:rPr>
        <w:t xml:space="preserve">Sign out</w:t>
      </w:r>
      <w:r>
        <w:rPr>
          <w:rFonts w:ascii="Calibri" w:cs="Calibri" w:eastAsia="Calibri" w:hAnsi="Calibri"/>
        </w:rPr>
        <w:t xml:space="preserve">; then </w:t>
      </w:r>
      <w:r>
        <w:rPr>
          <w:rFonts w:ascii="Calibri" w:cs="Calibri" w:eastAsia="Calibri" w:hAnsi="Calibri"/>
          <w:b/>
          <w:bCs/>
        </w:rPr>
        <w:t xml:space="preserve">Log in</w:t>
      </w:r>
      <w:r>
        <w:rPr>
          <w:rFonts w:ascii="Calibri" w:cs="Calibri" w:eastAsia="Calibri" w:hAnsi="Calibri"/>
        </w:rPr>
        <w:t xml:space="preserve"> with a wrong password, then the right one.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Account created; a wrong password shows a generic error; the right password signs you in.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T15  Password recovery</w:t>
      </w:r>
    </w:p>
    <w:p>
      <w:pPr>
        <w:pStyle w:val="ListParagraph"/>
        <w:keepNext/>
        <w:keepLines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</w:rPr>
        <w:t xml:space="preserve">Sign out, open </w:t>
      </w:r>
      <w:r>
        <w:rPr>
          <w:rFonts w:ascii="Calibri" w:cs="Calibri" w:eastAsia="Calibri" w:hAnsi="Calibri"/>
          <w:b/>
          <w:bCs/>
        </w:rPr>
        <w:t xml:space="preserve">Log in → Forgot password?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</w:rPr>
        <w:t xml:space="preserve">Enter username, the saved recovery code and a new password; save the new recovery code shown.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You are signed in; the old recovery code no longer works.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T16  Buy a Premium pass (simulated)</w:t>
      </w:r>
    </w:p>
    <w:p>
      <w:pPr>
        <w:pStyle w:val="ListParagraph"/>
        <w:keepNext/>
        <w:keepLines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</w:rPr>
        <w:t xml:space="preserve">Signed in with an account: </w:t>
      </w:r>
      <w:r>
        <w:rPr>
          <w:rFonts w:ascii="Calibri" w:cs="Calibri" w:eastAsia="Calibri" w:hAnsi="Calibri"/>
          <w:b/>
          <w:bCs/>
        </w:rPr>
        <w:t xml:space="preserve">Premium → Choose 3-day pass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</w:rPr>
        <w:t xml:space="preserve">Enter a 10-digit mobile number starting with 6–9 (for example 9876543210), tick the no-voluntary-refund acknowledgement and click </w:t>
      </w:r>
      <w:r>
        <w:rPr>
          <w:rFonts w:ascii="Calibri" w:cs="Calibri" w:eastAsia="Calibri" w:hAnsi="Calibri"/>
          <w:b/>
          <w:bCs/>
        </w:rPr>
        <w:t xml:space="preserve">Pay ₹99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</w:rPr>
        <w:t xml:space="preserve">On the Simulated payment page click </w:t>
      </w:r>
      <w:r>
        <w:rPr>
          <w:rFonts w:ascii="Calibri" w:cs="Calibri" w:eastAsia="Calibri" w:hAnsi="Calibri"/>
          <w:b/>
          <w:bCs/>
        </w:rPr>
        <w:t xml:space="preserve">Pay ₹99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"Payment verified. Your pass is active." Account → Premium &amp; receipts shows remaining time and a receipt. A saved gender preference becomes effective.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T17  Required remedy by billing staff</w:t>
      </w:r>
    </w:p>
    <w:p>
      <w:pPr>
        <w:pStyle w:val="ListParagraph"/>
        <w:keepNext/>
        <w:keepLines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</w:rPr>
        <w:t xml:space="preserve">Staff site → </w:t>
      </w:r>
      <w:r>
        <w:rPr>
          <w:rFonts w:ascii="Calibri" w:cs="Calibri" w:eastAsia="Calibri" w:hAnsi="Calibri"/>
          <w:b/>
          <w:bCs/>
        </w:rPr>
        <w:t xml:space="preserve">Billing</w:t>
      </w:r>
      <w:r>
        <w:rPr>
          <w:rFonts w:ascii="Calibri" w:cs="Calibri" w:eastAsia="Calibri" w:hAnsi="Calibri"/>
        </w:rPr>
        <w:t xml:space="preserve"> → Required remedy: enter the purchase reference, amount, basis payment_error, evidence and reason.</w:t>
      </w:r>
    </w:p>
    <w:p>
      <w:pPr>
        <w:pStyle w:val="ListParagraph"/>
        <w:keepNext/>
        <w:keepLines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</w:rPr>
        <w:t xml:space="preserve">Preview, then confirm with a new authenticator code.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The remedy succeeds and only that purchase's time is revoked. There are no voluntary refunds by design.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T18  Export and delete your data</w:t>
      </w:r>
    </w:p>
    <w:p>
      <w:pPr>
        <w:pStyle w:val="ListParagraph"/>
        <w:keepNext/>
        <w:keepLines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</w:rPr>
        <w:t xml:space="preserve">Account → </w:t>
      </w:r>
      <w:r>
        <w:rPr>
          <w:rFonts w:ascii="Calibri" w:cs="Calibri" w:eastAsia="Calibri" w:hAnsi="Calibri"/>
          <w:b/>
          <w:bCs/>
        </w:rPr>
        <w:t xml:space="preserve">Privacy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Request export</w:t>
      </w:r>
      <w:r>
        <w:rPr>
          <w:rFonts w:ascii="Calibri" w:cs="Calibri" w:eastAsia="Calibri" w:hAnsi="Calibri"/>
        </w:rPr>
        <w:t xml:space="preserve"> (confirm your password) → </w:t>
      </w:r>
      <w:r>
        <w:rPr>
          <w:rFonts w:ascii="Calibri" w:cs="Calibri" w:eastAsia="Calibri" w:hAnsi="Calibri"/>
          <w:b/>
          <w:bCs/>
        </w:rPr>
        <w:t xml:space="preserve">Download</w:t>
      </w:r>
      <w:r>
        <w:rPr>
          <w:rFonts w:ascii="Calibri" w:cs="Calibri" w:eastAsia="Calibri" w:hAnsi="Calibri"/>
        </w:rPr>
        <w:t xml:space="preserve"> when ready.</w:t>
      </w:r>
    </w:p>
    <w:p>
      <w:pPr>
        <w:pStyle w:val="ListParagraph"/>
        <w:keepNext/>
        <w:keepLines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Delete my account…</w:t>
      </w:r>
      <w:r>
        <w:rPr>
          <w:rFonts w:ascii="Calibri" w:cs="Calibri" w:eastAsia="Calibri" w:hAnsi="Calibri"/>
        </w:rPr>
        <w:t xml:space="preserve"> → save the deletion receipt → tick both boxes → </w:t>
      </w:r>
      <w:r>
        <w:rPr>
          <w:rFonts w:ascii="Calibri" w:cs="Calibri" w:eastAsia="Calibri" w:hAnsi="Calibri"/>
          <w:b/>
          <w:bCs/>
        </w:rPr>
        <w:t xml:space="preserve">Delete account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keepLines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Account deletion</w:t>
      </w:r>
      <w:r>
        <w:rPr>
          <w:rFonts w:ascii="Calibri" w:cs="Calibri" w:eastAsia="Calibri" w:hAnsi="Calibri"/>
        </w:rPr>
        <w:t xml:space="preserve"> (footer) and enter the deletion reference and secret.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A JSON file with your data downloads; after deletion you are signed out, login fails and the status page shows Completed with the categories kept for legal reasons.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T19  Analytics, audit and health</w:t>
      </w:r>
    </w:p>
    <w:p>
      <w:pPr>
        <w:pStyle w:val="ListParagraph"/>
        <w:keepNext/>
        <w:keepLines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</w:rPr>
        <w:t xml:space="preserve">Staff site → </w:t>
      </w:r>
      <w:r>
        <w:rPr>
          <w:rFonts w:ascii="Calibri" w:cs="Calibri" w:eastAsia="Calibri" w:hAnsi="Calibri"/>
          <w:b/>
          <w:bCs/>
        </w:rPr>
        <w:t xml:space="preserve">Analytics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Audit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Health</w:t>
      </w:r>
      <w:r>
        <w:rPr>
          <w:rFonts w:ascii="Calibri" w:cs="Calibri" w:eastAsia="Calibri" w:hAnsi="Calibri"/>
        </w:rPr>
        <w:t xml:space="preserve">.</w:t>
      </w:r>
    </w:p>
    <w:p>
      <w:pPr>
        <w:keepLines/>
        <w:spacing w:after="200" w:before="80"/>
      </w:pPr>
      <w:r>
        <w:rPr>
          <w:rFonts w:ascii="Calibri" w:cs="Calibri" w:eastAsia="Calibri" w:hAnsi="Calibri"/>
          <w:b/>
          <w:bCs/>
          <w:color w:val="0B6466"/>
        </w:rPr>
        <w:t xml:space="preserve">Expected result:  </w:t>
      </w:r>
      <w:r>
        <w:rPr>
          <w:rFonts w:ascii="Calibri" w:cs="Calibri" w:eastAsia="Calibri" w:hAnsi="Calibri"/>
        </w:rPr>
        <w:t xml:space="preserve">Aggregate counts (values under 10 shown as &lt;10; counters flush once a minute), audit entries without message bodies, and a health page showing database ok, all migrations applied and feature gates.</w:t>
      </w:r>
    </w:p>
    <w:p>
      <w:pPr>
        <w:pStyle w:val="Heading2"/>
        <w:keepNext/>
      </w:pPr>
      <w:bookmarkStart w:name="_Toc22" w:id="22"/>
      <w:r>
        <w:rPr>
          <w:rFonts w:ascii="Calibri" w:cs="Calibri" w:eastAsia="Calibri" w:hAnsi="Calibri"/>
        </w:rPr>
        <w:t xml:space="preserve">7.8 Acceptance checklist</w:t>
      </w:r>
      <w:bookmarkEnd w:id="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4623"/>
        <w:gridCol w:w="1101"/>
        <w:gridCol w:w="2421"/>
      </w:tblGrid>
      <w:tr>
        <w:trPr>
          <w:cantSplit/>
          <w:tblHeader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T01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 entry validation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T02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 as a guest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T03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T04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/ Delivered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T05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clears text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T06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Become friends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T07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Invite a friend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T08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call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T09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and block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T10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case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T11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sign-in (TOTP)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T12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Audited read and reply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T13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Moderation decision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T14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/ sign in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T15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recovery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T16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Premium purchase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T17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remedy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T18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and deletion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3, 9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  <w:tr>
        <w:trPr>
          <w:cantSplit/>
        </w:trPr>
        <w:tc>
          <w:tcPr>
            <w:tcW w:type="dxa" w:w="88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T19</w:t>
            </w:r>
          </w:p>
        </w:tc>
        <w:tc>
          <w:tcPr>
            <w:tcW w:type="dxa" w:w="4623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Analytics, audit, health</w:t>
            </w:r>
          </w:p>
        </w:tc>
        <w:tc>
          <w:tcPr>
            <w:tcW w:type="dxa" w:w="110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421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Pass  ☐ Fail</w:t>
            </w:r>
          </w:p>
        </w:tc>
      </w:tr>
    </w:tbl>
    <w:p>
      <w:pPr>
        <w:pStyle w:val="Heading1"/>
        <w:keepNext/>
        <w:spacing w:after="160" w:before="480"/>
      </w:pPr>
      <w:bookmarkStart w:name="_Toc23" w:id="23"/>
      <w:r>
        <w:rPr>
          <w:rFonts w:ascii="Calibri" w:cs="Calibri" w:eastAsia="Calibri" w:hAnsi="Calibri"/>
        </w:rPr>
        <w:t xml:space="preserve">8. Automated tests</w:t>
      </w:r>
      <w:bookmarkEnd w:id="23"/>
    </w:p>
    <w:p>
      <w:pPr>
        <w:spacing w:after="120"/>
      </w:pPr>
      <w:r>
        <w:rPr>
          <w:rFonts w:ascii="Calibri" w:cs="Calibri" w:eastAsia="Calibri" w:hAnsi="Calibri"/>
        </w:rPr>
        <w:t xml:space="preserve">Double-click </w:t>
      </w:r>
      <w:r>
        <w:rPr>
          <w:rFonts w:ascii="Calibri" w:cs="Calibri" w:eastAsia="Calibri" w:hAnsi="Calibri"/>
          <w:b/>
          <w:bCs/>
        </w:rPr>
        <w:t xml:space="preserve">test.cmd</w:t>
      </w:r>
      <w:r>
        <w:rPr>
          <w:rFonts w:ascii="Calibri" w:cs="Calibri" w:eastAsia="Calibri" w:hAnsi="Calibri"/>
        </w:rPr>
        <w:t xml:space="preserve">, or in PowerShell:</w:t>
      </w:r>
    </w:p>
    <w:p>
      <w:pPr>
        <w:keepNext w:val="false"/>
        <w:keepLines/>
        <w:pBdr>
          <w:left w:val="single" w:color="0B6466" w:sz="12" w:space="6"/>
        </w:pBdr>
        <w:shd w:fill="EEF2F2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.\test.cmd</w:t>
      </w:r>
    </w:p>
    <w:p>
      <w:pPr>
        <w:spacing w:after="120"/>
      </w:pPr>
      <w:r>
        <w:rPr>
          <w:rFonts w:ascii="Calibri" w:cs="Calibri" w:eastAsia="Calibri" w:hAnsi="Calibri"/>
        </w:rPr>
        <w:t xml:space="preserve">It runs six groups (about 5 minutes) and prints a summary. Expected end of output: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Check                     Result Seconds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Backend unit tests        PASS         2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Backend integration tests PASS       176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Policy lint               PASS         1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Frontend typecheck        PASS         9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Frontend build            PASS        15</w:t>
      </w:r>
    </w:p>
    <w:p>
      <w:pPr>
        <w:keepNext/>
        <w:keepLines/>
        <w:pBdr>
          <w:left w:val="single" w:color="0B6466" w:sz="12" w:space="6"/>
        </w:pBdr>
        <w:shd w:fill="EEF2F2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Browser E2E tests         PASS        30</w:t>
      </w:r>
    </w:p>
    <w:p>
      <w:pPr>
        <w:keepNext w:val="false"/>
        <w:keepLines/>
        <w:pBdr>
          <w:left w:val="single" w:color="0B6466" w:sz="12" w:space="6"/>
        </w:pBdr>
        <w:shd w:fill="EE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1B2626"/>
          <w:sz w:val="18"/>
          <w:szCs w:val="18"/>
        </w:rPr>
        <w:t xml:space="preserve">All checks passed.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cantSplit/>
          <w:tblHeader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unit tests (49)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 rules, wire protocol and audio-signalling validation, encryption, rate limits, TOTP replay protection, journal tamper detection, coordinator state machine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integration tests (40)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PostgreSQL + the real application: identity, sessions, recovery, CSRF/Origin, chat never stored, friends, blocks, audio signalling, reports, support, staff permissions, decisions and appeals, payments and ledger, export, deletion surviving a restore, analytics, single-owner lock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lint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Policies contain no email address, no unsupported compliance claims, no removed refund offer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typecheck / build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websites compile in strict TypeScript and export as static sites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E2E tests (9)</w:t>
            </w:r>
          </w:p>
        </w:tc>
        <w:tc>
          <w:tcPr>
            <w:tcW w:type="dxa" w:w="6017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Chromium drives the real UI: chat and delivery, friends and invitations, a real WebRTC audio call, report and block, registration/login, simulated purchase, staff reply, policy pages and 404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</w:rPr>
        <w:t xml:space="preserve">Integration and browser tests use their </w:t>
      </w:r>
      <w:r>
        <w:rPr>
          <w:rFonts w:ascii="Calibri" w:cs="Calibri" w:eastAsia="Calibri" w:hAnsi="Calibri"/>
          <w:b/>
          <w:bCs/>
        </w:rPr>
        <w:t xml:space="preserve">own disposable databases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notitle_test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notitle_e2e</w:t>
      </w:r>
      <w:r>
        <w:rPr>
          <w:rFonts w:ascii="Calibri" w:cs="Calibri" w:eastAsia="Calibri" w:hAnsi="Calibri"/>
        </w:rPr>
        <w:t xml:space="preserve">) and ports (18080/18081 and 18180/18181). Your data on 8080/8081 is not touched.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</w:rPr>
        <w:t xml:space="preserve">The first run downloads the Playwright Chromium browser (about 150 MB).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onsolas" w:cs="Consolas" w:eastAsia="Consolas" w:hAnsi="Consolas"/>
          <w:color w:val="1F3B3B"/>
          <w:sz w:val="19"/>
          <w:szCs w:val="19"/>
        </w:rPr>
        <w:t xml:space="preserve">.\test.cmd -SkipE2E</w:t>
      </w:r>
      <w:r>
        <w:rPr>
          <w:rFonts w:ascii="Calibri" w:cs="Calibri" w:eastAsia="Calibri" w:hAnsi="Calibri"/>
        </w:rPr>
        <w:t xml:space="preserve"> skips the browser tests;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.\test.cmd -Build</w:t>
      </w:r>
      <w:r>
        <w:rPr>
          <w:rFonts w:ascii="Calibri" w:cs="Calibri" w:eastAsia="Calibri" w:hAnsi="Calibri"/>
        </w:rPr>
        <w:t xml:space="preserve"> rebuilds the websites first.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</w:rPr>
        <w:t xml:space="preserve">The summary is also saved to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.local\test-report.txt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  <w:spacing w:after="160" w:before="480"/>
      </w:pPr>
      <w:bookmarkStart w:name="_Toc24" w:id="24"/>
      <w:r>
        <w:rPr>
          <w:rFonts w:ascii="Calibri" w:cs="Calibri" w:eastAsia="Calibri" w:hAnsi="Calibri"/>
        </w:rPr>
        <w:t xml:space="preserve">9. Everyday commands</w:t>
      </w:r>
      <w:bookmarkEnd w:id="24"/>
    </w:p>
    <w:p>
      <w:pPr>
        <w:spacing w:after="120"/>
      </w:pPr>
      <w:r>
        <w:rPr>
          <w:rFonts w:ascii="Calibri" w:cs="Calibri" w:eastAsia="Calibri" w:hAnsi="Calibri"/>
        </w:rPr>
        <w:t xml:space="preserve">Run these from the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notitle</w:t>
      </w:r>
      <w:r>
        <w:rPr>
          <w:rFonts w:ascii="Calibri" w:cs="Calibri" w:eastAsia="Calibri" w:hAnsi="Calibri"/>
        </w:rPr>
        <w:t xml:space="preserve"> folder. Commands starting with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scripts\</w:t>
      </w:r>
      <w:r>
        <w:rPr>
          <w:rFonts w:ascii="Calibri" w:cs="Calibri" w:eastAsia="Calibri" w:hAnsi="Calibri"/>
        </w:rPr>
        <w:t xml:space="preserve"> are run as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powershell -ExecutionPolicy Bypass -File scripts\&lt;name&gt;.ps1 …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0"/>
        <w:gridCol w:w="5616"/>
      </w:tblGrid>
      <w:tr>
        <w:trPr>
          <w:cantSplit/>
          <w:tblHeader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(foreground)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start.cmd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(background)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scripts\start.ps1 -Background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stop.cmd   (scripts\stop.ps1 -Database also stops PostgreSQL)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Rebuild the websites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scripts\build.ps1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Hot-reload development (ports 3000/3001)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scripts\dev.ps1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status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scripts\db.ps1 status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migrations (NoTitle stopped)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scripts\db.ps1 migrate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scripts\db.ps1 backup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Restore into a new database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scripts\db.ps1 restore -File .local\backups\notitle-….sql -TargetDb notitle_restore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staff member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scripts\create-staff.ps1 -Username alice -Roles moderator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 authenticator code (development)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scripts\staff-code.ps1 -Username admin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Wipe all local data and start over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scripts\reset.ps1   then setup.cmd</w:t>
            </w:r>
          </w:p>
        </w:tc>
      </w:tr>
    </w:tbl>
    <w:p>
      <w:pPr>
        <w:pStyle w:val="Heading1"/>
        <w:keepNext/>
        <w:spacing w:after="160" w:before="480"/>
      </w:pPr>
      <w:bookmarkStart w:name="_Toc25" w:id="25"/>
      <w:r>
        <w:rPr>
          <w:rFonts w:ascii="Calibri" w:cs="Calibri" w:eastAsia="Calibri" w:hAnsi="Calibri"/>
        </w:rPr>
        <w:t xml:space="preserve">10. Troubleshooting</w:t>
      </w:r>
      <w:bookmarkEnd w:id="2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0"/>
        <w:gridCol w:w="5616"/>
      </w:tblGrid>
      <w:tr>
        <w:trPr>
          <w:cantSplit/>
          <w:tblHeader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 / python not recognized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Python 3.12 with Add python.exe to PATH ticked, then open a new PowerShell window.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"running scripts is disabled on this system"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the .cmd files, or prefix with powershell -ExecutionPolicy Bypass -File.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protected your PC (SmartScreen) on a .cmd file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Unblock the zip before extracting (Section 4, step 2), or click More info → Run anyway.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stops while downloading Node.js or PostgreSQL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internet/proxy access to nodejs.org and get.enterprisedb.com, then run setup again (it resumes).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DB_MODE=docker but Docker is not running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Docker Desktop, or run scripts\setup.ps1 -DbMode portable.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is not reachable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scripts\db.ps1 start. Portable mode: see .local\postgres.log. Port 5433 must be free; otherwise change DB_PORT and the three database URLs in .env together.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Another NoTitle runtime already owns this database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copy is already running: run stop.cmd, then start again.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is missing migrations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NoTitle and run scripts\db.ps1 migrate (start.cmd does this automatically).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"The public frontend has not been built yet"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scripts\build.ps1 and reload the page.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"Request origin is not allowed"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the site exactly at http://localhost:8080 or http://127.0.0.1:8080; other addresses must be added to EXTRA_PUBLIC_ORIGINS in .env.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"Your page session expired"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Reload the page to fetch a fresh request token.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"NoTitle is open in another tab"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active tab per identity: click Use this tab instead, or close the other tab.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"Too many requests"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limits protect sign-in and guest creation; wait a few seconds.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asks to use Everyone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saved gender preference needs an active Premium pass; choose Search with Everyone.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Microphone permission was denied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microphone access for the site in the browser address bar, then request the call again.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 sign-in fails with the right password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6-digit code was already used or expired; run scripts\staff-code.ps1 again.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"Privacy journal check failed" at start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journal in .local\journal does not match the database (for example .local was deleted but the database kept). For a throw-away local setup run scripts\reset.ps1 then setup.cmd. Never do this with real data.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8080 or 8081 in use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PUBLIC_PORT/PRIVATE_PORT and the matching PUBLIC_ORIGIN/PRIVATE_ORIGIN in .env.</w:t>
            </w:r>
          </w:p>
        </w:tc>
      </w:tr>
      <w:tr>
        <w:trPr>
          <w:cantSplit/>
        </w:trPr>
        <w:tc>
          <w:tcPr>
            <w:tcW w:type="dxa" w:w="3410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are the logs?</w:t>
            </w:r>
          </w:p>
        </w:tc>
        <w:tc>
          <w:tcPr>
            <w:tcW w:type="dxa" w:w="5616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Foreground: the start window. Background: .local\runner.err.log.</w:t>
            </w:r>
          </w:p>
        </w:tc>
      </w:tr>
    </w:tbl>
    <w:p>
      <w:pPr>
        <w:pStyle w:val="Heading1"/>
        <w:keepNext/>
        <w:spacing w:after="160" w:before="480"/>
      </w:pPr>
      <w:bookmarkStart w:name="_Toc26" w:id="26"/>
      <w:r>
        <w:rPr>
          <w:rFonts w:ascii="Calibri" w:cs="Calibri" w:eastAsia="Calibri" w:hAnsi="Calibri"/>
        </w:rPr>
        <w:t xml:space="preserve">11. Optional: carrying data from the old device</w:t>
      </w:r>
      <w:bookmarkEnd w:id="26"/>
    </w:p>
    <w:p>
      <w:pPr>
        <w:spacing w:after="120"/>
      </w:pPr>
      <w:r>
        <w:rPr>
          <w:rFonts w:ascii="Calibri" w:cs="Calibri" w:eastAsia="Calibri" w:hAnsi="Calibri"/>
        </w:rPr>
        <w:t xml:space="preserve">The zip gives the new device a fresh, empty installation. To move existing accounts, cases and purchases as well, you must also move the secret keys — encrypted support cases and reports cannot be read without the same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WRAPPING_KEY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</w:rPr>
        <w:t xml:space="preserve">On the old device: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scripts\db.ps1 backup</w:t>
      </w:r>
      <w:r>
        <w:rPr>
          <w:rFonts w:ascii="Calibri" w:cs="Calibri" w:eastAsia="Calibri" w:hAnsi="Calibri"/>
        </w:rPr>
        <w:t xml:space="preserve">. This writes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.local\backups\notitle-&lt;time&gt;.sql</w:t>
      </w:r>
      <w:r>
        <w:rPr>
          <w:rFonts w:ascii="Calibri" w:cs="Calibri" w:eastAsia="Calibri" w:hAnsi="Calibri"/>
        </w:rPr>
        <w:t xml:space="preserve"> and a copy of the privacy journal.</w:t>
      </w:r>
    </w:p>
    <w:p>
      <w:pPr>
        <w:pStyle w:val="ListParagraph"/>
        <w:keepNext w:val="false"/>
        <w:keepLines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</w:rPr>
        <w:t xml:space="preserve">Copy securely (encrypted USB or protected share): the old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, the backup .sql file and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.local\journal\privacy-journal.jsonl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</w:rPr>
        <w:t xml:space="preserve">On the new device, before running setup: place the old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in the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notitle</w:t>
      </w:r>
      <w:r>
        <w:rPr>
          <w:rFonts w:ascii="Calibri" w:cs="Calibri" w:eastAsia="Calibri" w:hAnsi="Calibri"/>
        </w:rPr>
        <w:t xml:space="preserve"> folder and the journal file in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.local\journal\</w:t>
      </w:r>
      <w:r>
        <w:rPr>
          <w:rFonts w:ascii="Calibri" w:cs="Calibri" w:eastAsia="Calibri" w:hAnsi="Calibri"/>
        </w:rPr>
        <w:t xml:space="preserve">. Then run setup.cmd.</w:t>
      </w:r>
    </w:p>
    <w:p>
      <w:pPr>
        <w:pStyle w:val="ListParagraph"/>
        <w:keepNext w:val="false"/>
        <w:keepLines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</w:rPr>
        <w:t xml:space="preserve">Restore: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scripts\db.ps1 restore -File &lt;backup.sql&gt; -TargetDb notitle_restore</w:t>
      </w:r>
      <w:r>
        <w:rPr>
          <w:rFonts w:ascii="Calibri" w:cs="Calibri" w:eastAsia="Calibri" w:hAnsi="Calibri"/>
        </w:rPr>
        <w:t xml:space="preserve">, then change the database name in DATABASE_URL and DATABASE_MIGRATOR_URL in .env to notitle_restore and start NoTitle.</w:t>
      </w:r>
    </w:p>
    <w:p>
      <w:pPr>
        <w:pBdr>
          <w:left w:val="single" w:color="B7791F" w:sz="24" w:space="8"/>
        </w:pBdr>
        <w:shd w:fill="FFF4D6" w:color="auto" w:val="clear"/>
        <w:spacing w:after="200" w:before="120" w:line="300"/>
        <w:ind w:left="160" w:right="160"/>
      </w:pPr>
      <w:r>
        <w:rPr>
          <w:rFonts w:ascii="Calibri" w:cs="Calibri" w:eastAsia="Calibri" w:hAnsi="Calibri"/>
          <w:b/>
          <w:bCs/>
          <w:color w:val="B7791F"/>
        </w:rPr>
        <w:t xml:space="preserve">Caution.  </w:t>
      </w:r>
      <w:r>
        <w:rPr>
          <w:rFonts w:ascii="Calibri" w:cs="Calibri" w:eastAsia="Calibri" w:hAnsi="Calibri"/>
        </w:rPr>
        <w:t xml:space="preserve">Backup and restore were verified on the reference machine; moving data between two different computers was not rehearsed. Treat the old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like a password: anyone holding it together with a backup can read saved support data.</w:t>
      </w:r>
    </w:p>
    <w:p>
      <w:pPr>
        <w:pStyle w:val="Heading1"/>
        <w:keepNext/>
        <w:spacing w:after="160" w:before="480"/>
      </w:pPr>
      <w:bookmarkStart w:name="_Toc27" w:id="27"/>
      <w:r>
        <w:rPr>
          <w:rFonts w:ascii="Calibri" w:cs="Calibri" w:eastAsia="Calibri" w:hAnsi="Calibri"/>
        </w:rPr>
        <w:t xml:space="preserve">12. Verification status of this release</w:t>
      </w:r>
      <w:bookmarkEnd w:id="27"/>
    </w:p>
    <w:p>
      <w:pPr>
        <w:spacing w:after="120"/>
      </w:pPr>
      <w:r>
        <w:rPr>
          <w:rFonts w:ascii="Calibri" w:cs="Calibri" w:eastAsia="Calibri" w:hAnsi="Calibri"/>
        </w:rPr>
        <w:t xml:space="preserve">Reference machine: Windows 11 Enterprise, Python 3.12.6, Node.js 24.22.0, PostgreSQL 17.11. Starting from a completely clean copy, setup.cmd followed by test.cmd -Build passed every check.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cantSplit/>
          <w:tblHeader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shd w:fill="0B646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 setup with Docker PostgreSQL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 setup with portable PostgreSQL (no Docker)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Verified, including all 89 backend tests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unit (49) and integration (40) tests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Verified, passing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E2E tests (9), including a real WebRTC call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Verified, passing twice in a row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Start, stop, backup, restore into a new database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Zip package: extracted copy passes unit tests; migration checksums identical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Cashfree payments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tested — needs merchant sandbox credentials (the simulator was tested)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relay for audio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tested — no TURN server locally; calls connect directly between browsers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Network-level relay cut-off (blueprint chapters 25–26)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implemented — needs a dedicated Linux relay host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Load, accessibility and security audits; legal review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performed — required before public launch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texts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Drafts with operator placeholders — legal review required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First-run Playwright browser download inside test.cmd</w:t>
            </w:r>
          </w:p>
        </w:tc>
        <w:tc>
          <w:tcPr>
            <w:tcW w:type="dxa" w:w="4012"/>
            <w:tcBorders>
              <w:top w:val="single" w:color="C9D4D4" w:sz="4"/>
              <w:left w:val="single" w:color="C9D4D4" w:sz="4"/>
              <w:bottom w:val="single" w:color="C9D4D4" w:sz="4"/>
              <w:right w:val="single" w:color="C9D4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exercised on a clean machine (browser was already present)</w:t>
            </w:r>
          </w:p>
        </w:tc>
      </w:tr>
    </w:tbl>
    <w:p>
      <w:pPr>
        <w:pStyle w:val="Heading2"/>
        <w:keepNext/>
      </w:pPr>
      <w:bookmarkStart w:name="_Toc28" w:id="28"/>
      <w:r>
        <w:rPr>
          <w:rFonts w:ascii="Calibri" w:cs="Calibri" w:eastAsia="Calibri" w:hAnsi="Calibri"/>
        </w:rPr>
        <w:t xml:space="preserve">12.1 Keep it safe</w:t>
      </w:r>
      <w:bookmarkEnd w:id="28"/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</w:rPr>
        <w:t xml:space="preserve">Never share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.env</w:t>
      </w:r>
      <w:r>
        <w:rPr>
          <w:rFonts w:ascii="Calibri" w:cs="Calibri" w:eastAsia="Calibri" w:hAnsi="Calibri"/>
        </w:rPr>
        <w:t xml:space="preserve"> or anything in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.local\</w:t>
      </w:r>
      <w:r>
        <w:rPr>
          <w:rFonts w:ascii="Calibri" w:cs="Calibri" w:eastAsia="Calibri" w:hAnsi="Calibri"/>
        </w:rPr>
        <w:t xml:space="preserve"> — they contain secret keys, the staff password and personal data.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</w:rPr>
        <w:t xml:space="preserve">The development staff password and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staff-code.ps1</w:t>
      </w:r>
      <w:r>
        <w:rPr>
          <w:rFonts w:ascii="Calibri" w:cs="Calibri" w:eastAsia="Calibri" w:hAnsi="Calibri"/>
        </w:rPr>
        <w:t xml:space="preserve"> exist for local testing only;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APP_ENV=production</w:t>
      </w:r>
      <w:r>
        <w:rPr>
          <w:rFonts w:ascii="Calibri" w:cs="Calibri" w:eastAsia="Calibri" w:hAnsi="Calibri"/>
        </w:rPr>
        <w:t xml:space="preserve"> refuses development shortcuts.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</w:rPr>
        <w:t xml:space="preserve">Before any public use, follow the production checklist in </w:t>
      </w:r>
      <w:r>
        <w:rPr>
          <w:rFonts w:ascii="Consolas" w:cs="Consolas" w:eastAsia="Consolas" w:hAnsi="Consolas"/>
          <w:color w:val="1F3B3B"/>
          <w:sz w:val="19"/>
          <w:szCs w:val="19"/>
        </w:rPr>
        <w:t xml:space="preserve">docs\ARCHITECTURE.md</w:t>
      </w:r>
      <w:r>
        <w:rPr>
          <w:rFonts w:ascii="Calibri" w:cs="Calibri" w:eastAsia="Calibri" w:hAnsi="Calibri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79"/>
        <w:sz w:val="16"/>
        <w:szCs w:val="16"/>
      </w:rPr>
      <w:t xml:space="preserve">Page </w:t>
    </w:r>
    <w:r>
      <w:rPr>
        <w:rFonts w:ascii="Calibri" w:cs="Calibri" w:eastAsia="Calibri" w:hAnsi="Calibri"/>
        <w:color w:val="6B7A79"/>
        <w:sz w:val="16"/>
        <w:szCs w:val="16"/>
      </w:rPr>
      <w:fldChar w:fldCharType="begin"/>
    </w:r>
    <w:r>
      <w:rPr>
        <w:rFonts w:ascii="Calibri" w:cs="Calibri" w:eastAsia="Calibri" w:hAnsi="Calibri"/>
        <w:color w:val="6B7A7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B7A79"/>
        <w:sz w:val="16"/>
        <w:szCs w:val="16"/>
      </w:rPr>
      <w:fldChar w:fldCharType="separate"/>
    </w:r>
    <w:r>
      <w:rPr>
        <w:rFonts w:ascii="Calibri" w:cs="Calibri" w:eastAsia="Calibri" w:hAnsi="Calibri"/>
        <w:color w:val="6B7A79"/>
        <w:sz w:val="16"/>
        <w:szCs w:val="16"/>
      </w:rPr>
      <w:fldChar w:fldCharType="end"/>
    </w:r>
    <w:r>
      <w:rPr>
        <w:rFonts w:ascii="Calibri" w:cs="Calibri" w:eastAsia="Calibri" w:hAnsi="Calibri"/>
        <w:color w:val="6B7A79"/>
        <w:sz w:val="16"/>
        <w:szCs w:val="16"/>
      </w:rPr>
      <w:t xml:space="preserve"> of </w:t>
    </w:r>
    <w:r>
      <w:rPr>
        <w:rFonts w:ascii="Calibri" w:cs="Calibri" w:eastAsia="Calibri" w:hAnsi="Calibri"/>
        <w:color w:val="6B7A79"/>
        <w:sz w:val="16"/>
        <w:szCs w:val="16"/>
      </w:rPr>
      <w:fldChar w:fldCharType="begin"/>
    </w:r>
    <w:r>
      <w:rPr>
        <w:rFonts w:ascii="Calibri" w:cs="Calibri" w:eastAsia="Calibri" w:hAnsi="Calibri"/>
        <w:color w:val="6B7A7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B7A79"/>
        <w:sz w:val="16"/>
        <w:szCs w:val="16"/>
      </w:rPr>
      <w:fldChar w:fldCharType="separate"/>
    </w:r>
    <w:r>
      <w:rPr>
        <w:rFonts w:ascii="Calibri" w:cs="Calibri" w:eastAsia="Calibri" w:hAnsi="Calibri"/>
        <w:color w:val="6B7A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A79"/>
        <w:sz w:val="16"/>
        <w:szCs w:val="16"/>
      </w:rPr>
      <w:t xml:space="preserve">NoTitle V1 · Local Installation &amp;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01F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0B64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7201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0B646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NoTitle V1 — Local Installation &amp; Testing Guide</dc:title>
  <dc:creator>NoTitle</dc:creator>
  <dc:description>Windows installation, porting and testing guide</dc:description>
  <cp:lastModifiedBy>Un-named</cp:lastModifiedBy>
  <cp:revision>1</cp:revision>
  <dcterms:created xsi:type="dcterms:W3CDTF">2026-10-18T11:34:58.338Z</dcterms:created>
  <dcterms:modified xsi:type="dcterms:W3CDTF">2026-10-18T11:34:58.340Z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