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smdcp" ContentType="application/vnd.openxmlformats-package.core-properties+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stylesWithEffects.xml" ContentType="application/vnd.ms-word.stylesWithEffect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.xml" ContentType="application/vnd.openxmlformats-officedocument.them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WithEffects2.xml" ContentType="application/vnd.ms-word.stylesWithEffect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officeDocument/2006/relationships/officeDocument" Target="/word/document.xml" Id="R2cc2b753210b403a" /><Relationship Type="http://schemas.openxmlformats.org/package/2006/relationships/metadata/core-properties" Target="/package/services/metadata/core-properties/b927a78ef3624a17acd48620340ce712.psmdcp" Id="Rf145ea251746493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0132C9"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cols w:space="708"/>
      <w:docGrid w:linePitch="360"/>
    </w:sectPr>
    <w:p>
      <w:pPr>
        <w:spacing w:afterLines="1"/>
        <w:jc w:val="center"/>
      </w:pPr>
      <w:r>
        <w:rPr>
          <w:rFonts w:ascii="Calibri" w:hAnsi="Calibri" w:cs="Calibri"/>
          <w:b w:val="true"/>
          <w:color w:val="000000"/>
          <w:sz w:val="28"/>
        </w:rPr>
        <w:t xml:space="preserve">KMWISE SUMMARY REPORT OF INDICES AND TQI (CHORD MODE)</w:t>
      </w:r>
    </w:p>
    <w:tbl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TRC No.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Railway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DFC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RUN NUMBER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24082026M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DIRECTION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SL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SECTION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SNL</w:t>
              <w:noBreakHyphen/>
              <w:t xml:space="preserve"> UBCD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SECTION SPD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 Kmph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KM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1250 to 1156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Run Date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24/08/2026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S. No.</w:t>
            </w:r>
          </w:p>
        </w:tc>
        <w:tc>
          <w:tcPr>
            <w:tcW w:w="22675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KM</w:t>
            </w:r>
          </w:p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PARAMETER WISE INDEX OF TRACK</w:t>
            </w:r>
          </w:p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TQI</w:t>
              <w:noBreakHyphen/>
              <w:t xml:space="preserve">S</w:t>
            </w:r>
          </w:p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TQI</w:t>
              <w:noBreakHyphen/>
              <w:t xml:space="preserve">L</w:t>
            </w:r>
          </w:p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TQI</w:t>
              <w:noBreakHyphen/>
              <w:t xml:space="preserve">C</w:t>
            </w:r>
          </w:p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SPD (KMPH)</w:t>
            </w:r>
          </w:p>
        </w:tc>
      </w:tr>
      <w:tr>
        <w:trPr>
          <w:trHeight w:val="283" w:hRule="atLeast"/>
        </w:trPr>
        <w:tc>
          <w:tcPr>
            <w:tcW w:w="22675" w:type="dxa"/>
            <w:vMerge w:val="continue"/>
          </w:tcPr>
          <w:p/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FROM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TO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UNI</w:t>
              <w:noBreakHyphen/>
              <w:t xml:space="preserve">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ALI</w:t>
              <w:noBreakHyphen/>
              <w:t xml:space="preserve">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UNI</w:t>
              <w:noBreakHyphen/>
              <w:t xml:space="preserve">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ALI</w:t>
              <w:noBreakHyphen/>
              <w:t xml:space="preserve">2</w:t>
            </w:r>
          </w:p>
        </w:tc>
        <w:tc>
          <w:tcPr>
            <w:tcW w:w="22675" w:type="dxa"/>
            <w:vMerge w:val="continue"/>
          </w:tcPr>
          <w:p/>
        </w:tc>
        <w:tc>
          <w:tcPr>
            <w:tcW w:w="22675" w:type="dxa"/>
            <w:vMerge w:val="continue"/>
          </w:tcPr>
          <w:p/>
        </w:tc>
        <w:tc>
          <w:tcPr>
            <w:tcW w:w="22675" w:type="dxa"/>
            <w:vMerge w:val="continue"/>
          </w:tcPr>
          <w:p/>
        </w:tc>
        <w:tc>
          <w:tcPr>
            <w:tcW w:w="22675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1250</w:t>
            </w:r>
          </w:p>
        </w:tc>
        <w:tc>
          <w:tcPr>
            <w:tcW w:w="22675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NOT RECORDED</w:t>
            </w:r>
          </w:p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1249</w:t>
            </w:r>
          </w:p>
        </w:tc>
        <w:tc>
          <w:tcPr>
            <w:tcW w:w="22675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NOT RECORDED</w:t>
            </w:r>
          </w:p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106.79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109.41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108.10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108.10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108.41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108.58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108.58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111.03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107.36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107.36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106.06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107.76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106.91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106.91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101.17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101.83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101.50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101.50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109.45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109.98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109.72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109.72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115.12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110.77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112.94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112.94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104.88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110.20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107.54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107.54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112.42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110.54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111.48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111.48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106.94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113.16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110.05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110.05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106.40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105.55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105.55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105.29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106.02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106.02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111.83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103.03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111.54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112.64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112.09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112.09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109.81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109.72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109.76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109.76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114.41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113.25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113.83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113.83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111.47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109.73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109.73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108.13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113.09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110.61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110.61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102.57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102.51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102.54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102.54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109.59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109.59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114.39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100.13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105.52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101.54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103.53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103.53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116.03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109.27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112.65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112.65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115.16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108.30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111.73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111.73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111.74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111.58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111.58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111.92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112.16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112.04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112.04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111.16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108.96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110.06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110.06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114.32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110.79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110.79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109.57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109.90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109.74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109.74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107.14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106.95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107.04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107.04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108.03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106.57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107.30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107.30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111.84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111.72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111.78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111.78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111.36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111.31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111.31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108.66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102.89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105.77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105.77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100.01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97.91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98.96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98.96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99.29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99.49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99.39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99.39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113.37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105.11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109.24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109.24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110.08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104.77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107.42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107.42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102.95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105.87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104.41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104.41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</w:tbl>
    <w:p>
      <w:r>
        <w:br w:type="page"/>
      </w:r>
    </w:p>
    <w:p>
      <w:pPr>
        <w:spacing w:afterLines="1"/>
        <w:jc w:val="center"/>
      </w:pPr>
      <w:r>
        <w:rPr>
          <w:rFonts w:ascii="Calibri" w:hAnsi="Calibri" w:cs="Calibri"/>
          <w:b w:val="true"/>
          <w:color w:val="000000"/>
          <w:sz w:val="28"/>
        </w:rPr>
        <w:t xml:space="preserve">KMWISE SUMMARY REPORT OF INDICES AND TQI (CHORD MODE)</w:t>
      </w:r>
    </w:p>
    <w:tbl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TRC No.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Railway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DFC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RUN NUMBER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24082026M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DIRECTION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SL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SECTION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SNL</w:t>
              <w:noBreakHyphen/>
              <w:t xml:space="preserve"> UBCD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SECTION SPD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 Kmph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KM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1250 to 1156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Run Date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24/08/2026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S. No.</w:t>
            </w:r>
          </w:p>
        </w:tc>
        <w:tc>
          <w:tcPr>
            <w:tcW w:w="22675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KM</w:t>
            </w:r>
          </w:p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PARAMETER WISE INDEX OF TRACK</w:t>
            </w:r>
          </w:p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TQI</w:t>
              <w:noBreakHyphen/>
              <w:t xml:space="preserve">S</w:t>
            </w:r>
          </w:p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TQI</w:t>
              <w:noBreakHyphen/>
              <w:t xml:space="preserve">L</w:t>
            </w:r>
          </w:p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TQI</w:t>
              <w:noBreakHyphen/>
              <w:t xml:space="preserve">C</w:t>
            </w:r>
          </w:p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SPD (KMPH)</w:t>
            </w:r>
          </w:p>
        </w:tc>
      </w:tr>
      <w:tr>
        <w:trPr>
          <w:trHeight w:val="283" w:hRule="atLeast"/>
        </w:trPr>
        <w:tc>
          <w:tcPr>
            <w:tcW w:w="22675" w:type="dxa"/>
            <w:vMerge w:val="continue"/>
          </w:tcPr>
          <w:p/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FROM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TO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UNI</w:t>
              <w:noBreakHyphen/>
              <w:t xml:space="preserve">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ALI</w:t>
              <w:noBreakHyphen/>
              <w:t xml:space="preserve">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UNI</w:t>
              <w:noBreakHyphen/>
              <w:t xml:space="preserve">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ALI</w:t>
              <w:noBreakHyphen/>
              <w:t xml:space="preserve">2</w:t>
            </w:r>
          </w:p>
        </w:tc>
        <w:tc>
          <w:tcPr>
            <w:tcW w:w="22675" w:type="dxa"/>
            <w:vMerge w:val="continue"/>
          </w:tcPr>
          <w:p/>
        </w:tc>
        <w:tc>
          <w:tcPr>
            <w:tcW w:w="22675" w:type="dxa"/>
            <w:vMerge w:val="continue"/>
          </w:tcPr>
          <w:p/>
        </w:tc>
        <w:tc>
          <w:tcPr>
            <w:tcW w:w="22675" w:type="dxa"/>
            <w:vMerge w:val="continue"/>
          </w:tcPr>
          <w:p/>
        </w:tc>
        <w:tc>
          <w:tcPr>
            <w:tcW w:w="22675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111.02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110.74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110.88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110.88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108.24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103.85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106.04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106.04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103.52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101.98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104.53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101.99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113.06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109.91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111.48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111.48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108.36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107.02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101.02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103.14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103.14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104.02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107.35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109.31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103.80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106.55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106.55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110.22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107.87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109.05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109.05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112.80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109.65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111.23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111.23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111.12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119.70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107.37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113.53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113.53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109.13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107.01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108.07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108.07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112.88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104.98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108.93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108.93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117.38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111.92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114.65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114.65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116.19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110.03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113.11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113.11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116.83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111.85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114.34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114.34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115.57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112.29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113.93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113.93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116.18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113.11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114.64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114.64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102.98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103.73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103.36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103.36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106.97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100.21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103.59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103.59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110.23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109.11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109.67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109.67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117.54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115.30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116.42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116.42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120.55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115.75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118.15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118.15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121.01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112.90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116.95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116.95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109.10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109.35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109.23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109.23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112.50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110.05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111.28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111.28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112.96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109.09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111.02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111.02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114.14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107.54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110.84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110.84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113.47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112.06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112.77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112.77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107.85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105.41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106.63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106.63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111.04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110.24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110.24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106.38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104.03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104.03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101.76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102.01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102.01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103.10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108.41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110.05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105.16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107.61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107.61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104.65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110.79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107.72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107.72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107.31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97.76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102.54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102.54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103.56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103.48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103.52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103.52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107.32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101.62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104.47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104.47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</w:tbl>
    <w:p>
      <w:r>
        <w:br w:type="page"/>
      </w:r>
    </w:p>
    <w:p>
      <w:pPr>
        <w:spacing w:afterLines="1"/>
        <w:jc w:val="center"/>
      </w:pPr>
      <w:r>
        <w:rPr>
          <w:rFonts w:ascii="Calibri" w:hAnsi="Calibri" w:cs="Calibri"/>
          <w:b w:val="true"/>
          <w:color w:val="000000"/>
          <w:sz w:val="28"/>
        </w:rPr>
        <w:t xml:space="preserve">KMWISE SUMMARY REPORT OF INDICES AND TQI (CHORD MODE)</w:t>
      </w:r>
    </w:p>
    <w:tbl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TRC No.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Railway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DFC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RUN NUMBER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24082026M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DIRECTION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SL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SECTION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SNL</w:t>
              <w:noBreakHyphen/>
              <w:t xml:space="preserve"> UBCD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SECTION SPD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 Kmph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KM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1250 to 1156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Run Date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24/08/2026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S. No.</w:t>
            </w:r>
          </w:p>
        </w:tc>
        <w:tc>
          <w:tcPr>
            <w:tcW w:w="22675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KM</w:t>
            </w:r>
          </w:p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PARAMETER WISE INDEX OF TRACK</w:t>
            </w:r>
          </w:p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TQI</w:t>
              <w:noBreakHyphen/>
              <w:t xml:space="preserve">S</w:t>
            </w:r>
          </w:p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TQI</w:t>
              <w:noBreakHyphen/>
              <w:t xml:space="preserve">L</w:t>
            </w:r>
          </w:p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TQI</w:t>
              <w:noBreakHyphen/>
              <w:t xml:space="preserve">C</w:t>
            </w:r>
          </w:p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SPD (KMPH)</w:t>
            </w:r>
          </w:p>
        </w:tc>
      </w:tr>
      <w:tr>
        <w:trPr>
          <w:trHeight w:val="283" w:hRule="atLeast"/>
        </w:trPr>
        <w:tc>
          <w:tcPr>
            <w:tcW w:w="22675" w:type="dxa"/>
            <w:vMerge w:val="continue"/>
          </w:tcPr>
          <w:p/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FROM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TO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UNI</w:t>
              <w:noBreakHyphen/>
              <w:t xml:space="preserve">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ALI</w:t>
              <w:noBreakHyphen/>
              <w:t xml:space="preserve">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UNI</w:t>
              <w:noBreakHyphen/>
              <w:t xml:space="preserve">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ALI</w:t>
              <w:noBreakHyphen/>
              <w:t xml:space="preserve">2</w:t>
            </w:r>
          </w:p>
        </w:tc>
        <w:tc>
          <w:tcPr>
            <w:tcW w:w="22675" w:type="dxa"/>
            <w:vMerge w:val="continue"/>
          </w:tcPr>
          <w:p/>
        </w:tc>
        <w:tc>
          <w:tcPr>
            <w:tcW w:w="22675" w:type="dxa"/>
            <w:vMerge w:val="continue"/>
          </w:tcPr>
          <w:p/>
        </w:tc>
        <w:tc>
          <w:tcPr>
            <w:tcW w:w="22675" w:type="dxa"/>
            <w:vMerge w:val="continue"/>
          </w:tcPr>
          <w:p/>
        </w:tc>
        <w:tc>
          <w:tcPr>
            <w:tcW w:w="22675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115.84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110.45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113.15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113.15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105.56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104.86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104.01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103.76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103.89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103.89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107.54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108.77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108.15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108.15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107.47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106.86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106.86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116.16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109.96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113.06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113.06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108.72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107.86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107.86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106.16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107.71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106.93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106.93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107.81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109.93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108.87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108.87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95.27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109.46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102.37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/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102.37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1157</w:t>
            </w:r>
          </w:p>
        </w:tc>
        <w:tc>
          <w:tcPr>
            <w:tcW w:w="22675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NOT RECORDED</w:t>
            </w:r>
          </w:p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1156</w:t>
            </w:r>
          </w:p>
        </w:tc>
        <w:tc>
          <w:tcPr>
            <w:tcW w:w="22675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NOT RECORDED</w:t>
            </w:r>
          </w:p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5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Section Average</w:t>
            </w:r>
          </w:p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hMerge w:val="continue"/>
          </w:tcPr>
          <w:p/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109.33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107.63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108.48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108.48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94.11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20"/>
        </w:rPr>
        <w:t xml:space="preserve">SECTION SUMMARY</w:t>
      </w:r>
    </w:p>
    <w:p>
      <w:pPr>
        <w:spacing w:afterLines="1"/>
        <w:jc w:val="center"/>
      </w:pPr>
      <w:r>
        <w:rPr>
          <w:rFonts w:ascii="Calibri" w:hAnsi="Calibri" w:cs="Calibri"/>
          <w:b w:val="true"/>
          <w:color w:val="000000"/>
          <w:sz w:val="20"/>
        </w:rPr>
        <w:t xml:space="preserve">NR SUMMARY</w:t>
      </w:r>
    </w:p>
    <w:tbl>
      <w:tr>
        <w:trPr>
          <w:trHeight w:val="283" w:hRule="atLeast"/>
        </w:trPr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TOTAL KMs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</w:t>
            </w:r>
          </w:p>
        </w:tc>
      </w:tr>
      <w:tr>
        <w:trPr>
          <w:trHeight w:val="283" w:hRule="atLeast"/>
        </w:trPr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TOTAL NR KMs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</w:t>
            </w:r>
          </w:p>
        </w:tc>
      </w:tr>
      <w:tr>
        <w:trPr>
          <w:trHeight w:val="283" w:hRule="atLeast"/>
        </w:trPr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TOTAL RECORDED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</w:t>
            </w:r>
          </w:p>
        </w:tc>
      </w:tr>
    </w:tbl>
    <w:p>
      <w:pPr>
        <w:spacing w:afterLines="1"/>
        <w:jc w:val="center"/>
      </w:pPr>
      <w:r>
        <w:rPr>
          <w:rFonts w:ascii="Calibri" w:hAnsi="Calibri" w:cs="Calibri"/>
          <w:b w:val="true"/>
          <w:color w:val="000000"/>
          <w:sz w:val="20"/>
        </w:rPr>
        <w:t xml:space="preserve">TQI SUMMARY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TQI Limits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Number of Kms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6"/>
              </w:rPr>
              <w:t xml:space="preserve">% with Recorded KMs (TQI-S)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Number of Kms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6"/>
              </w:rPr>
              <w:t xml:space="preserve">% with Recorded KMs (TQI-L)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Number of Kms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6"/>
              </w:rPr>
              <w:t xml:space="preserve">% with Recorded KMs (TQI-C)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&gt;=80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100.00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&gt;=50&lt;80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&gt;=36&lt;50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0.00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&lt;36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0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UNI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34013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Unevenness Index</w:t>
            </w:r>
          </w:p>
        </w:tc>
      </w:tr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ALI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34013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Alignment Index</w:t>
            </w:r>
          </w:p>
        </w:tc>
      </w:tr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TQI</w:t>
              <w:noBreakHyphen/>
              <w:t xml:space="preserve">S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34013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Track Quality Index</w:t>
              <w:noBreakHyphen/>
              <w:t xml:space="preserve">Short Chord</w:t>
            </w:r>
          </w:p>
        </w:tc>
      </w:tr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TQI</w:t>
              <w:noBreakHyphen/>
              <w:t xml:space="preserve">L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34013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Track Quality Index</w:t>
              <w:noBreakHyphen/>
              <w:t xml:space="preserve">Long Chord</w:t>
            </w:r>
          </w:p>
        </w:tc>
      </w:tr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TQI</w:t>
              <w:noBreakHyphen/>
              <w:t xml:space="preserve">C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34013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Track Quality Index</w:t>
              <w:noBreakHyphen/>
              <w:t xml:space="preserve">Composite</w:t>
            </w:r>
          </w:p>
        </w:tc>
      </w:tr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NR</w:t>
            </w:r>
          </w:p>
        </w:tc>
        <w:tc>
          <w:tcPr>
            <w:tcW w:w="56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:</w:t>
            </w:r>
          </w:p>
        </w:tc>
        <w:tc>
          <w:tcPr>
            <w:tcW w:w="34013" w:type="dxa"/>
            <w:textDirection w:val="lrTb"/>
            <w:vAlign w:val="center"/>
          </w:tcPr>
          <w:p>
            <w:pPr>
              <w:spacing w:afterLines="1"/>
              <w:jc w:val="left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Non Recording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989" w:rsidP="000C4918" w:rsidRDefault="00950989">
      <w:pPr>
        <w:spacing w:after="0" w:line="240" w:lineRule="auto"/>
      </w:pPr>
      <w:r>
        <w:separator/>
      </w:r>
    </w:p>
  </w:endnote>
  <w:endnote w:type="continuationSeparator" w:id="0">
    <w:p w:rsidR="00950989" w:rsidP="000C4918" w:rsidRDefault="00950989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351382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0C4918" w:rsidRDefault="000C4918">
            <w:pPr>
              <w:pStyle w:val="a5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C4918" w:rsidRDefault="000C491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989" w:rsidP="000C4918" w:rsidRDefault="00950989">
      <w:pPr>
        <w:spacing w:after="0" w:line="240" w:lineRule="auto"/>
      </w:pPr>
      <w:r>
        <w:separator/>
      </w:r>
    </w:p>
  </w:footnote>
  <w:footnote w:type="continuationSeparator" w:id="0">
    <w:p w:rsidR="00950989" w:rsidP="000C4918" w:rsidRDefault="00950989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4918" w:rsidRDefault="000C491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184"/>
    <w:rsid w:val="000132C9"/>
    <w:rsid w:val="000C4918"/>
    <w:rsid w:val="00177184"/>
    <w:rsid w:val="0095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true">
    <w:name w:val="Верхний колонтитул Знак"/>
    <w:basedOn w:val="a0"/>
    <w:link w:val="a3"/>
    <w:uiPriority w:val="99"/>
    <w:rsid w:val="000C4918"/>
  </w:style>
  <w:style w:type="paragraph" w:styleId="a5">
    <w:name w:val="footer"/>
    <w:basedOn w:val="a"/>
    <w:link w:val="a6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true">
    <w:name w:val="Нижний колонтитул Знак"/>
    <w:basedOn w:val="a0"/>
    <w:link w:val="a5"/>
    <w:uiPriority w:val="99"/>
    <w:rsid w:val="000C4918"/>
  </w:style>
  <w:style w:type="paragraph" w:styleId="a7">
    <w:name w:val="Balloon Text"/>
    <w:basedOn w:val="a"/>
    <w:link w:val="a8"/>
    <w:uiPriority w:val="99"/>
    <w:semiHidden/>
    <w:unhideWhenUsed/>
    <w:rsid w:val="000C4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true">
    <w:name w:val="Текст выноски Знак"/>
    <w:basedOn w:val="a0"/>
    <w:link w:val="a7"/>
    <w:uiPriority w:val="99"/>
    <w:semiHidden/>
    <w:rsid w:val="000C49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true">
    <w:name w:val="Верхний колонтитул Знак"/>
    <w:basedOn w:val="a0"/>
    <w:link w:val="a3"/>
    <w:uiPriority w:val="99"/>
    <w:rsid w:val="000C4918"/>
  </w:style>
  <w:style w:type="paragraph" w:styleId="a5">
    <w:name w:val="footer"/>
    <w:basedOn w:val="a"/>
    <w:link w:val="a6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true">
    <w:name w:val="Нижний колонтитул Знак"/>
    <w:basedOn w:val="a0"/>
    <w:link w:val="a5"/>
    <w:uiPriority w:val="99"/>
    <w:rsid w:val="000C4918"/>
  </w:style>
  <w:style w:type="paragraph" w:styleId="a7">
    <w:name w:val="Balloon Text"/>
    <w:basedOn w:val="a"/>
    <w:link w:val="a8"/>
    <w:uiPriority w:val="99"/>
    <w:semiHidden/>
    <w:unhideWhenUsed/>
    <w:rsid w:val="000C4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true">
    <w:name w:val="Текст выноски Знак"/>
    <w:basedOn w:val="a0"/>
    <w:link w:val="a7"/>
    <w:uiPriority w:val="99"/>
    <w:semiHidden/>
    <w:rsid w:val="000C4918"/>
    <w:rPr>
      <w:rFonts w:ascii="Tahoma" w:hAnsi="Tahoma" w:cs="Tahoma"/>
      <w:sz w:val="16"/>
      <w:szCs w:val="1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.xml" Id="rId8" /><Relationship Type="http://schemas.openxmlformats.org/officeDocument/2006/relationships/settings" Target="/word/settings.xml" Id="rId3" /><Relationship Type="http://schemas.openxmlformats.org/officeDocument/2006/relationships/header" Target="/word/header.xml" Id="rId7" /><Relationship Type="http://schemas.microsoft.com/office/2007/relationships/stylesWithEffects" Target="/word/stylesWithEffects.xml" Id="rId2" /><Relationship Type="http://schemas.openxmlformats.org/officeDocument/2006/relationships/styles" Target="/word/styles.xml" Id="rId1" /><Relationship Type="http://schemas.openxmlformats.org/officeDocument/2006/relationships/endnotes" Target="/word/endnotes.xml" Id="rId6" /><Relationship Type="http://schemas.openxmlformats.org/officeDocument/2006/relationships/theme" Target="/word/theme/theme.xml" Id="rId11" /><Relationship Type="http://schemas.openxmlformats.org/officeDocument/2006/relationships/footnotes" Target="/word/footnotes.xml" Id="rId5" /><Relationship Type="http://schemas.openxmlformats.org/officeDocument/2006/relationships/glossaryDocument" Target="/word/glossary/document.xml" Id="rId10" /><Relationship Type="http://schemas.openxmlformats.org/officeDocument/2006/relationships/webSettings" Target="/word/webSettings2.xml" Id="rId4" /><Relationship Type="http://schemas.openxmlformats.org/officeDocument/2006/relationships/fontTable" Target="/word/fontTable2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microsoft.com/office/2007/relationships/stylesWithEffects" Target="/word/glossary/stylesWithEffect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B2C"/>
    <w:rsid w:val="00772B2C"/>
    <w:rsid w:val="00F9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DE6A5B08F6B341FEB1A6E02BA41DD123" w:customStyle="true">
    <w:name w:val="DE6A5B08F6B341FEB1A6E02BA41DD123"/>
    <w:rsid w:val="00772B2C"/>
  </w:style>
</w:styles>
</file>

<file path=word/glossary/stylesWithEffects2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DE6A5B08F6B341FEB1A6E02BA41DD123" w:customStyle="true">
    <w:name w:val="DE6A5B08F6B341FEB1A6E02BA41DD123"/>
    <w:rsid w:val="00772B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14.0000</ap:AppVersion>
</ap:Properties>
</file>