
<file path=[Content_Types].xml><?xml version="1.0" encoding="utf-8"?>
<Types xmlns="http://schemas.openxmlformats.org/package/2006/content-types">
  <Default Extension="png" ContentType="image/png"/>
  <Default Extension="bin" ContentType="application/vnd.openxmlformats-officedocument.oleObject"/>
  <Default Extension="xlsm" ContentType="application/vnd.ms-excel.sheet.macroEnabled.12"/>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3CF8FD" w14:textId="23B87A1F" w:rsidR="00885807" w:rsidRPr="00D4054A" w:rsidRDefault="0095261F" w:rsidP="002F45D6">
      <w:pPr>
        <w:shd w:val="clear" w:color="auto" w:fill="FFFFFF"/>
        <w:jc w:val="both"/>
        <w:outlineLvl w:val="0"/>
        <w:rPr>
          <w:rFonts w:ascii="Times New Roman" w:eastAsia="Times New Roman" w:hAnsi="Times New Roman" w:cs="Times New Roman"/>
          <w:color w:val="444444"/>
        </w:rPr>
      </w:pPr>
      <w:r w:rsidRPr="00D4054A">
        <w:rPr>
          <w:rFonts w:ascii="Times New Roman" w:hAnsi="Times New Roman" w:cs="Times New Roman"/>
          <w:noProof/>
        </w:rPr>
        <mc:AlternateContent>
          <mc:Choice Requires="wps">
            <w:drawing>
              <wp:anchor distT="0" distB="0" distL="114300" distR="114300" simplePos="0" relativeHeight="251660800" behindDoc="0" locked="0" layoutInCell="1" allowOverlap="1" wp14:anchorId="0E1B7B92" wp14:editId="55CAF50F">
                <wp:simplePos x="0" y="0"/>
                <wp:positionH relativeFrom="column">
                  <wp:posOffset>-457200</wp:posOffset>
                </wp:positionH>
                <wp:positionV relativeFrom="paragraph">
                  <wp:posOffset>0</wp:posOffset>
                </wp:positionV>
                <wp:extent cx="7134225" cy="428625"/>
                <wp:effectExtent l="25400" t="25400" r="53975" b="53975"/>
                <wp:wrapNone/>
                <wp:docPr id="34"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4225" cy="428625"/>
                        </a:xfrm>
                        <a:prstGeom prst="rect">
                          <a:avLst/>
                        </a:prstGeom>
                        <a:solidFill>
                          <a:schemeClr val="accent1"/>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C71854" id="Rectangle 23" o:spid="_x0000_s1026" style="position:absolute;margin-left:-36pt;margin-top:0;width:561.75pt;height:33.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" fillcolor="#4f81bd [3204]" strokecolor="#f2f2f2 [3041]" strokeweight="3pt">
                <v:shadow on="t" color="#622423 [1605]" opacity=".5" offset="1pt"/>
              </v:rect>
            </w:pict>
          </mc:Fallback>
        </mc:AlternateContent>
      </w:r>
    </w:p>
    <w:p w14:paraId="5528A4D3" w14:textId="739215AC" w:rsidR="00885807" w:rsidRPr="00D4054A" w:rsidRDefault="00885807" w:rsidP="002F45D6">
      <w:pPr>
        <w:shd w:val="clear" w:color="auto" w:fill="FFFFFF"/>
        <w:jc w:val="both"/>
        <w:outlineLvl w:val="0"/>
        <w:rPr>
          <w:rFonts w:ascii="Times New Roman" w:eastAsia="Times New Roman" w:hAnsi="Times New Roman" w:cs="Times New Roman"/>
          <w:color w:val="444444"/>
        </w:rPr>
      </w:pPr>
      <w:bookmarkStart w:id="0" w:name="_top"/>
      <w:bookmarkEnd w:id="0"/>
    </w:p>
    <w:p w14:paraId="56F1F8CA" w14:textId="7BF761FB" w:rsidR="0095261F" w:rsidRPr="00D4054A" w:rsidRDefault="0095261F" w:rsidP="002F45D6">
      <w:pPr>
        <w:shd w:val="clear" w:color="auto" w:fill="FFFFFF"/>
        <w:jc w:val="both"/>
        <w:outlineLvl w:val="0"/>
        <w:rPr>
          <w:rFonts w:ascii="Times New Roman" w:eastAsia="Times New Roman" w:hAnsi="Times New Roman" w:cs="Times New Roman"/>
          <w:color w:val="444444"/>
        </w:rPr>
      </w:pPr>
    </w:p>
    <w:p w14:paraId="13482539" w14:textId="77777777" w:rsidR="00885807" w:rsidRPr="00D4054A" w:rsidRDefault="00885807" w:rsidP="002F45D6">
      <w:pPr>
        <w:shd w:val="clear" w:color="auto" w:fill="FFFFFF"/>
        <w:jc w:val="both"/>
        <w:outlineLvl w:val="0"/>
        <w:rPr>
          <w:rFonts w:ascii="Times New Roman" w:eastAsia="Times New Roman" w:hAnsi="Times New Roman" w:cs="Times New Roman"/>
          <w:color w:val="444444"/>
        </w:rPr>
      </w:pPr>
    </w:p>
    <w:p w14:paraId="6C1FCDF9" w14:textId="5C6624C8" w:rsidR="00885807" w:rsidRPr="00D4054A" w:rsidRDefault="008A5CF1" w:rsidP="002F45D6">
      <w:pPr>
        <w:shd w:val="clear" w:color="auto" w:fill="FFFFFF"/>
        <w:jc w:val="both"/>
        <w:outlineLvl w:val="0"/>
        <w:rPr>
          <w:rFonts w:ascii="Times New Roman" w:eastAsia="Times New Roman" w:hAnsi="Times New Roman" w:cs="Times New Roman"/>
          <w:color w:val="444444"/>
        </w:rPr>
      </w:pPr>
      <w:r w:rsidRPr="00D4054A">
        <w:rPr>
          <w:rFonts w:ascii="Times New Roman" w:hAnsi="Times New Roman" w:cs="Times New Roman"/>
          <w:noProof/>
          <w:color w:val="333333"/>
          <w:shd w:val="clear" w:color="auto" w:fill="FFFFFF"/>
        </w:rPr>
        <w:drawing>
          <wp:inline distT="0" distB="0" distL="0" distR="0" wp14:anchorId="559DF122" wp14:editId="467B1012">
            <wp:extent cx="6204637" cy="2598420"/>
            <wp:effectExtent l="0" t="0" r="5715" b="0"/>
            <wp:docPr id="28" name="Picture 28" descr="C:\Users\Saurabh\Desktop\apache-co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urabh\Desktop\apache-corp.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32379" cy="2610038"/>
                    </a:xfrm>
                    <a:prstGeom prst="rect">
                      <a:avLst/>
                    </a:prstGeom>
                    <a:noFill/>
                    <a:ln>
                      <a:noFill/>
                    </a:ln>
                  </pic:spPr>
                </pic:pic>
              </a:graphicData>
            </a:graphic>
          </wp:inline>
        </w:drawing>
      </w:r>
    </w:p>
    <w:p w14:paraId="377A06C4" w14:textId="40545117" w:rsidR="00885807" w:rsidRPr="00D4054A" w:rsidRDefault="00885807" w:rsidP="002F45D6">
      <w:pPr>
        <w:shd w:val="clear" w:color="auto" w:fill="FFFFFF"/>
        <w:jc w:val="both"/>
        <w:outlineLvl w:val="0"/>
        <w:rPr>
          <w:rFonts w:ascii="Times New Roman" w:eastAsia="Times New Roman" w:hAnsi="Times New Roman" w:cs="Times New Roman"/>
          <w:color w:val="444444"/>
        </w:rPr>
      </w:pPr>
    </w:p>
    <w:p w14:paraId="7DB7B66B" w14:textId="77777777" w:rsidR="008A5CF1" w:rsidRPr="00D4054A" w:rsidRDefault="008A5CF1" w:rsidP="002F45D6">
      <w:pPr>
        <w:shd w:val="clear" w:color="auto" w:fill="FFFFFF"/>
        <w:jc w:val="both"/>
        <w:outlineLvl w:val="0"/>
        <w:rPr>
          <w:rFonts w:ascii="Times New Roman" w:eastAsia="Times New Roman" w:hAnsi="Times New Roman" w:cs="Times New Roman"/>
          <w:color w:val="444444"/>
        </w:rPr>
      </w:pPr>
    </w:p>
    <w:p w14:paraId="6F088454" w14:textId="1CA0CAB9" w:rsidR="00885807" w:rsidRPr="00D4054A" w:rsidRDefault="007A4131" w:rsidP="002F45D6">
      <w:pPr>
        <w:shd w:val="clear" w:color="auto" w:fill="FFFFFF"/>
        <w:jc w:val="both"/>
        <w:outlineLvl w:val="0"/>
        <w:rPr>
          <w:rFonts w:ascii="Times New Roman" w:eastAsiaTheme="minorHAnsi" w:hAnsi="Times New Roman" w:cs="Times New Roman"/>
          <w:b/>
          <w:i/>
          <w:sz w:val="32"/>
          <w:szCs w:val="22"/>
        </w:rPr>
      </w:pPr>
      <w:r>
        <w:rPr>
          <w:rFonts w:ascii="Times New Roman" w:eastAsiaTheme="minorHAnsi" w:hAnsi="Times New Roman" w:cs="Times New Roman"/>
          <w:b/>
          <w:i/>
          <w:sz w:val="32"/>
          <w:szCs w:val="22"/>
        </w:rPr>
        <w:t>Deliverable 3</w:t>
      </w:r>
    </w:p>
    <w:p w14:paraId="5F8FB254" w14:textId="1A66750A" w:rsidR="00885807" w:rsidRPr="00D4054A" w:rsidRDefault="008A5CF1" w:rsidP="002F45D6">
      <w:pPr>
        <w:shd w:val="clear" w:color="auto" w:fill="FFFFFF"/>
        <w:jc w:val="both"/>
        <w:outlineLvl w:val="0"/>
        <w:rPr>
          <w:rFonts w:ascii="Times New Roman" w:eastAsia="Times New Roman" w:hAnsi="Times New Roman" w:cs="Times New Roman"/>
          <w:color w:val="444444"/>
          <w:sz w:val="22"/>
        </w:rPr>
      </w:pPr>
      <w:r w:rsidRPr="00D4054A">
        <w:rPr>
          <w:rFonts w:ascii="Times New Roman" w:eastAsiaTheme="minorHAnsi" w:hAnsi="Times New Roman" w:cs="Times New Roman"/>
          <w:b/>
          <w:i/>
          <w:sz w:val="32"/>
          <w:szCs w:val="22"/>
        </w:rPr>
        <w:t xml:space="preserve">A Report on Prescriptive </w:t>
      </w:r>
      <w:r w:rsidR="00D4054A" w:rsidRPr="00D4054A">
        <w:rPr>
          <w:rFonts w:ascii="Times New Roman" w:eastAsiaTheme="minorHAnsi" w:hAnsi="Times New Roman" w:cs="Times New Roman"/>
          <w:b/>
          <w:i/>
          <w:sz w:val="32"/>
          <w:szCs w:val="22"/>
        </w:rPr>
        <w:t xml:space="preserve">Analytics </w:t>
      </w:r>
      <w:r w:rsidRPr="00D4054A">
        <w:rPr>
          <w:rFonts w:ascii="Times New Roman" w:eastAsiaTheme="minorHAnsi" w:hAnsi="Times New Roman" w:cs="Times New Roman"/>
          <w:b/>
          <w:i/>
          <w:sz w:val="32"/>
          <w:szCs w:val="22"/>
        </w:rPr>
        <w:t>Scope for Apache Corporation</w:t>
      </w:r>
    </w:p>
    <w:p w14:paraId="52219608" w14:textId="6E6E5A03" w:rsidR="00885807" w:rsidRPr="00D4054A" w:rsidRDefault="00885807" w:rsidP="002F45D6">
      <w:pPr>
        <w:shd w:val="clear" w:color="auto" w:fill="FFFFFF"/>
        <w:jc w:val="both"/>
        <w:outlineLvl w:val="0"/>
        <w:rPr>
          <w:rFonts w:ascii="Times New Roman" w:eastAsia="Times New Roman" w:hAnsi="Times New Roman" w:cs="Times New Roman"/>
          <w:color w:val="444444"/>
        </w:rPr>
      </w:pPr>
    </w:p>
    <w:p w14:paraId="1A801BEE" w14:textId="2C071669" w:rsidR="008A5CF1" w:rsidRPr="00D4054A" w:rsidRDefault="008A5CF1" w:rsidP="002F45D6">
      <w:pPr>
        <w:shd w:val="clear" w:color="auto" w:fill="FFFFFF"/>
        <w:jc w:val="both"/>
        <w:outlineLvl w:val="0"/>
        <w:rPr>
          <w:rFonts w:ascii="Times New Roman" w:eastAsia="Times New Roman" w:hAnsi="Times New Roman" w:cs="Times New Roman"/>
          <w:color w:val="444444"/>
        </w:rPr>
      </w:pPr>
    </w:p>
    <w:p w14:paraId="26F395EF" w14:textId="3933D0DF" w:rsidR="008A5CF1" w:rsidRPr="00D4054A" w:rsidRDefault="008A5CF1" w:rsidP="002F45D6">
      <w:pPr>
        <w:shd w:val="clear" w:color="auto" w:fill="FFFFFF"/>
        <w:jc w:val="both"/>
        <w:outlineLvl w:val="0"/>
        <w:rPr>
          <w:rFonts w:ascii="Times New Roman" w:eastAsia="Times New Roman" w:hAnsi="Times New Roman" w:cs="Times New Roman"/>
          <w:color w:val="444444"/>
        </w:rPr>
      </w:pPr>
    </w:p>
    <w:p w14:paraId="13E0D6E0" w14:textId="695F6FFD" w:rsidR="008A5CF1" w:rsidRPr="00D4054A" w:rsidRDefault="008A5CF1" w:rsidP="002F45D6">
      <w:pPr>
        <w:shd w:val="clear" w:color="auto" w:fill="FFFFFF"/>
        <w:jc w:val="both"/>
        <w:outlineLvl w:val="0"/>
        <w:rPr>
          <w:rFonts w:ascii="Times New Roman" w:eastAsia="Times New Roman" w:hAnsi="Times New Roman" w:cs="Times New Roman"/>
          <w:color w:val="444444"/>
        </w:rPr>
      </w:pPr>
    </w:p>
    <w:p w14:paraId="0D5820F1" w14:textId="01327C50" w:rsidR="008A5CF1" w:rsidRPr="00D4054A" w:rsidRDefault="008A5CF1" w:rsidP="002F45D6">
      <w:pPr>
        <w:shd w:val="clear" w:color="auto" w:fill="FFFFFF"/>
        <w:jc w:val="both"/>
        <w:outlineLvl w:val="0"/>
        <w:rPr>
          <w:rFonts w:ascii="Times New Roman" w:eastAsia="Times New Roman" w:hAnsi="Times New Roman" w:cs="Times New Roman"/>
          <w:color w:val="444444"/>
        </w:rPr>
      </w:pPr>
    </w:p>
    <w:p w14:paraId="08D7A8B0" w14:textId="5A9EE12F" w:rsidR="008A5CF1" w:rsidRPr="00D4054A" w:rsidRDefault="008A5CF1" w:rsidP="002F45D6">
      <w:pPr>
        <w:shd w:val="clear" w:color="auto" w:fill="FFFFFF"/>
        <w:jc w:val="both"/>
        <w:outlineLvl w:val="0"/>
        <w:rPr>
          <w:rFonts w:ascii="Times New Roman" w:eastAsia="Times New Roman" w:hAnsi="Times New Roman" w:cs="Times New Roman"/>
          <w:color w:val="444444"/>
        </w:rPr>
      </w:pPr>
    </w:p>
    <w:p w14:paraId="1C31AF67" w14:textId="1F971983" w:rsidR="008A5CF1" w:rsidRPr="00D4054A" w:rsidRDefault="008A5CF1" w:rsidP="002F45D6">
      <w:pPr>
        <w:shd w:val="clear" w:color="auto" w:fill="FFFFFF"/>
        <w:jc w:val="both"/>
        <w:outlineLvl w:val="0"/>
        <w:rPr>
          <w:rFonts w:ascii="Times New Roman" w:eastAsia="Times New Roman" w:hAnsi="Times New Roman" w:cs="Times New Roman"/>
          <w:color w:val="444444"/>
        </w:rPr>
      </w:pPr>
    </w:p>
    <w:p w14:paraId="02BA66EC" w14:textId="13EF005F" w:rsidR="008A5CF1" w:rsidRPr="00D4054A" w:rsidRDefault="008A5CF1" w:rsidP="002F45D6">
      <w:pPr>
        <w:shd w:val="clear" w:color="auto" w:fill="FFFFFF"/>
        <w:jc w:val="both"/>
        <w:outlineLvl w:val="0"/>
        <w:rPr>
          <w:rFonts w:ascii="Times New Roman" w:eastAsia="Times New Roman" w:hAnsi="Times New Roman" w:cs="Times New Roman"/>
          <w:color w:val="444444"/>
        </w:rPr>
      </w:pPr>
    </w:p>
    <w:p w14:paraId="52EE07BD" w14:textId="0AB5C112" w:rsidR="008A5CF1" w:rsidRPr="00D4054A" w:rsidRDefault="008A5CF1" w:rsidP="002F45D6">
      <w:pPr>
        <w:shd w:val="clear" w:color="auto" w:fill="FFFFFF"/>
        <w:jc w:val="both"/>
        <w:outlineLvl w:val="0"/>
        <w:rPr>
          <w:rFonts w:ascii="Times New Roman" w:eastAsia="Times New Roman" w:hAnsi="Times New Roman" w:cs="Times New Roman"/>
          <w:color w:val="444444"/>
        </w:rPr>
      </w:pPr>
    </w:p>
    <w:p w14:paraId="79BC754D" w14:textId="2AB5753E" w:rsidR="008A5CF1" w:rsidRPr="00D4054A" w:rsidRDefault="008A5CF1" w:rsidP="002F45D6">
      <w:pPr>
        <w:shd w:val="clear" w:color="auto" w:fill="FFFFFF"/>
        <w:jc w:val="both"/>
        <w:outlineLvl w:val="0"/>
        <w:rPr>
          <w:rFonts w:ascii="Times New Roman" w:eastAsia="Times New Roman" w:hAnsi="Times New Roman" w:cs="Times New Roman"/>
          <w:color w:val="444444"/>
        </w:rPr>
      </w:pPr>
    </w:p>
    <w:p w14:paraId="1FD12B0C" w14:textId="74EDB5ED" w:rsidR="00885807" w:rsidRPr="00D4054A" w:rsidRDefault="0095261F" w:rsidP="002F45D6">
      <w:pPr>
        <w:spacing w:before="22" w:line="286" w:lineRule="auto"/>
        <w:jc w:val="both"/>
        <w:rPr>
          <w:rFonts w:ascii="Times New Roman" w:hAnsi="Times New Roman" w:cs="Times New Roman"/>
          <w:sz w:val="28"/>
        </w:rPr>
      </w:pPr>
      <w:r w:rsidRPr="00D4054A">
        <w:rPr>
          <w:rFonts w:ascii="Times New Roman" w:hAnsi="Times New Roman" w:cs="Times New Roman"/>
          <w:sz w:val="28"/>
        </w:rPr>
        <w:t>Submitted</w:t>
      </w:r>
      <w:r w:rsidR="00885807" w:rsidRPr="00D4054A">
        <w:rPr>
          <w:rFonts w:ascii="Times New Roman" w:hAnsi="Times New Roman" w:cs="Times New Roman"/>
          <w:sz w:val="28"/>
        </w:rPr>
        <w:t xml:space="preserve"> by:</w:t>
      </w:r>
    </w:p>
    <w:p w14:paraId="366D3743" w14:textId="32622B17" w:rsidR="00885807" w:rsidRPr="00D4054A" w:rsidRDefault="008A5CF1" w:rsidP="002F45D6">
      <w:pPr>
        <w:pStyle w:val="ListParagraph"/>
        <w:numPr>
          <w:ilvl w:val="0"/>
          <w:numId w:val="1"/>
        </w:numPr>
        <w:spacing w:after="160"/>
        <w:jc w:val="both"/>
        <w:rPr>
          <w:rFonts w:ascii="Times New Roman" w:hAnsi="Times New Roman" w:cs="Times New Roman"/>
          <w:b/>
          <w:color w:val="244061" w:themeColor="accent1" w:themeShade="80"/>
        </w:rPr>
      </w:pPr>
      <w:r w:rsidRPr="00D4054A">
        <w:rPr>
          <w:rFonts w:ascii="Times New Roman" w:hAnsi="Times New Roman" w:cs="Times New Roman"/>
          <w:b/>
          <w:color w:val="244061" w:themeColor="accent1" w:themeShade="80"/>
        </w:rPr>
        <w:t>Walter Gutierrez</w:t>
      </w:r>
    </w:p>
    <w:p w14:paraId="16EDDF42" w14:textId="3AFD7723" w:rsidR="00885807" w:rsidRPr="00D4054A" w:rsidRDefault="008A5CF1" w:rsidP="002F45D6">
      <w:pPr>
        <w:pStyle w:val="ListParagraph"/>
        <w:numPr>
          <w:ilvl w:val="0"/>
          <w:numId w:val="1"/>
        </w:numPr>
        <w:spacing w:after="160"/>
        <w:jc w:val="both"/>
        <w:rPr>
          <w:rFonts w:ascii="Times New Roman" w:hAnsi="Times New Roman" w:cs="Times New Roman"/>
          <w:b/>
          <w:color w:val="244061" w:themeColor="accent1" w:themeShade="80"/>
        </w:rPr>
      </w:pPr>
      <w:r w:rsidRPr="00D4054A">
        <w:rPr>
          <w:rFonts w:ascii="Times New Roman" w:hAnsi="Times New Roman" w:cs="Times New Roman"/>
          <w:b/>
          <w:color w:val="244061" w:themeColor="accent1" w:themeShade="80"/>
        </w:rPr>
        <w:t>Vivekanand Praturi</w:t>
      </w:r>
    </w:p>
    <w:p w14:paraId="3E9A9941" w14:textId="7B1BD816" w:rsidR="00885807" w:rsidRPr="00D4054A" w:rsidRDefault="008A5CF1" w:rsidP="002F45D6">
      <w:pPr>
        <w:pStyle w:val="ListParagraph"/>
        <w:numPr>
          <w:ilvl w:val="0"/>
          <w:numId w:val="1"/>
        </w:numPr>
        <w:spacing w:after="160"/>
        <w:jc w:val="both"/>
        <w:rPr>
          <w:rFonts w:ascii="Times New Roman" w:hAnsi="Times New Roman" w:cs="Times New Roman"/>
          <w:b/>
          <w:color w:val="244061" w:themeColor="accent1" w:themeShade="80"/>
        </w:rPr>
      </w:pPr>
      <w:r w:rsidRPr="00D4054A">
        <w:rPr>
          <w:rFonts w:ascii="Times New Roman" w:hAnsi="Times New Roman" w:cs="Times New Roman"/>
          <w:b/>
          <w:noProof/>
          <w:color w:val="244061" w:themeColor="accent1" w:themeShade="80"/>
        </w:rPr>
        <w:drawing>
          <wp:anchor distT="0" distB="0" distL="114300" distR="114300" simplePos="0" relativeHeight="251657728" behindDoc="1" locked="0" layoutInCell="1" allowOverlap="1" wp14:anchorId="63625B40" wp14:editId="66ED4DA8">
            <wp:simplePos x="0" y="0"/>
            <wp:positionH relativeFrom="column">
              <wp:posOffset>4034790</wp:posOffset>
            </wp:positionH>
            <wp:positionV relativeFrom="paragraph">
              <wp:posOffset>7620</wp:posOffset>
            </wp:positionV>
            <wp:extent cx="2512695" cy="1051560"/>
            <wp:effectExtent l="0" t="0" r="1905" b="0"/>
            <wp:wrapSquare wrapText="bothSides"/>
            <wp:docPr id="33" name="Picture 15" descr="Texas Tech Rawls Business Logo_2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as Tech Rawls Business Logo_2014.jpg"/>
                    <pic:cNvPicPr/>
                  </pic:nvPicPr>
                  <pic:blipFill>
                    <a:blip r:embed="rId9"/>
                    <a:stretch>
                      <a:fillRect/>
                    </a:stretch>
                  </pic:blipFill>
                  <pic:spPr>
                    <a:xfrm>
                      <a:off x="0" y="0"/>
                      <a:ext cx="2512695" cy="1051560"/>
                    </a:xfrm>
                    <a:prstGeom prst="rect">
                      <a:avLst/>
                    </a:prstGeom>
                  </pic:spPr>
                </pic:pic>
              </a:graphicData>
            </a:graphic>
            <wp14:sizeRelH relativeFrom="margin">
              <wp14:pctWidth>0</wp14:pctWidth>
            </wp14:sizeRelH>
            <wp14:sizeRelV relativeFrom="margin">
              <wp14:pctHeight>0</wp14:pctHeight>
            </wp14:sizeRelV>
          </wp:anchor>
        </w:drawing>
      </w:r>
      <w:r w:rsidRPr="00D4054A">
        <w:rPr>
          <w:rFonts w:ascii="Times New Roman" w:hAnsi="Times New Roman" w:cs="Times New Roman"/>
          <w:b/>
          <w:color w:val="244061" w:themeColor="accent1" w:themeShade="80"/>
        </w:rPr>
        <w:t>Saurabh Dhoble</w:t>
      </w:r>
    </w:p>
    <w:p w14:paraId="7215631E" w14:textId="0EDFE37A" w:rsidR="00885807" w:rsidRPr="00D4054A" w:rsidRDefault="008A5CF1" w:rsidP="002F45D6">
      <w:pPr>
        <w:pStyle w:val="ListParagraph"/>
        <w:numPr>
          <w:ilvl w:val="0"/>
          <w:numId w:val="1"/>
        </w:numPr>
        <w:spacing w:after="160"/>
        <w:jc w:val="both"/>
        <w:rPr>
          <w:rFonts w:ascii="Times New Roman" w:hAnsi="Times New Roman" w:cs="Times New Roman"/>
          <w:b/>
          <w:color w:val="244061" w:themeColor="accent1" w:themeShade="80"/>
        </w:rPr>
      </w:pPr>
      <w:r w:rsidRPr="00D4054A">
        <w:rPr>
          <w:rFonts w:ascii="Times New Roman" w:hAnsi="Times New Roman" w:cs="Times New Roman"/>
          <w:b/>
          <w:color w:val="244061" w:themeColor="accent1" w:themeShade="80"/>
        </w:rPr>
        <w:t>Priyank Dsilva</w:t>
      </w:r>
    </w:p>
    <w:p w14:paraId="4BF627E2" w14:textId="77777777" w:rsidR="00885807" w:rsidRPr="00D4054A" w:rsidRDefault="00885807" w:rsidP="002F45D6">
      <w:pPr>
        <w:jc w:val="both"/>
        <w:rPr>
          <w:rFonts w:ascii="Times New Roman" w:hAnsi="Times New Roman" w:cs="Times New Roman"/>
        </w:rPr>
      </w:pPr>
    </w:p>
    <w:p w14:paraId="3D64D7B4" w14:textId="5D7ED5F9" w:rsidR="00885807" w:rsidRPr="00D4054A" w:rsidRDefault="00885807" w:rsidP="002F45D6">
      <w:pPr>
        <w:tabs>
          <w:tab w:val="left" w:pos="3765"/>
        </w:tabs>
        <w:spacing w:before="22" w:line="286" w:lineRule="auto"/>
        <w:jc w:val="both"/>
        <w:rPr>
          <w:rFonts w:ascii="Times New Roman" w:hAnsi="Times New Roman" w:cs="Times New Roman"/>
          <w:sz w:val="28"/>
        </w:rPr>
      </w:pPr>
      <w:r w:rsidRPr="00D4054A">
        <w:rPr>
          <w:rFonts w:ascii="Times New Roman" w:hAnsi="Times New Roman" w:cs="Times New Roman"/>
          <w:sz w:val="28"/>
        </w:rPr>
        <w:t>With Guidance from:</w:t>
      </w:r>
      <w:r w:rsidRPr="00D4054A">
        <w:rPr>
          <w:rFonts w:ascii="Times New Roman" w:hAnsi="Times New Roman" w:cs="Times New Roman"/>
          <w:sz w:val="28"/>
        </w:rPr>
        <w:tab/>
      </w:r>
    </w:p>
    <w:p w14:paraId="60B3DC9F" w14:textId="00815B87" w:rsidR="00885807" w:rsidRPr="00D4054A" w:rsidRDefault="008A5CF1" w:rsidP="002F45D6">
      <w:pPr>
        <w:pStyle w:val="ListParagraph"/>
        <w:numPr>
          <w:ilvl w:val="0"/>
          <w:numId w:val="2"/>
        </w:numPr>
        <w:spacing w:before="22" w:line="286" w:lineRule="auto"/>
        <w:jc w:val="both"/>
        <w:rPr>
          <w:rFonts w:ascii="Times New Roman" w:hAnsi="Times New Roman" w:cs="Times New Roman"/>
          <w:b/>
          <w:color w:val="244061" w:themeColor="accent1" w:themeShade="80"/>
        </w:rPr>
      </w:pPr>
      <w:r w:rsidRPr="00D4054A">
        <w:rPr>
          <w:rFonts w:ascii="Times New Roman" w:hAnsi="Times New Roman" w:cs="Times New Roman"/>
          <w:b/>
          <w:color w:val="244061" w:themeColor="accent1" w:themeShade="80"/>
        </w:rPr>
        <w:t xml:space="preserve">Donald R. Jones, </w:t>
      </w:r>
      <w:proofErr w:type="spellStart"/>
      <w:r w:rsidRPr="00D4054A">
        <w:rPr>
          <w:rFonts w:ascii="Times New Roman" w:hAnsi="Times New Roman" w:cs="Times New Roman"/>
          <w:b/>
          <w:color w:val="244061" w:themeColor="accent1" w:themeShade="80"/>
        </w:rPr>
        <w:t>Ph.D</w:t>
      </w:r>
      <w:proofErr w:type="spellEnd"/>
    </w:p>
    <w:p w14:paraId="6F239D7F" w14:textId="77777777" w:rsidR="00885807" w:rsidRPr="00D4054A" w:rsidRDefault="00885807" w:rsidP="002F45D6">
      <w:pPr>
        <w:jc w:val="both"/>
        <w:rPr>
          <w:rFonts w:ascii="Times New Roman" w:hAnsi="Times New Roman" w:cs="Times New Roman"/>
        </w:rPr>
      </w:pPr>
      <w:r w:rsidRPr="00D4054A">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54AA3E64" wp14:editId="1076B047">
                <wp:simplePos x="0" y="0"/>
                <wp:positionH relativeFrom="column">
                  <wp:posOffset>-428625</wp:posOffset>
                </wp:positionH>
                <wp:positionV relativeFrom="paragraph">
                  <wp:posOffset>255270</wp:posOffset>
                </wp:positionV>
                <wp:extent cx="7134225" cy="428625"/>
                <wp:effectExtent l="25400" t="25400" r="53975" b="53975"/>
                <wp:wrapNone/>
                <wp:docPr id="31"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4225" cy="428625"/>
                        </a:xfrm>
                        <a:prstGeom prst="rect">
                          <a:avLst/>
                        </a:prstGeom>
                        <a:solidFill>
                          <a:schemeClr val="accent1"/>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EF85C2" id="Rectangle 23" o:spid="_x0000_s1026" style="position:absolute;margin-left:-33.75pt;margin-top:20.1pt;width:561.75pt;height:33.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" fillcolor="#4f81bd [3204]" strokecolor="#f2f2f2 [3041]" strokeweight="3pt">
                <v:shadow on="t" color="#622423 [1605]" opacity=".5" offset="1pt"/>
              </v:rect>
            </w:pict>
          </mc:Fallback>
        </mc:AlternateContent>
      </w:r>
    </w:p>
    <w:p w14:paraId="445DF3E4" w14:textId="77777777" w:rsidR="00885807" w:rsidRPr="00D4054A" w:rsidRDefault="00885807" w:rsidP="002F45D6">
      <w:pPr>
        <w:jc w:val="both"/>
        <w:rPr>
          <w:rFonts w:ascii="Times New Roman" w:hAnsi="Times New Roman" w:cs="Times New Roman"/>
        </w:rPr>
      </w:pPr>
      <w:r w:rsidRPr="00D4054A">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0594DF0F" wp14:editId="37F1EBDB">
                <wp:simplePos x="0" y="0"/>
                <wp:positionH relativeFrom="column">
                  <wp:posOffset>5200650</wp:posOffset>
                </wp:positionH>
                <wp:positionV relativeFrom="paragraph">
                  <wp:posOffset>93345</wp:posOffset>
                </wp:positionV>
                <wp:extent cx="1343025" cy="311150"/>
                <wp:effectExtent l="0" t="0" r="0" b="0"/>
                <wp:wrapNone/>
                <wp:docPr id="3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1115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2">
                                  <a:lumMod val="100000"/>
                                  <a:lumOff val="0"/>
                                </a:schemeClr>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8100">
                              <a:solidFill>
                                <a:schemeClr val="lt1">
                                  <a:lumMod val="95000"/>
                                  <a:lumOff val="0"/>
                                </a:schemeClr>
                              </a:solidFill>
                              <a:miter lim="800000"/>
                              <a:headEnd/>
                              <a:tailEnd/>
                            </a14:hiddenLine>
                          </a:ext>
                        </a:extLst>
                      </wps:spPr>
                      <wps:txbx>
                        <w:txbxContent>
                          <w:p w14:paraId="75146630" w14:textId="25156DF8" w:rsidR="00F63FE1" w:rsidRPr="00346CD6" w:rsidRDefault="00F63FE1" w:rsidP="00885807">
                            <w:pPr>
                              <w:rPr>
                                <w:b/>
                                <w:i/>
                              </w:rPr>
                            </w:pPr>
                            <w:r>
                              <w:rPr>
                                <w:b/>
                                <w:i/>
                              </w:rPr>
                              <w:t>June 19, 2016</w:t>
                            </w:r>
                          </w:p>
                          <w:p w14:paraId="2AA1317B" w14:textId="77777777" w:rsidR="00F63FE1" w:rsidRDefault="00F63FE1" w:rsidP="0088580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94DF0F" id="_x0000_t202" coordsize="21600,21600" o:spt="202" path="m,l,21600r21600,l21600,xe">
                <v:stroke joinstyle="miter"/>
                <v:path gradientshapeok="t" o:connecttype="rect"/>
              </v:shapetype>
              <v:shape id="Text Box 25" o:spid="_x0000_s1026" type="#_x0000_t202" style="position:absolute;left:0;text-align:left;margin-left:409.5pt;margin-top:7.35pt;width:105.75pt;height:24.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" filled="f" stroked="f">
                <v:textbox>
                  <w:txbxContent>
                    <w:p w14:paraId="75146630" w14:textId="25156DF8" w:rsidR="00F63FE1" w:rsidRPr="00346CD6" w:rsidRDefault="00F63FE1" w:rsidP="00885807">
                      <w:pPr>
                        <w:rPr>
                          <w:b/>
                          <w:i/>
                        </w:rPr>
                      </w:pPr>
                      <w:r>
                        <w:rPr>
                          <w:b/>
                          <w:i/>
                        </w:rPr>
                        <w:t>June 19, 2016</w:t>
                      </w:r>
                    </w:p>
                    <w:p w14:paraId="2AA1317B" w14:textId="77777777" w:rsidR="00F63FE1" w:rsidRDefault="00F63FE1" w:rsidP="00885807"/>
                  </w:txbxContent>
                </v:textbox>
              </v:shape>
            </w:pict>
          </mc:Fallback>
        </mc:AlternateContent>
      </w:r>
    </w:p>
    <w:p w14:paraId="26B93CC0" w14:textId="15F62DDF" w:rsidR="00885807" w:rsidRPr="00D4054A" w:rsidRDefault="00885807" w:rsidP="002F45D6">
      <w:pPr>
        <w:shd w:val="clear" w:color="auto" w:fill="FFFFFF"/>
        <w:jc w:val="both"/>
        <w:outlineLvl w:val="0"/>
        <w:rPr>
          <w:rFonts w:ascii="Times New Roman" w:eastAsia="Times New Roman" w:hAnsi="Times New Roman" w:cs="Times New Roman"/>
          <w:color w:val="444444"/>
        </w:rPr>
      </w:pPr>
    </w:p>
    <w:p w14:paraId="25AB44B2" w14:textId="77777777" w:rsidR="00087851" w:rsidRPr="00D4054A" w:rsidRDefault="00087851" w:rsidP="002F45D6">
      <w:pPr>
        <w:spacing w:after="200"/>
        <w:jc w:val="both"/>
        <w:rPr>
          <w:rFonts w:ascii="Times New Roman" w:hAnsi="Times New Roman" w:cs="Times New Roman"/>
          <w:b/>
          <w:sz w:val="32"/>
          <w:szCs w:val="32"/>
        </w:rPr>
      </w:pPr>
      <w:r w:rsidRPr="00D4054A">
        <w:rPr>
          <w:rFonts w:ascii="Times New Roman" w:hAnsi="Times New Roman" w:cs="Times New Roman"/>
          <w:b/>
          <w:sz w:val="32"/>
          <w:szCs w:val="32"/>
        </w:rPr>
        <w:lastRenderedPageBreak/>
        <w:t>Table of Contents</w:t>
      </w:r>
    </w:p>
    <w:p w14:paraId="25421BCF" w14:textId="77777777" w:rsidR="005E25EF" w:rsidRPr="00A60F8E" w:rsidRDefault="005E25EF" w:rsidP="002F45D6">
      <w:pPr>
        <w:spacing w:after="200"/>
        <w:jc w:val="both"/>
        <w:rPr>
          <w:rFonts w:ascii="Times New Roman" w:hAnsi="Times New Roman" w:cs="Times New Roman"/>
          <w:b/>
          <w:sz w:val="2"/>
          <w:szCs w:val="32"/>
        </w:rPr>
      </w:pPr>
    </w:p>
    <w:p w14:paraId="367719C3" w14:textId="675C6C7E" w:rsidR="00087851" w:rsidRPr="00D4054A" w:rsidRDefault="00651F8F" w:rsidP="002F45D6">
      <w:pPr>
        <w:pStyle w:val="ListParagraph"/>
        <w:numPr>
          <w:ilvl w:val="0"/>
          <w:numId w:val="3"/>
        </w:numPr>
        <w:spacing w:after="200"/>
        <w:jc w:val="both"/>
        <w:rPr>
          <w:rFonts w:ascii="Times New Roman" w:hAnsi="Times New Roman" w:cs="Times New Roman"/>
          <w:b/>
          <w:szCs w:val="32"/>
        </w:rPr>
      </w:pPr>
      <w:r>
        <w:rPr>
          <w:rFonts w:ascii="Times New Roman" w:hAnsi="Times New Roman" w:cs="Times New Roman"/>
          <w:b/>
          <w:szCs w:val="32"/>
        </w:rPr>
        <w:t>Company Summary</w:t>
      </w:r>
      <w:r w:rsidR="00A7212F">
        <w:rPr>
          <w:rFonts w:ascii="Times New Roman" w:hAnsi="Times New Roman" w:cs="Times New Roman"/>
          <w:b/>
          <w:szCs w:val="32"/>
        </w:rPr>
        <w:tab/>
      </w:r>
      <w:r w:rsidR="00A7212F">
        <w:rPr>
          <w:rFonts w:ascii="Times New Roman" w:hAnsi="Times New Roman" w:cs="Times New Roman"/>
          <w:b/>
          <w:szCs w:val="32"/>
        </w:rPr>
        <w:tab/>
      </w:r>
      <w:r w:rsidR="00A7212F">
        <w:rPr>
          <w:rFonts w:ascii="Times New Roman" w:hAnsi="Times New Roman" w:cs="Times New Roman"/>
          <w:b/>
          <w:szCs w:val="32"/>
        </w:rPr>
        <w:tab/>
      </w:r>
      <w:r w:rsidR="00A7212F">
        <w:rPr>
          <w:rFonts w:ascii="Times New Roman" w:hAnsi="Times New Roman" w:cs="Times New Roman"/>
          <w:b/>
          <w:szCs w:val="32"/>
        </w:rPr>
        <w:tab/>
      </w:r>
      <w:r w:rsidR="00A7212F">
        <w:rPr>
          <w:rFonts w:ascii="Times New Roman" w:hAnsi="Times New Roman" w:cs="Times New Roman"/>
          <w:b/>
          <w:szCs w:val="32"/>
        </w:rPr>
        <w:tab/>
      </w:r>
      <w:r w:rsidR="00A7212F">
        <w:rPr>
          <w:rFonts w:ascii="Times New Roman" w:hAnsi="Times New Roman" w:cs="Times New Roman"/>
          <w:b/>
          <w:szCs w:val="32"/>
        </w:rPr>
        <w:tab/>
      </w:r>
      <w:r w:rsidR="00A7212F">
        <w:rPr>
          <w:rFonts w:ascii="Times New Roman" w:hAnsi="Times New Roman" w:cs="Times New Roman"/>
          <w:b/>
          <w:szCs w:val="32"/>
        </w:rPr>
        <w:tab/>
      </w:r>
      <w:r w:rsidR="00A7212F">
        <w:rPr>
          <w:rFonts w:ascii="Times New Roman" w:hAnsi="Times New Roman" w:cs="Times New Roman"/>
          <w:b/>
          <w:szCs w:val="32"/>
        </w:rPr>
        <w:tab/>
        <w:t xml:space="preserve">           </w:t>
      </w:r>
      <w:r w:rsidR="003A658A">
        <w:rPr>
          <w:rFonts w:ascii="Times New Roman" w:hAnsi="Times New Roman" w:cs="Times New Roman"/>
          <w:b/>
          <w:szCs w:val="32"/>
        </w:rPr>
        <w:t xml:space="preserve"> 4</w:t>
      </w:r>
    </w:p>
    <w:p w14:paraId="1224110E" w14:textId="68B26503" w:rsidR="00087851" w:rsidRDefault="00087851" w:rsidP="002F45D6">
      <w:pPr>
        <w:spacing w:after="200"/>
        <w:jc w:val="both"/>
        <w:rPr>
          <w:rFonts w:ascii="Times New Roman" w:hAnsi="Times New Roman" w:cs="Times New Roman"/>
          <w:szCs w:val="32"/>
        </w:rPr>
      </w:pPr>
      <w:r w:rsidRPr="00D4054A">
        <w:rPr>
          <w:rFonts w:ascii="Times New Roman" w:hAnsi="Times New Roman" w:cs="Times New Roman"/>
          <w:szCs w:val="32"/>
        </w:rPr>
        <w:t xml:space="preserve">  </w:t>
      </w:r>
      <w:r w:rsidR="00651F8F">
        <w:rPr>
          <w:rFonts w:ascii="Times New Roman" w:hAnsi="Times New Roman" w:cs="Times New Roman"/>
          <w:szCs w:val="32"/>
        </w:rPr>
        <w:t xml:space="preserve">           1.1 </w:t>
      </w:r>
      <w:r w:rsidR="00EE3DF7">
        <w:rPr>
          <w:rFonts w:ascii="Times New Roman" w:hAnsi="Times New Roman" w:cs="Times New Roman"/>
          <w:szCs w:val="32"/>
        </w:rPr>
        <w:t>About</w:t>
      </w:r>
      <w:r w:rsidR="00EE3DF7">
        <w:rPr>
          <w:rFonts w:ascii="Times New Roman" w:hAnsi="Times New Roman" w:cs="Times New Roman"/>
          <w:szCs w:val="32"/>
        </w:rPr>
        <w:tab/>
      </w:r>
      <w:r w:rsidR="00EE3DF7">
        <w:rPr>
          <w:rFonts w:ascii="Times New Roman" w:hAnsi="Times New Roman" w:cs="Times New Roman"/>
          <w:szCs w:val="32"/>
        </w:rPr>
        <w:tab/>
      </w:r>
      <w:r w:rsidR="00EE3DF7">
        <w:rPr>
          <w:rFonts w:ascii="Times New Roman" w:hAnsi="Times New Roman" w:cs="Times New Roman"/>
          <w:szCs w:val="32"/>
        </w:rPr>
        <w:tab/>
      </w:r>
      <w:r w:rsidRPr="00D4054A">
        <w:rPr>
          <w:rFonts w:ascii="Times New Roman" w:hAnsi="Times New Roman" w:cs="Times New Roman"/>
          <w:szCs w:val="32"/>
        </w:rPr>
        <w:tab/>
      </w:r>
      <w:r w:rsidRPr="00D4054A">
        <w:rPr>
          <w:rFonts w:ascii="Times New Roman" w:hAnsi="Times New Roman" w:cs="Times New Roman"/>
          <w:szCs w:val="32"/>
        </w:rPr>
        <w:tab/>
      </w:r>
      <w:r w:rsidRPr="00D4054A">
        <w:rPr>
          <w:rFonts w:ascii="Times New Roman" w:hAnsi="Times New Roman" w:cs="Times New Roman"/>
          <w:szCs w:val="32"/>
        </w:rPr>
        <w:tab/>
      </w:r>
      <w:r w:rsidRPr="00D4054A">
        <w:rPr>
          <w:rFonts w:ascii="Times New Roman" w:hAnsi="Times New Roman" w:cs="Times New Roman"/>
          <w:szCs w:val="32"/>
        </w:rPr>
        <w:tab/>
      </w:r>
      <w:r w:rsidRPr="00D4054A">
        <w:rPr>
          <w:rFonts w:ascii="Times New Roman" w:hAnsi="Times New Roman" w:cs="Times New Roman"/>
          <w:szCs w:val="32"/>
        </w:rPr>
        <w:tab/>
      </w:r>
      <w:r w:rsidRPr="00D4054A">
        <w:rPr>
          <w:rFonts w:ascii="Times New Roman" w:hAnsi="Times New Roman" w:cs="Times New Roman"/>
          <w:szCs w:val="32"/>
        </w:rPr>
        <w:tab/>
      </w:r>
      <w:r w:rsidRPr="00D4054A">
        <w:rPr>
          <w:rFonts w:ascii="Times New Roman" w:hAnsi="Times New Roman" w:cs="Times New Roman"/>
          <w:szCs w:val="32"/>
        </w:rPr>
        <w:tab/>
      </w:r>
      <w:r w:rsidR="003A658A">
        <w:rPr>
          <w:rFonts w:ascii="Times New Roman" w:hAnsi="Times New Roman" w:cs="Times New Roman"/>
          <w:szCs w:val="32"/>
        </w:rPr>
        <w:t>4</w:t>
      </w:r>
      <w:r w:rsidRPr="00D4054A">
        <w:rPr>
          <w:rFonts w:ascii="Times New Roman" w:hAnsi="Times New Roman" w:cs="Times New Roman"/>
          <w:szCs w:val="32"/>
        </w:rPr>
        <w:tab/>
      </w:r>
    </w:p>
    <w:p w14:paraId="313C1C4A" w14:textId="2C0AC94F" w:rsidR="00651F8F" w:rsidRPr="00D4054A" w:rsidRDefault="00651F8F" w:rsidP="002F45D6">
      <w:pPr>
        <w:spacing w:after="200"/>
        <w:jc w:val="both"/>
        <w:rPr>
          <w:rFonts w:ascii="Times New Roman" w:hAnsi="Times New Roman" w:cs="Times New Roman"/>
          <w:sz w:val="28"/>
          <w:szCs w:val="32"/>
        </w:rPr>
      </w:pPr>
      <w:r>
        <w:rPr>
          <w:rFonts w:ascii="Times New Roman" w:hAnsi="Times New Roman" w:cs="Times New Roman"/>
          <w:szCs w:val="32"/>
        </w:rPr>
        <w:t xml:space="preserve">             1.2</w:t>
      </w:r>
      <w:r w:rsidRPr="00D4054A">
        <w:rPr>
          <w:rFonts w:ascii="Times New Roman" w:hAnsi="Times New Roman" w:cs="Times New Roman"/>
          <w:szCs w:val="32"/>
        </w:rPr>
        <w:t xml:space="preserve"> </w:t>
      </w:r>
      <w:r w:rsidRPr="00651F8F">
        <w:rPr>
          <w:rFonts w:ascii="Times New Roman" w:hAnsi="Times New Roman" w:cs="Times New Roman"/>
          <w:szCs w:val="32"/>
        </w:rPr>
        <w:t>Mission Statement</w:t>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t>4</w:t>
      </w:r>
      <w:r w:rsidRPr="00D4054A">
        <w:rPr>
          <w:rFonts w:ascii="Times New Roman" w:hAnsi="Times New Roman" w:cs="Times New Roman"/>
          <w:szCs w:val="32"/>
        </w:rPr>
        <w:tab/>
      </w:r>
    </w:p>
    <w:p w14:paraId="60B019AB" w14:textId="42A40CB1" w:rsidR="00651F8F" w:rsidRPr="00D4054A" w:rsidRDefault="00651F8F" w:rsidP="002F45D6">
      <w:pPr>
        <w:spacing w:after="200"/>
        <w:jc w:val="both"/>
        <w:rPr>
          <w:rFonts w:ascii="Times New Roman" w:hAnsi="Times New Roman" w:cs="Times New Roman"/>
          <w:sz w:val="28"/>
          <w:szCs w:val="32"/>
        </w:rPr>
      </w:pPr>
      <w:r>
        <w:rPr>
          <w:rFonts w:ascii="Times New Roman" w:hAnsi="Times New Roman" w:cs="Times New Roman"/>
          <w:szCs w:val="32"/>
        </w:rPr>
        <w:t xml:space="preserve">             1.3</w:t>
      </w:r>
      <w:r w:rsidRPr="00D4054A">
        <w:rPr>
          <w:rFonts w:ascii="Times New Roman" w:hAnsi="Times New Roman" w:cs="Times New Roman"/>
          <w:szCs w:val="32"/>
        </w:rPr>
        <w:t xml:space="preserve"> </w:t>
      </w:r>
      <w:r>
        <w:rPr>
          <w:rFonts w:ascii="Times New Roman" w:hAnsi="Times New Roman" w:cs="Times New Roman"/>
          <w:szCs w:val="32"/>
        </w:rPr>
        <w:t>Values</w:t>
      </w:r>
      <w:r w:rsidRPr="00D4054A">
        <w:rPr>
          <w:rFonts w:ascii="Times New Roman" w:hAnsi="Times New Roman" w:cs="Times New Roman"/>
          <w:szCs w:val="32"/>
        </w:rPr>
        <w:tab/>
      </w:r>
      <w:r w:rsidRPr="00D4054A">
        <w:rPr>
          <w:rFonts w:ascii="Times New Roman" w:hAnsi="Times New Roman" w:cs="Times New Roman"/>
          <w:szCs w:val="32"/>
        </w:rPr>
        <w:tab/>
      </w:r>
      <w:r w:rsidRPr="00D4054A">
        <w:rPr>
          <w:rFonts w:ascii="Times New Roman" w:hAnsi="Times New Roman" w:cs="Times New Roman"/>
          <w:szCs w:val="32"/>
        </w:rPr>
        <w:tab/>
      </w:r>
      <w:r w:rsidRPr="00D4054A">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sidR="001907AF">
        <w:rPr>
          <w:rFonts w:ascii="Times New Roman" w:hAnsi="Times New Roman" w:cs="Times New Roman"/>
          <w:szCs w:val="32"/>
        </w:rPr>
        <w:tab/>
      </w:r>
      <w:r w:rsidR="001907AF">
        <w:rPr>
          <w:rFonts w:ascii="Times New Roman" w:hAnsi="Times New Roman" w:cs="Times New Roman"/>
          <w:szCs w:val="32"/>
        </w:rPr>
        <w:tab/>
      </w:r>
      <w:r w:rsidR="001907AF">
        <w:rPr>
          <w:rFonts w:ascii="Times New Roman" w:hAnsi="Times New Roman" w:cs="Times New Roman"/>
          <w:szCs w:val="32"/>
        </w:rPr>
        <w:tab/>
      </w:r>
      <w:r w:rsidR="001907AF">
        <w:rPr>
          <w:rFonts w:ascii="Times New Roman" w:hAnsi="Times New Roman" w:cs="Times New Roman"/>
          <w:szCs w:val="32"/>
        </w:rPr>
        <w:tab/>
        <w:t>5</w:t>
      </w:r>
      <w:r w:rsidRPr="00D4054A">
        <w:rPr>
          <w:rFonts w:ascii="Times New Roman" w:hAnsi="Times New Roman" w:cs="Times New Roman"/>
          <w:szCs w:val="32"/>
        </w:rPr>
        <w:tab/>
      </w:r>
    </w:p>
    <w:p w14:paraId="749C7E63" w14:textId="0E40FA7A" w:rsidR="00651F8F" w:rsidRPr="00D4054A" w:rsidRDefault="00651F8F" w:rsidP="002F45D6">
      <w:pPr>
        <w:spacing w:after="200"/>
        <w:jc w:val="both"/>
        <w:rPr>
          <w:rFonts w:ascii="Times New Roman" w:hAnsi="Times New Roman" w:cs="Times New Roman"/>
          <w:sz w:val="28"/>
          <w:szCs w:val="32"/>
        </w:rPr>
      </w:pPr>
      <w:r>
        <w:rPr>
          <w:rFonts w:ascii="Times New Roman" w:hAnsi="Times New Roman" w:cs="Times New Roman"/>
          <w:szCs w:val="32"/>
        </w:rPr>
        <w:t xml:space="preserve">             1.4</w:t>
      </w:r>
      <w:r w:rsidRPr="00D4054A">
        <w:rPr>
          <w:rFonts w:ascii="Times New Roman" w:hAnsi="Times New Roman" w:cs="Times New Roman"/>
          <w:szCs w:val="32"/>
        </w:rPr>
        <w:t xml:space="preserve"> </w:t>
      </w:r>
      <w:r w:rsidRPr="00651F8F">
        <w:rPr>
          <w:rFonts w:ascii="Times New Roman" w:hAnsi="Times New Roman" w:cs="Times New Roman"/>
          <w:szCs w:val="32"/>
        </w:rPr>
        <w:t>Brief History</w:t>
      </w:r>
      <w:r w:rsidRPr="00D4054A">
        <w:rPr>
          <w:rFonts w:ascii="Times New Roman" w:hAnsi="Times New Roman" w:cs="Times New Roman"/>
          <w:szCs w:val="32"/>
        </w:rPr>
        <w:tab/>
      </w:r>
      <w:r w:rsidRPr="00D4054A">
        <w:rPr>
          <w:rFonts w:ascii="Times New Roman" w:hAnsi="Times New Roman" w:cs="Times New Roman"/>
          <w:szCs w:val="32"/>
        </w:rPr>
        <w:tab/>
      </w:r>
      <w:r w:rsidRPr="00D4054A">
        <w:rPr>
          <w:rFonts w:ascii="Times New Roman" w:hAnsi="Times New Roman" w:cs="Times New Roman"/>
          <w:szCs w:val="32"/>
        </w:rPr>
        <w:tab/>
      </w:r>
      <w:r>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t>5</w:t>
      </w:r>
      <w:r w:rsidRPr="00D4054A">
        <w:rPr>
          <w:rFonts w:ascii="Times New Roman" w:hAnsi="Times New Roman" w:cs="Times New Roman"/>
          <w:szCs w:val="32"/>
        </w:rPr>
        <w:tab/>
      </w:r>
    </w:p>
    <w:p w14:paraId="0873996E" w14:textId="6B6780E2" w:rsidR="00651F8F" w:rsidRPr="00D4054A" w:rsidRDefault="00651F8F" w:rsidP="002F45D6">
      <w:pPr>
        <w:spacing w:after="200"/>
        <w:jc w:val="both"/>
        <w:rPr>
          <w:rFonts w:ascii="Times New Roman" w:hAnsi="Times New Roman" w:cs="Times New Roman"/>
          <w:sz w:val="28"/>
          <w:szCs w:val="32"/>
        </w:rPr>
      </w:pPr>
      <w:r>
        <w:rPr>
          <w:rFonts w:ascii="Times New Roman" w:hAnsi="Times New Roman" w:cs="Times New Roman"/>
          <w:szCs w:val="32"/>
        </w:rPr>
        <w:t xml:space="preserve">             1.5</w:t>
      </w:r>
      <w:r w:rsidRPr="00D4054A">
        <w:rPr>
          <w:rFonts w:ascii="Times New Roman" w:hAnsi="Times New Roman" w:cs="Times New Roman"/>
          <w:szCs w:val="32"/>
        </w:rPr>
        <w:t xml:space="preserve"> </w:t>
      </w:r>
      <w:r>
        <w:rPr>
          <w:rFonts w:ascii="Times New Roman" w:hAnsi="Times New Roman" w:cs="Times New Roman"/>
          <w:szCs w:val="32"/>
        </w:rPr>
        <w:t>Recent Moves</w:t>
      </w:r>
      <w:r w:rsidRPr="00D4054A">
        <w:rPr>
          <w:rFonts w:ascii="Times New Roman" w:hAnsi="Times New Roman" w:cs="Times New Roman"/>
          <w:szCs w:val="32"/>
        </w:rPr>
        <w:tab/>
      </w:r>
      <w:r w:rsidRPr="00D4054A">
        <w:rPr>
          <w:rFonts w:ascii="Times New Roman" w:hAnsi="Times New Roman" w:cs="Times New Roman"/>
          <w:szCs w:val="32"/>
        </w:rPr>
        <w:tab/>
      </w:r>
      <w:r>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t>6</w:t>
      </w:r>
      <w:r w:rsidRPr="00D4054A">
        <w:rPr>
          <w:rFonts w:ascii="Times New Roman" w:hAnsi="Times New Roman" w:cs="Times New Roman"/>
          <w:szCs w:val="32"/>
        </w:rPr>
        <w:tab/>
      </w:r>
    </w:p>
    <w:p w14:paraId="43DB0B00" w14:textId="5E2C56BE" w:rsidR="00651F8F" w:rsidRDefault="00651F8F" w:rsidP="002F45D6">
      <w:pPr>
        <w:spacing w:after="200"/>
        <w:jc w:val="both"/>
        <w:rPr>
          <w:rFonts w:ascii="Times New Roman" w:hAnsi="Times New Roman" w:cs="Times New Roman"/>
          <w:sz w:val="28"/>
          <w:szCs w:val="32"/>
        </w:rPr>
      </w:pPr>
      <w:r>
        <w:rPr>
          <w:rFonts w:ascii="Times New Roman" w:hAnsi="Times New Roman" w:cs="Times New Roman"/>
          <w:szCs w:val="32"/>
        </w:rPr>
        <w:t xml:space="preserve">             1.6</w:t>
      </w:r>
      <w:r w:rsidRPr="00D4054A">
        <w:rPr>
          <w:rFonts w:ascii="Times New Roman" w:hAnsi="Times New Roman" w:cs="Times New Roman"/>
          <w:szCs w:val="32"/>
        </w:rPr>
        <w:t xml:space="preserve"> </w:t>
      </w:r>
      <w:r w:rsidRPr="00651F8F">
        <w:rPr>
          <w:rFonts w:ascii="Times New Roman" w:hAnsi="Times New Roman" w:cs="Times New Roman"/>
          <w:szCs w:val="32"/>
        </w:rPr>
        <w:t>Market Capitalization</w:t>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r>
      <w:r w:rsidR="003A658A">
        <w:rPr>
          <w:rFonts w:ascii="Times New Roman" w:hAnsi="Times New Roman" w:cs="Times New Roman"/>
          <w:szCs w:val="32"/>
        </w:rPr>
        <w:tab/>
        <w:t>7</w:t>
      </w:r>
      <w:r w:rsidRPr="00D4054A">
        <w:rPr>
          <w:rFonts w:ascii="Times New Roman" w:hAnsi="Times New Roman" w:cs="Times New Roman"/>
          <w:szCs w:val="32"/>
        </w:rPr>
        <w:tab/>
      </w:r>
    </w:p>
    <w:p w14:paraId="0B98F8AA" w14:textId="190D268B" w:rsidR="00651F8F" w:rsidRPr="0099379D" w:rsidRDefault="003A658A" w:rsidP="002F45D6">
      <w:pPr>
        <w:pStyle w:val="ListParagraph"/>
        <w:numPr>
          <w:ilvl w:val="1"/>
          <w:numId w:val="6"/>
        </w:numPr>
        <w:spacing w:after="200"/>
        <w:jc w:val="both"/>
        <w:rPr>
          <w:rFonts w:ascii="Times New Roman" w:hAnsi="Times New Roman" w:cs="Times New Roman"/>
          <w:sz w:val="28"/>
          <w:szCs w:val="32"/>
        </w:rPr>
      </w:pPr>
      <w:r>
        <w:rPr>
          <w:rFonts w:ascii="Times New Roman" w:hAnsi="Times New Roman" w:cs="Times New Roman"/>
          <w:szCs w:val="32"/>
        </w:rPr>
        <w:t>Challenges</w:t>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t>9</w:t>
      </w:r>
      <w:r w:rsidR="00651F8F" w:rsidRPr="0099379D">
        <w:rPr>
          <w:rFonts w:ascii="Times New Roman" w:hAnsi="Times New Roman" w:cs="Times New Roman"/>
          <w:szCs w:val="32"/>
        </w:rPr>
        <w:tab/>
      </w:r>
    </w:p>
    <w:p w14:paraId="6DECCE00" w14:textId="77777777" w:rsidR="00651F8F" w:rsidRPr="00A60F8E" w:rsidRDefault="00651F8F" w:rsidP="002F45D6">
      <w:pPr>
        <w:spacing w:after="200"/>
        <w:jc w:val="both"/>
        <w:rPr>
          <w:rFonts w:ascii="Times New Roman" w:hAnsi="Times New Roman" w:cs="Times New Roman"/>
          <w:sz w:val="2"/>
          <w:szCs w:val="32"/>
        </w:rPr>
      </w:pPr>
    </w:p>
    <w:p w14:paraId="0CAEF6F1" w14:textId="0F8BB261" w:rsidR="00087851" w:rsidRDefault="00651F8F" w:rsidP="002F45D6">
      <w:pPr>
        <w:pStyle w:val="ListParagraph"/>
        <w:numPr>
          <w:ilvl w:val="0"/>
          <w:numId w:val="3"/>
        </w:numPr>
        <w:spacing w:after="200"/>
        <w:jc w:val="both"/>
        <w:rPr>
          <w:rFonts w:ascii="Times New Roman" w:hAnsi="Times New Roman" w:cs="Times New Roman"/>
          <w:b/>
          <w:szCs w:val="32"/>
        </w:rPr>
      </w:pPr>
      <w:r w:rsidRPr="00651F8F">
        <w:rPr>
          <w:rFonts w:ascii="Times New Roman" w:hAnsi="Times New Roman" w:cs="Times New Roman"/>
          <w:b/>
          <w:szCs w:val="32"/>
        </w:rPr>
        <w:t>Ideas for Prescriptive Analytics</w:t>
      </w:r>
      <w:r w:rsidR="00087851" w:rsidRPr="00D4054A">
        <w:rPr>
          <w:rFonts w:ascii="Times New Roman" w:hAnsi="Times New Roman" w:cs="Times New Roman"/>
          <w:b/>
          <w:szCs w:val="32"/>
        </w:rPr>
        <w:tab/>
        <w:t xml:space="preserve">                           </w:t>
      </w:r>
      <w:r w:rsidR="00A7212F">
        <w:rPr>
          <w:rFonts w:ascii="Times New Roman" w:hAnsi="Times New Roman" w:cs="Times New Roman"/>
          <w:b/>
          <w:szCs w:val="32"/>
        </w:rPr>
        <w:t xml:space="preserve">   </w:t>
      </w:r>
      <w:r w:rsidR="00A7212F">
        <w:rPr>
          <w:rFonts w:ascii="Times New Roman" w:hAnsi="Times New Roman" w:cs="Times New Roman"/>
          <w:b/>
          <w:szCs w:val="32"/>
        </w:rPr>
        <w:tab/>
      </w:r>
      <w:r w:rsidR="00A7212F">
        <w:rPr>
          <w:rFonts w:ascii="Times New Roman" w:hAnsi="Times New Roman" w:cs="Times New Roman"/>
          <w:b/>
          <w:szCs w:val="32"/>
        </w:rPr>
        <w:tab/>
      </w:r>
      <w:r w:rsidR="00A7212F">
        <w:rPr>
          <w:rFonts w:ascii="Times New Roman" w:hAnsi="Times New Roman" w:cs="Times New Roman"/>
          <w:b/>
          <w:szCs w:val="32"/>
        </w:rPr>
        <w:tab/>
        <w:t xml:space="preserve">            </w:t>
      </w:r>
      <w:r w:rsidR="003E3F36">
        <w:rPr>
          <w:rFonts w:ascii="Times New Roman" w:hAnsi="Times New Roman" w:cs="Times New Roman"/>
          <w:b/>
          <w:szCs w:val="32"/>
        </w:rPr>
        <w:t xml:space="preserve"> 9</w:t>
      </w:r>
    </w:p>
    <w:p w14:paraId="5FEFA828" w14:textId="51F27761" w:rsidR="0099379D" w:rsidRDefault="0099379D" w:rsidP="002F45D6">
      <w:pPr>
        <w:spacing w:after="200"/>
        <w:jc w:val="both"/>
        <w:rPr>
          <w:rFonts w:ascii="Times New Roman" w:hAnsi="Times New Roman" w:cs="Times New Roman"/>
          <w:szCs w:val="32"/>
        </w:rPr>
      </w:pPr>
      <w:r w:rsidRPr="00D4054A">
        <w:rPr>
          <w:rFonts w:ascii="Times New Roman" w:hAnsi="Times New Roman" w:cs="Times New Roman"/>
          <w:szCs w:val="32"/>
        </w:rPr>
        <w:t xml:space="preserve">  </w:t>
      </w:r>
      <w:r>
        <w:rPr>
          <w:rFonts w:ascii="Times New Roman" w:hAnsi="Times New Roman" w:cs="Times New Roman"/>
          <w:szCs w:val="32"/>
        </w:rPr>
        <w:t xml:space="preserve">           2.1 </w:t>
      </w:r>
      <w:r w:rsidRPr="0099379D">
        <w:rPr>
          <w:rFonts w:ascii="Times New Roman" w:hAnsi="Times New Roman" w:cs="Times New Roman"/>
          <w:szCs w:val="32"/>
        </w:rPr>
        <w:t>Applications of analytics to improve the performance</w:t>
      </w:r>
      <w:r>
        <w:rPr>
          <w:rFonts w:ascii="Times New Roman" w:hAnsi="Times New Roman" w:cs="Times New Roman"/>
          <w:szCs w:val="32"/>
        </w:rPr>
        <w:t xml:space="preserve"> </w:t>
      </w:r>
    </w:p>
    <w:p w14:paraId="267909CC" w14:textId="2E068502" w:rsidR="0099379D" w:rsidRPr="0099379D" w:rsidRDefault="0099379D" w:rsidP="002F45D6">
      <w:pPr>
        <w:spacing w:after="200"/>
        <w:jc w:val="both"/>
        <w:rPr>
          <w:rFonts w:ascii="Times New Roman" w:hAnsi="Times New Roman" w:cs="Times New Roman"/>
          <w:b/>
          <w:szCs w:val="32"/>
        </w:rPr>
      </w:pPr>
      <w:r>
        <w:rPr>
          <w:rFonts w:ascii="Times New Roman" w:hAnsi="Times New Roman" w:cs="Times New Roman"/>
          <w:szCs w:val="32"/>
        </w:rPr>
        <w:tab/>
        <w:t xml:space="preserve">       </w:t>
      </w:r>
      <w:r w:rsidRPr="00651F8F">
        <w:rPr>
          <w:rFonts w:ascii="Times New Roman" w:hAnsi="Times New Roman" w:cs="Times New Roman"/>
          <w:szCs w:val="32"/>
        </w:rPr>
        <w:t>of Electrical Submersible Pumps (ESP).</w:t>
      </w:r>
      <w:r w:rsidR="003E3F36">
        <w:rPr>
          <w:rFonts w:ascii="Times New Roman" w:hAnsi="Times New Roman" w:cs="Times New Roman"/>
          <w:szCs w:val="32"/>
        </w:rPr>
        <w:tab/>
      </w:r>
      <w:r w:rsidR="003E3F36">
        <w:rPr>
          <w:rFonts w:ascii="Times New Roman" w:hAnsi="Times New Roman" w:cs="Times New Roman"/>
          <w:szCs w:val="32"/>
        </w:rPr>
        <w:tab/>
      </w:r>
      <w:r w:rsidR="003E3F36">
        <w:rPr>
          <w:rFonts w:ascii="Times New Roman" w:hAnsi="Times New Roman" w:cs="Times New Roman"/>
          <w:szCs w:val="32"/>
        </w:rPr>
        <w:tab/>
      </w:r>
      <w:r w:rsidR="003E3F36">
        <w:rPr>
          <w:rFonts w:ascii="Times New Roman" w:hAnsi="Times New Roman" w:cs="Times New Roman"/>
          <w:szCs w:val="32"/>
        </w:rPr>
        <w:tab/>
      </w:r>
      <w:r w:rsidR="003E3F36">
        <w:rPr>
          <w:rFonts w:ascii="Times New Roman" w:hAnsi="Times New Roman" w:cs="Times New Roman"/>
          <w:szCs w:val="32"/>
        </w:rPr>
        <w:tab/>
      </w:r>
      <w:r w:rsidR="003E3F36">
        <w:rPr>
          <w:rFonts w:ascii="Times New Roman" w:hAnsi="Times New Roman" w:cs="Times New Roman"/>
          <w:szCs w:val="32"/>
        </w:rPr>
        <w:tab/>
        <w:t>10</w:t>
      </w:r>
    </w:p>
    <w:p w14:paraId="39F030B6" w14:textId="40E355A4" w:rsidR="00C13702" w:rsidRPr="00A60F8E" w:rsidRDefault="00C13702" w:rsidP="002F45D6">
      <w:pPr>
        <w:pStyle w:val="ListParagraph"/>
        <w:spacing w:after="200"/>
        <w:ind w:left="360"/>
        <w:jc w:val="both"/>
        <w:rPr>
          <w:rFonts w:ascii="Times New Roman" w:hAnsi="Times New Roman" w:cs="Times New Roman"/>
          <w:b/>
          <w:sz w:val="2"/>
          <w:szCs w:val="32"/>
        </w:rPr>
      </w:pPr>
    </w:p>
    <w:p w14:paraId="0D223AD3" w14:textId="77777777" w:rsidR="005E25EF" w:rsidRPr="00D4054A" w:rsidRDefault="005E25EF" w:rsidP="002F45D6">
      <w:pPr>
        <w:pStyle w:val="ListParagraph"/>
        <w:spacing w:after="200"/>
        <w:ind w:left="1140"/>
        <w:jc w:val="both"/>
        <w:rPr>
          <w:rFonts w:ascii="Times New Roman" w:hAnsi="Times New Roman" w:cs="Times New Roman"/>
          <w:sz w:val="28"/>
          <w:szCs w:val="32"/>
        </w:rPr>
      </w:pPr>
    </w:p>
    <w:p w14:paraId="684554C3" w14:textId="59DD2387" w:rsidR="00087851" w:rsidRDefault="00C13702" w:rsidP="002F45D6">
      <w:pPr>
        <w:pStyle w:val="ListParagraph"/>
        <w:numPr>
          <w:ilvl w:val="0"/>
          <w:numId w:val="3"/>
        </w:numPr>
        <w:spacing w:after="200"/>
        <w:jc w:val="both"/>
        <w:rPr>
          <w:rFonts w:ascii="Times New Roman" w:hAnsi="Times New Roman" w:cs="Times New Roman"/>
          <w:b/>
          <w:szCs w:val="32"/>
        </w:rPr>
      </w:pPr>
      <w:r>
        <w:rPr>
          <w:rFonts w:ascii="Times New Roman" w:hAnsi="Times New Roman" w:cs="Times New Roman"/>
          <w:b/>
          <w:szCs w:val="32"/>
        </w:rPr>
        <w:t>Prescription Model</w:t>
      </w:r>
      <w:r w:rsidR="003A658A">
        <w:rPr>
          <w:rFonts w:ascii="Times New Roman" w:hAnsi="Times New Roman" w:cs="Times New Roman"/>
          <w:b/>
          <w:szCs w:val="32"/>
        </w:rPr>
        <w:tab/>
        <w:t xml:space="preserve">   </w:t>
      </w:r>
      <w:r w:rsidR="00087851" w:rsidRPr="00D4054A">
        <w:rPr>
          <w:rFonts w:ascii="Times New Roman" w:hAnsi="Times New Roman" w:cs="Times New Roman"/>
          <w:b/>
          <w:szCs w:val="32"/>
        </w:rPr>
        <w:tab/>
      </w:r>
      <w:r w:rsidR="00087851" w:rsidRPr="00D4054A">
        <w:rPr>
          <w:rFonts w:ascii="Times New Roman" w:hAnsi="Times New Roman" w:cs="Times New Roman"/>
          <w:b/>
          <w:szCs w:val="32"/>
        </w:rPr>
        <w:tab/>
      </w:r>
      <w:r w:rsidR="00087851" w:rsidRPr="00D4054A">
        <w:rPr>
          <w:rFonts w:ascii="Times New Roman" w:hAnsi="Times New Roman" w:cs="Times New Roman"/>
          <w:b/>
          <w:szCs w:val="32"/>
        </w:rPr>
        <w:tab/>
      </w:r>
      <w:r w:rsidR="00087851" w:rsidRPr="00D4054A">
        <w:rPr>
          <w:rFonts w:ascii="Times New Roman" w:hAnsi="Times New Roman" w:cs="Times New Roman"/>
          <w:b/>
          <w:szCs w:val="32"/>
        </w:rPr>
        <w:tab/>
      </w:r>
      <w:r w:rsidR="00087851" w:rsidRPr="00D4054A">
        <w:rPr>
          <w:rFonts w:ascii="Times New Roman" w:hAnsi="Times New Roman" w:cs="Times New Roman"/>
          <w:b/>
          <w:szCs w:val="32"/>
        </w:rPr>
        <w:tab/>
      </w:r>
      <w:r w:rsidR="00087851" w:rsidRPr="00D4054A">
        <w:rPr>
          <w:rFonts w:ascii="Times New Roman" w:hAnsi="Times New Roman" w:cs="Times New Roman"/>
          <w:b/>
          <w:szCs w:val="32"/>
        </w:rPr>
        <w:tab/>
      </w:r>
      <w:r w:rsidR="00A7212F">
        <w:rPr>
          <w:rFonts w:ascii="Times New Roman" w:hAnsi="Times New Roman" w:cs="Times New Roman"/>
          <w:b/>
          <w:szCs w:val="32"/>
        </w:rPr>
        <w:tab/>
        <w:t xml:space="preserve">           </w:t>
      </w:r>
      <w:r w:rsidR="003E3F36">
        <w:rPr>
          <w:rFonts w:ascii="Times New Roman" w:hAnsi="Times New Roman" w:cs="Times New Roman"/>
          <w:b/>
          <w:szCs w:val="32"/>
        </w:rPr>
        <w:t xml:space="preserve"> 13</w:t>
      </w:r>
    </w:p>
    <w:p w14:paraId="05E4B756" w14:textId="0ACF3892" w:rsidR="00C13702" w:rsidRPr="00C13702" w:rsidRDefault="00C13702" w:rsidP="002F45D6">
      <w:pPr>
        <w:spacing w:after="200"/>
        <w:jc w:val="both"/>
        <w:rPr>
          <w:rFonts w:ascii="Times New Roman" w:hAnsi="Times New Roman" w:cs="Times New Roman"/>
          <w:szCs w:val="32"/>
        </w:rPr>
      </w:pPr>
      <w:r>
        <w:rPr>
          <w:rFonts w:ascii="Times New Roman" w:hAnsi="Times New Roman" w:cs="Times New Roman"/>
          <w:szCs w:val="32"/>
        </w:rPr>
        <w:t xml:space="preserve">             3.1</w:t>
      </w:r>
      <w:r w:rsidRPr="00C13702">
        <w:rPr>
          <w:rFonts w:ascii="Times New Roman" w:hAnsi="Times New Roman" w:cs="Times New Roman"/>
          <w:szCs w:val="32"/>
        </w:rPr>
        <w:t xml:space="preserve"> </w:t>
      </w:r>
      <w:r>
        <w:rPr>
          <w:rFonts w:ascii="Times New Roman" w:hAnsi="Times New Roman" w:cs="Times New Roman"/>
          <w:szCs w:val="32"/>
        </w:rPr>
        <w:t>Variables</w:t>
      </w:r>
      <w:r w:rsidRPr="00C13702">
        <w:rPr>
          <w:rFonts w:ascii="Times New Roman" w:hAnsi="Times New Roman" w:cs="Times New Roman"/>
          <w:szCs w:val="32"/>
        </w:rPr>
        <w:tab/>
      </w:r>
      <w:r w:rsidRPr="00C13702">
        <w:rPr>
          <w:rFonts w:ascii="Times New Roman" w:hAnsi="Times New Roman" w:cs="Times New Roman"/>
          <w:szCs w:val="32"/>
        </w:rPr>
        <w:tab/>
      </w:r>
      <w:r w:rsidRPr="00C13702">
        <w:rPr>
          <w:rFonts w:ascii="Times New Roman" w:hAnsi="Times New Roman" w:cs="Times New Roman"/>
          <w:szCs w:val="32"/>
        </w:rPr>
        <w:tab/>
      </w:r>
      <w:r w:rsidRPr="00C13702">
        <w:rPr>
          <w:rFonts w:ascii="Times New Roman" w:hAnsi="Times New Roman" w:cs="Times New Roman"/>
          <w:szCs w:val="32"/>
        </w:rPr>
        <w:tab/>
      </w:r>
      <w:r w:rsidRPr="00C13702">
        <w:rPr>
          <w:rFonts w:ascii="Times New Roman" w:hAnsi="Times New Roman" w:cs="Times New Roman"/>
          <w:szCs w:val="32"/>
        </w:rPr>
        <w:tab/>
      </w:r>
      <w:r w:rsidR="00D010F5">
        <w:rPr>
          <w:rFonts w:ascii="Times New Roman" w:hAnsi="Times New Roman" w:cs="Times New Roman"/>
          <w:szCs w:val="32"/>
        </w:rPr>
        <w:tab/>
      </w:r>
      <w:r w:rsidR="001907AF">
        <w:rPr>
          <w:rFonts w:ascii="Times New Roman" w:hAnsi="Times New Roman" w:cs="Times New Roman"/>
          <w:szCs w:val="32"/>
        </w:rPr>
        <w:tab/>
      </w:r>
      <w:r w:rsidR="001907AF">
        <w:rPr>
          <w:rFonts w:ascii="Times New Roman" w:hAnsi="Times New Roman" w:cs="Times New Roman"/>
          <w:szCs w:val="32"/>
        </w:rPr>
        <w:tab/>
      </w:r>
      <w:r w:rsidR="001907AF">
        <w:rPr>
          <w:rFonts w:ascii="Times New Roman" w:hAnsi="Times New Roman" w:cs="Times New Roman"/>
          <w:szCs w:val="32"/>
        </w:rPr>
        <w:tab/>
      </w:r>
      <w:r w:rsidR="001907AF">
        <w:rPr>
          <w:rFonts w:ascii="Times New Roman" w:hAnsi="Times New Roman" w:cs="Times New Roman"/>
          <w:szCs w:val="32"/>
        </w:rPr>
        <w:tab/>
        <w:t>14</w:t>
      </w:r>
      <w:r w:rsidRPr="00C13702">
        <w:rPr>
          <w:rFonts w:ascii="Times New Roman" w:hAnsi="Times New Roman" w:cs="Times New Roman"/>
          <w:szCs w:val="32"/>
        </w:rPr>
        <w:tab/>
      </w:r>
    </w:p>
    <w:p w14:paraId="391EE462" w14:textId="4C271C28" w:rsidR="00447512" w:rsidRDefault="00C13702" w:rsidP="002F45D6">
      <w:pPr>
        <w:spacing w:after="200"/>
        <w:jc w:val="both"/>
        <w:rPr>
          <w:rFonts w:ascii="Times New Roman" w:hAnsi="Times New Roman" w:cs="Times New Roman"/>
          <w:szCs w:val="32"/>
        </w:rPr>
      </w:pPr>
      <w:r>
        <w:rPr>
          <w:rFonts w:ascii="Times New Roman" w:hAnsi="Times New Roman" w:cs="Times New Roman"/>
          <w:szCs w:val="32"/>
        </w:rPr>
        <w:t xml:space="preserve">             3.2</w:t>
      </w:r>
      <w:r w:rsidRPr="00C13702">
        <w:rPr>
          <w:rFonts w:ascii="Times New Roman" w:hAnsi="Times New Roman" w:cs="Times New Roman"/>
          <w:szCs w:val="32"/>
        </w:rPr>
        <w:t xml:space="preserve"> </w:t>
      </w:r>
      <w:r>
        <w:rPr>
          <w:rFonts w:ascii="Times New Roman" w:hAnsi="Times New Roman" w:cs="Times New Roman"/>
          <w:szCs w:val="32"/>
        </w:rPr>
        <w:t>Models</w:t>
      </w:r>
      <w:r w:rsidRPr="00C13702">
        <w:rPr>
          <w:rFonts w:ascii="Times New Roman" w:hAnsi="Times New Roman" w:cs="Times New Roman"/>
          <w:szCs w:val="32"/>
        </w:rPr>
        <w:tab/>
      </w:r>
      <w:r w:rsidRPr="00C13702">
        <w:rPr>
          <w:rFonts w:ascii="Times New Roman" w:hAnsi="Times New Roman" w:cs="Times New Roman"/>
          <w:szCs w:val="32"/>
        </w:rPr>
        <w:tab/>
      </w:r>
      <w:r w:rsidRPr="00C13702">
        <w:rPr>
          <w:rFonts w:ascii="Times New Roman" w:hAnsi="Times New Roman" w:cs="Times New Roman"/>
          <w:szCs w:val="32"/>
        </w:rPr>
        <w:tab/>
      </w:r>
      <w:r w:rsidRPr="00C13702">
        <w:rPr>
          <w:rFonts w:ascii="Times New Roman" w:hAnsi="Times New Roman" w:cs="Times New Roman"/>
          <w:szCs w:val="32"/>
        </w:rPr>
        <w:tab/>
      </w:r>
      <w:r w:rsidRPr="00C13702">
        <w:rPr>
          <w:rFonts w:ascii="Times New Roman" w:hAnsi="Times New Roman" w:cs="Times New Roman"/>
          <w:szCs w:val="32"/>
        </w:rPr>
        <w:tab/>
      </w:r>
      <w:r w:rsidR="00D010F5">
        <w:rPr>
          <w:rFonts w:ascii="Times New Roman" w:hAnsi="Times New Roman" w:cs="Times New Roman"/>
          <w:szCs w:val="32"/>
        </w:rPr>
        <w:tab/>
      </w:r>
      <w:r w:rsidR="003E3F36">
        <w:rPr>
          <w:rFonts w:ascii="Times New Roman" w:hAnsi="Times New Roman" w:cs="Times New Roman"/>
          <w:szCs w:val="32"/>
        </w:rPr>
        <w:tab/>
      </w:r>
      <w:r w:rsidR="003E3F36">
        <w:rPr>
          <w:rFonts w:ascii="Times New Roman" w:hAnsi="Times New Roman" w:cs="Times New Roman"/>
          <w:szCs w:val="32"/>
        </w:rPr>
        <w:tab/>
      </w:r>
      <w:r w:rsidR="003E3F36">
        <w:rPr>
          <w:rFonts w:ascii="Times New Roman" w:hAnsi="Times New Roman" w:cs="Times New Roman"/>
          <w:szCs w:val="32"/>
        </w:rPr>
        <w:tab/>
      </w:r>
      <w:r w:rsidR="003E3F36">
        <w:rPr>
          <w:rFonts w:ascii="Times New Roman" w:hAnsi="Times New Roman" w:cs="Times New Roman"/>
          <w:szCs w:val="32"/>
        </w:rPr>
        <w:tab/>
        <w:t>15</w:t>
      </w:r>
    </w:p>
    <w:p w14:paraId="325A1730" w14:textId="656FA89C" w:rsidR="00C13702" w:rsidRDefault="00447512" w:rsidP="002F45D6">
      <w:pPr>
        <w:spacing w:after="200"/>
        <w:ind w:left="720"/>
        <w:jc w:val="both"/>
        <w:rPr>
          <w:rFonts w:ascii="Times New Roman" w:hAnsi="Times New Roman" w:cs="Times New Roman"/>
          <w:szCs w:val="32"/>
        </w:rPr>
      </w:pPr>
      <w:r>
        <w:rPr>
          <w:rFonts w:ascii="Times New Roman" w:hAnsi="Times New Roman" w:cs="Times New Roman"/>
          <w:szCs w:val="32"/>
        </w:rPr>
        <w:t xml:space="preserve"> 3.3</w:t>
      </w:r>
      <w:r w:rsidRPr="00447512">
        <w:rPr>
          <w:rFonts w:ascii="Times New Roman" w:hAnsi="Times New Roman" w:cs="Times New Roman"/>
          <w:szCs w:val="32"/>
        </w:rPr>
        <w:t xml:space="preserve"> </w:t>
      </w:r>
      <w:r>
        <w:rPr>
          <w:rFonts w:ascii="Times New Roman" w:hAnsi="Times New Roman" w:cs="Times New Roman"/>
          <w:szCs w:val="32"/>
        </w:rPr>
        <w:t>Flowchart</w:t>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t>19</w:t>
      </w:r>
      <w:r w:rsidR="00C13702" w:rsidRPr="00C13702">
        <w:rPr>
          <w:rFonts w:ascii="Times New Roman" w:hAnsi="Times New Roman" w:cs="Times New Roman"/>
          <w:szCs w:val="32"/>
        </w:rPr>
        <w:tab/>
      </w:r>
    </w:p>
    <w:p w14:paraId="07A46821" w14:textId="77777777" w:rsidR="00A60F8E" w:rsidRPr="00A60F8E" w:rsidRDefault="00A60F8E" w:rsidP="002F45D6">
      <w:pPr>
        <w:spacing w:after="200"/>
        <w:ind w:left="720"/>
        <w:jc w:val="both"/>
        <w:rPr>
          <w:rFonts w:ascii="Times New Roman" w:hAnsi="Times New Roman" w:cs="Times New Roman"/>
          <w:sz w:val="2"/>
          <w:szCs w:val="32"/>
        </w:rPr>
      </w:pPr>
    </w:p>
    <w:p w14:paraId="318A2286" w14:textId="4A97FF28" w:rsidR="00A60F8E" w:rsidRDefault="00A60F8E" w:rsidP="00A60F8E">
      <w:pPr>
        <w:pStyle w:val="ListParagraph"/>
        <w:numPr>
          <w:ilvl w:val="0"/>
          <w:numId w:val="3"/>
        </w:numPr>
        <w:spacing w:after="200"/>
        <w:jc w:val="both"/>
        <w:rPr>
          <w:rFonts w:ascii="Times New Roman" w:hAnsi="Times New Roman" w:cs="Times New Roman"/>
          <w:b/>
          <w:szCs w:val="32"/>
        </w:rPr>
      </w:pPr>
      <w:r w:rsidRPr="00A60F8E">
        <w:rPr>
          <w:rFonts w:ascii="Times New Roman" w:hAnsi="Times New Roman" w:cs="Times New Roman"/>
          <w:b/>
          <w:szCs w:val="32"/>
        </w:rPr>
        <w:t>Visualizations</w:t>
      </w:r>
      <w:r>
        <w:rPr>
          <w:rFonts w:ascii="Times New Roman" w:hAnsi="Times New Roman" w:cs="Times New Roman"/>
          <w:b/>
          <w:szCs w:val="32"/>
        </w:rPr>
        <w:tab/>
        <w:t xml:space="preserve">   </w:t>
      </w:r>
      <w:r w:rsidRPr="00D4054A">
        <w:rPr>
          <w:rFonts w:ascii="Times New Roman" w:hAnsi="Times New Roman" w:cs="Times New Roman"/>
          <w:b/>
          <w:szCs w:val="32"/>
        </w:rPr>
        <w:tab/>
      </w:r>
      <w:r w:rsidRPr="00D4054A">
        <w:rPr>
          <w:rFonts w:ascii="Times New Roman" w:hAnsi="Times New Roman" w:cs="Times New Roman"/>
          <w:b/>
          <w:szCs w:val="32"/>
        </w:rPr>
        <w:tab/>
      </w:r>
      <w:r w:rsidRPr="00D4054A">
        <w:rPr>
          <w:rFonts w:ascii="Times New Roman" w:hAnsi="Times New Roman" w:cs="Times New Roman"/>
          <w:b/>
          <w:szCs w:val="32"/>
        </w:rPr>
        <w:tab/>
      </w:r>
      <w:r w:rsidRPr="00D4054A">
        <w:rPr>
          <w:rFonts w:ascii="Times New Roman" w:hAnsi="Times New Roman" w:cs="Times New Roman"/>
          <w:b/>
          <w:szCs w:val="32"/>
        </w:rPr>
        <w:tab/>
      </w:r>
      <w:r w:rsidRPr="00D4054A">
        <w:rPr>
          <w:rFonts w:ascii="Times New Roman" w:hAnsi="Times New Roman" w:cs="Times New Roman"/>
          <w:b/>
          <w:szCs w:val="32"/>
        </w:rPr>
        <w:tab/>
      </w:r>
      <w:r w:rsidRPr="00D4054A">
        <w:rPr>
          <w:rFonts w:ascii="Times New Roman" w:hAnsi="Times New Roman" w:cs="Times New Roman"/>
          <w:b/>
          <w:szCs w:val="32"/>
        </w:rPr>
        <w:tab/>
      </w:r>
      <w:r>
        <w:rPr>
          <w:rFonts w:ascii="Times New Roman" w:hAnsi="Times New Roman" w:cs="Times New Roman"/>
          <w:b/>
          <w:szCs w:val="32"/>
        </w:rPr>
        <w:tab/>
        <w:t xml:space="preserve">           </w:t>
      </w:r>
      <w:r w:rsidR="003E3F36">
        <w:rPr>
          <w:rFonts w:ascii="Times New Roman" w:hAnsi="Times New Roman" w:cs="Times New Roman"/>
          <w:b/>
          <w:szCs w:val="32"/>
        </w:rPr>
        <w:t xml:space="preserve"> 20</w:t>
      </w:r>
    </w:p>
    <w:p w14:paraId="1B5B30FE" w14:textId="54125F68" w:rsidR="00A60F8E" w:rsidRPr="00C13702" w:rsidRDefault="00A60F8E" w:rsidP="00A60F8E">
      <w:pPr>
        <w:spacing w:after="200"/>
        <w:jc w:val="both"/>
        <w:rPr>
          <w:rFonts w:ascii="Times New Roman" w:hAnsi="Times New Roman" w:cs="Times New Roman"/>
          <w:szCs w:val="32"/>
        </w:rPr>
      </w:pPr>
      <w:r>
        <w:rPr>
          <w:rFonts w:ascii="Times New Roman" w:hAnsi="Times New Roman" w:cs="Times New Roman"/>
          <w:szCs w:val="32"/>
        </w:rPr>
        <w:t xml:space="preserve">             4.1</w:t>
      </w:r>
      <w:r w:rsidRPr="00C13702">
        <w:rPr>
          <w:rFonts w:ascii="Times New Roman" w:hAnsi="Times New Roman" w:cs="Times New Roman"/>
          <w:szCs w:val="32"/>
        </w:rPr>
        <w:t xml:space="preserve"> </w:t>
      </w:r>
      <w:r w:rsidRPr="00A60F8E">
        <w:rPr>
          <w:rFonts w:ascii="Times New Roman" w:hAnsi="Times New Roman" w:cs="Times New Roman"/>
          <w:szCs w:val="32"/>
        </w:rPr>
        <w:t>Pump Expiration Date and Top Failure causes</w:t>
      </w:r>
      <w:r>
        <w:rPr>
          <w:rFonts w:ascii="Times New Roman" w:hAnsi="Times New Roman" w:cs="Times New Roman"/>
          <w:szCs w:val="32"/>
        </w:rPr>
        <w:tab/>
      </w:r>
      <w:r w:rsidR="003E3F36">
        <w:rPr>
          <w:rFonts w:ascii="Times New Roman" w:hAnsi="Times New Roman" w:cs="Times New Roman"/>
          <w:szCs w:val="32"/>
        </w:rPr>
        <w:tab/>
      </w:r>
      <w:r w:rsidR="003E3F36">
        <w:rPr>
          <w:rFonts w:ascii="Times New Roman" w:hAnsi="Times New Roman" w:cs="Times New Roman"/>
          <w:szCs w:val="32"/>
        </w:rPr>
        <w:tab/>
      </w:r>
      <w:r w:rsidR="003E3F36">
        <w:rPr>
          <w:rFonts w:ascii="Times New Roman" w:hAnsi="Times New Roman" w:cs="Times New Roman"/>
          <w:szCs w:val="32"/>
        </w:rPr>
        <w:tab/>
      </w:r>
      <w:r w:rsidR="003E3F36">
        <w:rPr>
          <w:rFonts w:ascii="Times New Roman" w:hAnsi="Times New Roman" w:cs="Times New Roman"/>
          <w:szCs w:val="32"/>
        </w:rPr>
        <w:tab/>
        <w:t>20</w:t>
      </w:r>
      <w:r w:rsidRPr="00C13702">
        <w:rPr>
          <w:rFonts w:ascii="Times New Roman" w:hAnsi="Times New Roman" w:cs="Times New Roman"/>
          <w:szCs w:val="32"/>
        </w:rPr>
        <w:tab/>
      </w:r>
    </w:p>
    <w:p w14:paraId="0F27AD5E" w14:textId="44B80884" w:rsidR="00A60F8E" w:rsidRDefault="00A60F8E" w:rsidP="00A60F8E">
      <w:pPr>
        <w:spacing w:after="200"/>
        <w:jc w:val="both"/>
        <w:rPr>
          <w:rFonts w:ascii="Times New Roman" w:hAnsi="Times New Roman" w:cs="Times New Roman"/>
          <w:szCs w:val="32"/>
        </w:rPr>
      </w:pPr>
      <w:r>
        <w:rPr>
          <w:rFonts w:ascii="Times New Roman" w:hAnsi="Times New Roman" w:cs="Times New Roman"/>
          <w:szCs w:val="32"/>
        </w:rPr>
        <w:t xml:space="preserve">             4.2</w:t>
      </w:r>
      <w:r w:rsidRPr="00C13702">
        <w:rPr>
          <w:rFonts w:ascii="Times New Roman" w:hAnsi="Times New Roman" w:cs="Times New Roman"/>
          <w:szCs w:val="32"/>
        </w:rPr>
        <w:t xml:space="preserve"> </w:t>
      </w:r>
      <w:r w:rsidRPr="00A60F8E">
        <w:rPr>
          <w:rFonts w:ascii="Times New Roman" w:hAnsi="Times New Roman" w:cs="Times New Roman"/>
          <w:szCs w:val="32"/>
        </w:rPr>
        <w:t>Country, Field and Reservoir type analysis</w:t>
      </w:r>
      <w:r>
        <w:rPr>
          <w:rFonts w:ascii="Times New Roman" w:hAnsi="Times New Roman" w:cs="Times New Roman"/>
          <w:szCs w:val="32"/>
        </w:rPr>
        <w:tab/>
      </w:r>
      <w:r w:rsidR="003E3F36">
        <w:rPr>
          <w:rFonts w:ascii="Times New Roman" w:hAnsi="Times New Roman" w:cs="Times New Roman"/>
          <w:szCs w:val="32"/>
        </w:rPr>
        <w:tab/>
      </w:r>
      <w:r w:rsidR="003E3F36">
        <w:rPr>
          <w:rFonts w:ascii="Times New Roman" w:hAnsi="Times New Roman" w:cs="Times New Roman"/>
          <w:szCs w:val="32"/>
        </w:rPr>
        <w:tab/>
      </w:r>
      <w:r w:rsidR="003E3F36">
        <w:rPr>
          <w:rFonts w:ascii="Times New Roman" w:hAnsi="Times New Roman" w:cs="Times New Roman"/>
          <w:szCs w:val="32"/>
        </w:rPr>
        <w:tab/>
      </w:r>
      <w:r w:rsidR="003E3F36">
        <w:rPr>
          <w:rFonts w:ascii="Times New Roman" w:hAnsi="Times New Roman" w:cs="Times New Roman"/>
          <w:szCs w:val="32"/>
        </w:rPr>
        <w:tab/>
        <w:t>21</w:t>
      </w:r>
    </w:p>
    <w:p w14:paraId="1E854930" w14:textId="100379BE" w:rsidR="00A60F8E" w:rsidRDefault="00A60F8E" w:rsidP="00A60F8E">
      <w:pPr>
        <w:spacing w:after="200"/>
        <w:jc w:val="both"/>
        <w:rPr>
          <w:rFonts w:ascii="Times New Roman" w:hAnsi="Times New Roman" w:cs="Times New Roman"/>
          <w:szCs w:val="32"/>
        </w:rPr>
      </w:pPr>
      <w:r>
        <w:rPr>
          <w:rFonts w:ascii="Times New Roman" w:hAnsi="Times New Roman" w:cs="Times New Roman"/>
          <w:szCs w:val="32"/>
        </w:rPr>
        <w:t xml:space="preserve">             4.3</w:t>
      </w:r>
      <w:r w:rsidRPr="00C13702">
        <w:rPr>
          <w:rFonts w:ascii="Times New Roman" w:hAnsi="Times New Roman" w:cs="Times New Roman"/>
          <w:szCs w:val="32"/>
        </w:rPr>
        <w:t xml:space="preserve"> </w:t>
      </w:r>
      <w:r w:rsidRPr="00A60F8E">
        <w:rPr>
          <w:rFonts w:ascii="Times New Roman" w:hAnsi="Times New Roman" w:cs="Times New Roman"/>
          <w:szCs w:val="32"/>
        </w:rPr>
        <w:t>Pump: Run life and Failure Cause Analysis and Prescriptions</w:t>
      </w:r>
      <w:r w:rsidR="003E3F36">
        <w:rPr>
          <w:rFonts w:ascii="Times New Roman" w:hAnsi="Times New Roman" w:cs="Times New Roman"/>
          <w:szCs w:val="32"/>
        </w:rPr>
        <w:tab/>
      </w:r>
      <w:r w:rsidR="003E3F36">
        <w:rPr>
          <w:rFonts w:ascii="Times New Roman" w:hAnsi="Times New Roman" w:cs="Times New Roman"/>
          <w:szCs w:val="32"/>
        </w:rPr>
        <w:tab/>
      </w:r>
      <w:r w:rsidR="003E3F36">
        <w:rPr>
          <w:rFonts w:ascii="Times New Roman" w:hAnsi="Times New Roman" w:cs="Times New Roman"/>
          <w:szCs w:val="32"/>
        </w:rPr>
        <w:tab/>
        <w:t>22</w:t>
      </w:r>
    </w:p>
    <w:p w14:paraId="408596DC" w14:textId="4963D9EB" w:rsidR="00A60F8E" w:rsidRDefault="00A60F8E" w:rsidP="00A60F8E">
      <w:pPr>
        <w:spacing w:after="200"/>
        <w:jc w:val="both"/>
        <w:rPr>
          <w:rFonts w:ascii="Times New Roman" w:hAnsi="Times New Roman" w:cs="Times New Roman"/>
          <w:szCs w:val="32"/>
        </w:rPr>
      </w:pPr>
      <w:r>
        <w:rPr>
          <w:rFonts w:ascii="Times New Roman" w:hAnsi="Times New Roman" w:cs="Times New Roman"/>
          <w:szCs w:val="32"/>
        </w:rPr>
        <w:t xml:space="preserve">             4.4</w:t>
      </w:r>
      <w:r w:rsidRPr="00C13702">
        <w:rPr>
          <w:rFonts w:ascii="Times New Roman" w:hAnsi="Times New Roman" w:cs="Times New Roman"/>
          <w:szCs w:val="32"/>
        </w:rPr>
        <w:t xml:space="preserve"> </w:t>
      </w:r>
      <w:r w:rsidRPr="00A60F8E">
        <w:rPr>
          <w:rFonts w:ascii="Times New Roman" w:hAnsi="Times New Roman" w:cs="Times New Roman"/>
          <w:szCs w:val="32"/>
        </w:rPr>
        <w:t xml:space="preserve">List of Prescriptions for Failure Causes and Cost/Life </w:t>
      </w:r>
      <w:r w:rsidR="003E3F36" w:rsidRPr="00A60F8E">
        <w:rPr>
          <w:rFonts w:ascii="Times New Roman" w:hAnsi="Times New Roman" w:cs="Times New Roman"/>
          <w:szCs w:val="32"/>
        </w:rPr>
        <w:t>Extension</w:t>
      </w:r>
      <w:r w:rsidR="003E3F36">
        <w:rPr>
          <w:rFonts w:ascii="Times New Roman" w:hAnsi="Times New Roman" w:cs="Times New Roman"/>
          <w:szCs w:val="32"/>
        </w:rPr>
        <w:tab/>
      </w:r>
      <w:r w:rsidR="003E3F36">
        <w:rPr>
          <w:rFonts w:ascii="Times New Roman" w:hAnsi="Times New Roman" w:cs="Times New Roman"/>
          <w:szCs w:val="32"/>
        </w:rPr>
        <w:tab/>
        <w:t>23</w:t>
      </w:r>
    </w:p>
    <w:p w14:paraId="24B7708A" w14:textId="3989FBEE" w:rsidR="00A60F8E" w:rsidRDefault="003E3F36" w:rsidP="00A60F8E">
      <w:pPr>
        <w:spacing w:after="200"/>
        <w:ind w:left="720"/>
        <w:jc w:val="both"/>
        <w:rPr>
          <w:rFonts w:ascii="Times New Roman" w:hAnsi="Times New Roman" w:cs="Times New Roman"/>
          <w:szCs w:val="32"/>
        </w:rPr>
      </w:pPr>
      <w:r>
        <w:rPr>
          <w:rFonts w:ascii="Times New Roman" w:hAnsi="Times New Roman" w:cs="Times New Roman"/>
          <w:szCs w:val="32"/>
        </w:rPr>
        <w:t xml:space="preserve"> 4.5</w:t>
      </w:r>
      <w:r w:rsidR="00A60F8E" w:rsidRPr="00447512">
        <w:rPr>
          <w:rFonts w:ascii="Times New Roman" w:hAnsi="Times New Roman" w:cs="Times New Roman"/>
          <w:szCs w:val="32"/>
        </w:rPr>
        <w:t xml:space="preserve"> </w:t>
      </w:r>
      <w:r w:rsidR="00A60F8E" w:rsidRPr="00A60F8E">
        <w:rPr>
          <w:rFonts w:ascii="Times New Roman" w:hAnsi="Times New Roman" w:cs="Times New Roman"/>
          <w:szCs w:val="32"/>
        </w:rPr>
        <w:t>Prescriptions in detail</w:t>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t>24</w:t>
      </w:r>
    </w:p>
    <w:p w14:paraId="26A7B78B" w14:textId="77777777" w:rsidR="00A60F8E" w:rsidRPr="00A60F8E" w:rsidRDefault="00A60F8E" w:rsidP="00A60F8E">
      <w:pPr>
        <w:spacing w:after="200"/>
        <w:jc w:val="both"/>
        <w:rPr>
          <w:rFonts w:ascii="Times New Roman" w:hAnsi="Times New Roman" w:cs="Times New Roman"/>
          <w:sz w:val="2"/>
          <w:szCs w:val="32"/>
        </w:rPr>
      </w:pPr>
    </w:p>
    <w:p w14:paraId="0F4C370A" w14:textId="3504A8B8" w:rsidR="00C13702" w:rsidRDefault="00C13702" w:rsidP="002F45D6">
      <w:pPr>
        <w:pStyle w:val="ListParagraph"/>
        <w:numPr>
          <w:ilvl w:val="0"/>
          <w:numId w:val="3"/>
        </w:numPr>
        <w:spacing w:after="200"/>
        <w:jc w:val="both"/>
        <w:rPr>
          <w:rFonts w:ascii="Times New Roman" w:hAnsi="Times New Roman" w:cs="Times New Roman"/>
          <w:b/>
          <w:szCs w:val="32"/>
        </w:rPr>
      </w:pPr>
      <w:r w:rsidRPr="0099379D">
        <w:rPr>
          <w:rFonts w:ascii="Times New Roman" w:hAnsi="Times New Roman" w:cs="Times New Roman"/>
          <w:b/>
          <w:szCs w:val="32"/>
        </w:rPr>
        <w:t>Annex</w:t>
      </w:r>
      <w:r>
        <w:rPr>
          <w:rFonts w:ascii="Times New Roman" w:hAnsi="Times New Roman" w:cs="Times New Roman"/>
          <w:b/>
          <w:szCs w:val="32"/>
        </w:rPr>
        <w:tab/>
      </w:r>
      <w:r>
        <w:rPr>
          <w:rFonts w:ascii="Times New Roman" w:hAnsi="Times New Roman" w:cs="Times New Roman"/>
          <w:b/>
          <w:szCs w:val="32"/>
        </w:rPr>
        <w:tab/>
      </w:r>
      <w:r>
        <w:rPr>
          <w:rFonts w:ascii="Times New Roman" w:hAnsi="Times New Roman" w:cs="Times New Roman"/>
          <w:b/>
          <w:szCs w:val="32"/>
        </w:rPr>
        <w:tab/>
        <w:t xml:space="preserve">   </w:t>
      </w:r>
      <w:r w:rsidRPr="00D4054A">
        <w:rPr>
          <w:rFonts w:ascii="Times New Roman" w:hAnsi="Times New Roman" w:cs="Times New Roman"/>
          <w:b/>
          <w:szCs w:val="32"/>
        </w:rPr>
        <w:tab/>
      </w:r>
      <w:r w:rsidRPr="00D4054A">
        <w:rPr>
          <w:rFonts w:ascii="Times New Roman" w:hAnsi="Times New Roman" w:cs="Times New Roman"/>
          <w:b/>
          <w:szCs w:val="32"/>
        </w:rPr>
        <w:tab/>
      </w:r>
      <w:r w:rsidRPr="00D4054A">
        <w:rPr>
          <w:rFonts w:ascii="Times New Roman" w:hAnsi="Times New Roman" w:cs="Times New Roman"/>
          <w:b/>
          <w:szCs w:val="32"/>
        </w:rPr>
        <w:tab/>
      </w:r>
      <w:r w:rsidRPr="00D4054A">
        <w:rPr>
          <w:rFonts w:ascii="Times New Roman" w:hAnsi="Times New Roman" w:cs="Times New Roman"/>
          <w:b/>
          <w:szCs w:val="32"/>
        </w:rPr>
        <w:tab/>
      </w:r>
      <w:r w:rsidRPr="00D4054A">
        <w:rPr>
          <w:rFonts w:ascii="Times New Roman" w:hAnsi="Times New Roman" w:cs="Times New Roman"/>
          <w:b/>
          <w:szCs w:val="32"/>
        </w:rPr>
        <w:tab/>
      </w:r>
      <w:r w:rsidRPr="00D4054A">
        <w:rPr>
          <w:rFonts w:ascii="Times New Roman" w:hAnsi="Times New Roman" w:cs="Times New Roman"/>
          <w:b/>
          <w:szCs w:val="32"/>
        </w:rPr>
        <w:tab/>
      </w:r>
      <w:r w:rsidR="00A8330B">
        <w:rPr>
          <w:rFonts w:ascii="Times New Roman" w:hAnsi="Times New Roman" w:cs="Times New Roman"/>
          <w:b/>
          <w:szCs w:val="32"/>
        </w:rPr>
        <w:tab/>
        <w:t xml:space="preserve">            27</w:t>
      </w:r>
    </w:p>
    <w:p w14:paraId="7537652D" w14:textId="77777777" w:rsidR="005E25EF" w:rsidRPr="00D4054A" w:rsidRDefault="005E25EF" w:rsidP="002F45D6">
      <w:pPr>
        <w:pStyle w:val="ListParagraph"/>
        <w:spacing w:after="200"/>
        <w:ind w:left="1140"/>
        <w:jc w:val="both"/>
        <w:rPr>
          <w:rFonts w:ascii="Times New Roman" w:hAnsi="Times New Roman" w:cs="Times New Roman"/>
          <w:sz w:val="28"/>
          <w:szCs w:val="32"/>
        </w:rPr>
      </w:pPr>
    </w:p>
    <w:p w14:paraId="5A751B98" w14:textId="092C2D10" w:rsidR="0099379D" w:rsidRPr="00C813DC" w:rsidRDefault="0099379D" w:rsidP="00C813DC">
      <w:pPr>
        <w:pStyle w:val="ListParagraph"/>
        <w:numPr>
          <w:ilvl w:val="0"/>
          <w:numId w:val="3"/>
        </w:numPr>
        <w:spacing w:after="200"/>
        <w:jc w:val="both"/>
        <w:rPr>
          <w:rFonts w:ascii="Times New Roman" w:hAnsi="Times New Roman" w:cs="Times New Roman"/>
          <w:b/>
          <w:szCs w:val="32"/>
        </w:rPr>
      </w:pPr>
      <w:r w:rsidRPr="0099379D">
        <w:rPr>
          <w:rFonts w:ascii="Times New Roman" w:hAnsi="Times New Roman" w:cs="Times New Roman"/>
          <w:b/>
          <w:szCs w:val="32"/>
        </w:rPr>
        <w:t>References</w:t>
      </w:r>
      <w:r w:rsidR="00A7212F">
        <w:rPr>
          <w:rFonts w:ascii="Times New Roman" w:hAnsi="Times New Roman" w:cs="Times New Roman"/>
          <w:b/>
          <w:szCs w:val="32"/>
        </w:rPr>
        <w:tab/>
      </w:r>
      <w:r w:rsidR="00A7212F">
        <w:rPr>
          <w:rFonts w:ascii="Times New Roman" w:hAnsi="Times New Roman" w:cs="Times New Roman"/>
          <w:b/>
          <w:szCs w:val="32"/>
        </w:rPr>
        <w:tab/>
      </w:r>
      <w:r w:rsidR="00A7212F">
        <w:rPr>
          <w:rFonts w:ascii="Times New Roman" w:hAnsi="Times New Roman" w:cs="Times New Roman"/>
          <w:b/>
          <w:szCs w:val="32"/>
        </w:rPr>
        <w:tab/>
      </w:r>
      <w:r w:rsidR="00A7212F">
        <w:rPr>
          <w:rFonts w:ascii="Times New Roman" w:hAnsi="Times New Roman" w:cs="Times New Roman"/>
          <w:b/>
          <w:szCs w:val="32"/>
        </w:rPr>
        <w:tab/>
      </w:r>
      <w:r w:rsidR="00A7212F">
        <w:rPr>
          <w:rFonts w:ascii="Times New Roman" w:hAnsi="Times New Roman" w:cs="Times New Roman"/>
          <w:b/>
          <w:szCs w:val="32"/>
        </w:rPr>
        <w:tab/>
      </w:r>
      <w:r w:rsidR="00A7212F">
        <w:rPr>
          <w:rFonts w:ascii="Times New Roman" w:hAnsi="Times New Roman" w:cs="Times New Roman"/>
          <w:b/>
          <w:szCs w:val="32"/>
        </w:rPr>
        <w:tab/>
      </w:r>
      <w:r w:rsidR="00A7212F">
        <w:rPr>
          <w:rFonts w:ascii="Times New Roman" w:hAnsi="Times New Roman" w:cs="Times New Roman"/>
          <w:b/>
          <w:szCs w:val="32"/>
        </w:rPr>
        <w:tab/>
      </w:r>
      <w:r w:rsidR="00A7212F">
        <w:rPr>
          <w:rFonts w:ascii="Times New Roman" w:hAnsi="Times New Roman" w:cs="Times New Roman"/>
          <w:b/>
          <w:szCs w:val="32"/>
        </w:rPr>
        <w:tab/>
      </w:r>
      <w:r w:rsidR="00A7212F">
        <w:rPr>
          <w:rFonts w:ascii="Times New Roman" w:hAnsi="Times New Roman" w:cs="Times New Roman"/>
          <w:b/>
          <w:szCs w:val="32"/>
        </w:rPr>
        <w:tab/>
      </w:r>
      <w:r w:rsidR="00A7212F">
        <w:rPr>
          <w:rFonts w:ascii="Times New Roman" w:hAnsi="Times New Roman" w:cs="Times New Roman"/>
          <w:b/>
          <w:szCs w:val="32"/>
        </w:rPr>
        <w:tab/>
      </w:r>
      <w:r w:rsidR="00A8330B">
        <w:rPr>
          <w:rFonts w:ascii="Times New Roman" w:hAnsi="Times New Roman" w:cs="Times New Roman"/>
          <w:b/>
          <w:szCs w:val="32"/>
        </w:rPr>
        <w:t>34</w:t>
      </w:r>
    </w:p>
    <w:p w14:paraId="65D6B72A" w14:textId="32EFFF6F" w:rsidR="0099379D" w:rsidRPr="00D4054A" w:rsidRDefault="0099379D" w:rsidP="002F45D6">
      <w:pPr>
        <w:spacing w:after="200"/>
        <w:jc w:val="both"/>
        <w:rPr>
          <w:rFonts w:ascii="Times New Roman" w:hAnsi="Times New Roman" w:cs="Times New Roman"/>
          <w:b/>
          <w:sz w:val="32"/>
          <w:szCs w:val="32"/>
        </w:rPr>
      </w:pPr>
      <w:r w:rsidRPr="00D4054A">
        <w:rPr>
          <w:rFonts w:ascii="Times New Roman" w:hAnsi="Times New Roman" w:cs="Times New Roman"/>
          <w:b/>
          <w:sz w:val="32"/>
          <w:szCs w:val="32"/>
        </w:rPr>
        <w:lastRenderedPageBreak/>
        <w:t xml:space="preserve">Table of </w:t>
      </w:r>
      <w:r>
        <w:rPr>
          <w:rFonts w:ascii="Times New Roman" w:hAnsi="Times New Roman" w:cs="Times New Roman"/>
          <w:b/>
          <w:sz w:val="32"/>
          <w:szCs w:val="32"/>
        </w:rPr>
        <w:t>Figures</w:t>
      </w:r>
    </w:p>
    <w:p w14:paraId="793DA424" w14:textId="77777777" w:rsidR="0099379D" w:rsidRPr="00D4054A" w:rsidRDefault="0099379D" w:rsidP="002F45D6">
      <w:pPr>
        <w:spacing w:after="200"/>
        <w:jc w:val="both"/>
        <w:rPr>
          <w:rFonts w:ascii="Times New Roman" w:hAnsi="Times New Roman" w:cs="Times New Roman"/>
          <w:b/>
          <w:sz w:val="32"/>
          <w:szCs w:val="32"/>
        </w:rPr>
      </w:pPr>
    </w:p>
    <w:p w14:paraId="6E4615B5" w14:textId="64D80A32" w:rsidR="007D6C4D" w:rsidRDefault="007D6C4D" w:rsidP="002F45D6">
      <w:pPr>
        <w:spacing w:after="200"/>
        <w:jc w:val="both"/>
        <w:rPr>
          <w:rFonts w:ascii="Times New Roman" w:hAnsi="Times New Roman" w:cs="Times New Roman"/>
          <w:b/>
          <w:szCs w:val="32"/>
        </w:rPr>
      </w:pPr>
      <w:r w:rsidRPr="007D6C4D">
        <w:rPr>
          <w:rFonts w:ascii="Times New Roman" w:hAnsi="Times New Roman" w:cs="Times New Roman"/>
          <w:b/>
          <w:szCs w:val="32"/>
        </w:rPr>
        <w:t xml:space="preserve">Fig 1.1:  </w:t>
      </w:r>
      <w:r w:rsidRPr="005A1CD2">
        <w:rPr>
          <w:rFonts w:ascii="Times New Roman" w:hAnsi="Times New Roman" w:cs="Times New Roman"/>
          <w:szCs w:val="32"/>
        </w:rPr>
        <w:t>Investments by offshore and International Regions</w:t>
      </w:r>
      <w:r>
        <w:rPr>
          <w:rFonts w:ascii="Times New Roman" w:hAnsi="Times New Roman" w:cs="Times New Roman"/>
          <w:b/>
          <w:szCs w:val="32"/>
        </w:rPr>
        <w:t xml:space="preserve"> </w:t>
      </w:r>
      <w:r>
        <w:rPr>
          <w:rFonts w:ascii="Times New Roman" w:hAnsi="Times New Roman" w:cs="Times New Roman"/>
          <w:b/>
          <w:szCs w:val="32"/>
        </w:rPr>
        <w:tab/>
      </w:r>
      <w:r>
        <w:rPr>
          <w:rFonts w:ascii="Times New Roman" w:hAnsi="Times New Roman" w:cs="Times New Roman"/>
          <w:b/>
          <w:szCs w:val="32"/>
        </w:rPr>
        <w:tab/>
      </w:r>
      <w:r>
        <w:rPr>
          <w:rFonts w:ascii="Times New Roman" w:hAnsi="Times New Roman" w:cs="Times New Roman"/>
          <w:b/>
          <w:szCs w:val="32"/>
        </w:rPr>
        <w:tab/>
      </w:r>
      <w:r>
        <w:rPr>
          <w:rFonts w:ascii="Times New Roman" w:hAnsi="Times New Roman" w:cs="Times New Roman"/>
          <w:b/>
          <w:szCs w:val="32"/>
        </w:rPr>
        <w:tab/>
        <w:t xml:space="preserve">          </w:t>
      </w:r>
      <w:r w:rsidR="009D62AC" w:rsidRPr="009D62AC">
        <w:rPr>
          <w:rFonts w:ascii="Times New Roman" w:hAnsi="Times New Roman" w:cs="Times New Roman"/>
          <w:szCs w:val="32"/>
        </w:rPr>
        <w:t>7</w:t>
      </w:r>
    </w:p>
    <w:p w14:paraId="3EBDE12A" w14:textId="77777777" w:rsidR="009D62AC" w:rsidRPr="009D62AC" w:rsidRDefault="009D62AC" w:rsidP="002F45D6">
      <w:pPr>
        <w:spacing w:after="200"/>
        <w:jc w:val="both"/>
        <w:rPr>
          <w:rFonts w:ascii="Times New Roman" w:hAnsi="Times New Roman" w:cs="Times New Roman"/>
          <w:b/>
          <w:sz w:val="2"/>
          <w:szCs w:val="32"/>
        </w:rPr>
      </w:pPr>
    </w:p>
    <w:p w14:paraId="11BBB186" w14:textId="64F16782" w:rsidR="007D6C4D" w:rsidRDefault="007D6C4D" w:rsidP="002F45D6">
      <w:pPr>
        <w:spacing w:after="200"/>
        <w:jc w:val="both"/>
        <w:rPr>
          <w:rFonts w:ascii="Times New Roman" w:hAnsi="Times New Roman" w:cs="Times New Roman"/>
          <w:b/>
          <w:szCs w:val="32"/>
        </w:rPr>
      </w:pPr>
      <w:r w:rsidRPr="007D6C4D">
        <w:rPr>
          <w:rFonts w:ascii="Times New Roman" w:hAnsi="Times New Roman" w:cs="Times New Roman"/>
          <w:b/>
          <w:szCs w:val="32"/>
        </w:rPr>
        <w:t xml:space="preserve">Fig 1.2: </w:t>
      </w:r>
      <w:r w:rsidRPr="005A1CD2">
        <w:rPr>
          <w:rFonts w:ascii="Times New Roman" w:hAnsi="Times New Roman" w:cs="Times New Roman"/>
          <w:szCs w:val="32"/>
        </w:rPr>
        <w:t>Market Capitalization (5years)</w:t>
      </w:r>
      <w:r w:rsidRPr="007D6C4D">
        <w:rPr>
          <w:rFonts w:ascii="Times New Roman" w:hAnsi="Times New Roman" w:cs="Times New Roman"/>
          <w:b/>
          <w:szCs w:val="32"/>
        </w:rPr>
        <w:tab/>
      </w:r>
      <w:r w:rsidR="009D62AC">
        <w:rPr>
          <w:rFonts w:ascii="Times New Roman" w:hAnsi="Times New Roman" w:cs="Times New Roman"/>
          <w:b/>
          <w:szCs w:val="32"/>
        </w:rPr>
        <w:t xml:space="preserve">          </w:t>
      </w:r>
      <w:r w:rsidR="009D62AC">
        <w:rPr>
          <w:rFonts w:ascii="Times New Roman" w:hAnsi="Times New Roman" w:cs="Times New Roman"/>
          <w:b/>
          <w:szCs w:val="32"/>
        </w:rPr>
        <w:tab/>
      </w:r>
      <w:r w:rsidR="009D62AC">
        <w:rPr>
          <w:rFonts w:ascii="Times New Roman" w:hAnsi="Times New Roman" w:cs="Times New Roman"/>
          <w:b/>
          <w:szCs w:val="32"/>
        </w:rPr>
        <w:tab/>
      </w:r>
      <w:r w:rsidR="009D62AC">
        <w:rPr>
          <w:rFonts w:ascii="Times New Roman" w:hAnsi="Times New Roman" w:cs="Times New Roman"/>
          <w:b/>
          <w:szCs w:val="32"/>
        </w:rPr>
        <w:tab/>
      </w:r>
      <w:r w:rsidR="009D62AC">
        <w:rPr>
          <w:rFonts w:ascii="Times New Roman" w:hAnsi="Times New Roman" w:cs="Times New Roman"/>
          <w:b/>
          <w:szCs w:val="32"/>
        </w:rPr>
        <w:tab/>
      </w:r>
      <w:r w:rsidR="009D62AC">
        <w:rPr>
          <w:rFonts w:ascii="Times New Roman" w:hAnsi="Times New Roman" w:cs="Times New Roman"/>
          <w:b/>
          <w:szCs w:val="32"/>
        </w:rPr>
        <w:tab/>
      </w:r>
      <w:r w:rsidR="009D62AC">
        <w:rPr>
          <w:rFonts w:ascii="Times New Roman" w:hAnsi="Times New Roman" w:cs="Times New Roman"/>
          <w:b/>
          <w:szCs w:val="32"/>
        </w:rPr>
        <w:tab/>
        <w:t xml:space="preserve">          </w:t>
      </w:r>
      <w:r w:rsidR="009D62AC" w:rsidRPr="009D62AC">
        <w:rPr>
          <w:rFonts w:ascii="Times New Roman" w:hAnsi="Times New Roman" w:cs="Times New Roman"/>
          <w:szCs w:val="32"/>
        </w:rPr>
        <w:t>8</w:t>
      </w:r>
    </w:p>
    <w:p w14:paraId="0CAB198D" w14:textId="77777777" w:rsidR="009D62AC" w:rsidRPr="009D62AC" w:rsidRDefault="009D62AC" w:rsidP="002F45D6">
      <w:pPr>
        <w:spacing w:after="200"/>
        <w:jc w:val="both"/>
        <w:rPr>
          <w:rFonts w:ascii="Times New Roman" w:hAnsi="Times New Roman" w:cs="Times New Roman"/>
          <w:b/>
          <w:sz w:val="2"/>
          <w:szCs w:val="2"/>
        </w:rPr>
      </w:pPr>
    </w:p>
    <w:p w14:paraId="68962364" w14:textId="27CD9C20" w:rsidR="007D6C4D" w:rsidRPr="007D6C4D" w:rsidRDefault="007D6C4D" w:rsidP="002F45D6">
      <w:pPr>
        <w:spacing w:after="200"/>
        <w:jc w:val="both"/>
        <w:rPr>
          <w:rFonts w:ascii="Times New Roman" w:hAnsi="Times New Roman" w:cs="Times New Roman"/>
          <w:b/>
          <w:szCs w:val="32"/>
        </w:rPr>
      </w:pPr>
      <w:r w:rsidRPr="007D6C4D">
        <w:rPr>
          <w:rFonts w:ascii="Times New Roman" w:hAnsi="Times New Roman" w:cs="Times New Roman"/>
          <w:b/>
          <w:szCs w:val="32"/>
        </w:rPr>
        <w:t xml:space="preserve">Fig 1.3: </w:t>
      </w:r>
      <w:r w:rsidRPr="005A1CD2">
        <w:rPr>
          <w:rFonts w:ascii="Times New Roman" w:hAnsi="Times New Roman" w:cs="Times New Roman"/>
          <w:szCs w:val="32"/>
        </w:rPr>
        <w:t>Mar</w:t>
      </w:r>
      <w:r w:rsidR="009D62AC">
        <w:rPr>
          <w:rFonts w:ascii="Times New Roman" w:hAnsi="Times New Roman" w:cs="Times New Roman"/>
          <w:szCs w:val="32"/>
        </w:rPr>
        <w:t xml:space="preserve">ket Capitalization statistics </w:t>
      </w:r>
      <w:r w:rsidR="00D010F5">
        <w:rPr>
          <w:rFonts w:ascii="Times New Roman" w:hAnsi="Times New Roman" w:cs="Times New Roman"/>
          <w:szCs w:val="32"/>
        </w:rPr>
        <w:t>(5years)</w:t>
      </w:r>
      <w:r w:rsidR="00D010F5">
        <w:rPr>
          <w:rFonts w:ascii="Times New Roman" w:hAnsi="Times New Roman" w:cs="Times New Roman"/>
          <w:szCs w:val="32"/>
        </w:rPr>
        <w:tab/>
      </w:r>
      <w:r w:rsidR="00D010F5">
        <w:rPr>
          <w:rFonts w:ascii="Times New Roman" w:hAnsi="Times New Roman" w:cs="Times New Roman"/>
          <w:szCs w:val="32"/>
        </w:rPr>
        <w:tab/>
      </w:r>
      <w:r w:rsidR="00D010F5">
        <w:rPr>
          <w:rFonts w:ascii="Times New Roman" w:hAnsi="Times New Roman" w:cs="Times New Roman"/>
          <w:szCs w:val="32"/>
        </w:rPr>
        <w:tab/>
      </w:r>
      <w:r w:rsidR="00D010F5">
        <w:rPr>
          <w:rFonts w:ascii="Times New Roman" w:hAnsi="Times New Roman" w:cs="Times New Roman"/>
          <w:szCs w:val="32"/>
        </w:rPr>
        <w:tab/>
      </w:r>
      <w:r w:rsidR="00D010F5">
        <w:rPr>
          <w:rFonts w:ascii="Times New Roman" w:hAnsi="Times New Roman" w:cs="Times New Roman"/>
          <w:szCs w:val="32"/>
        </w:rPr>
        <w:tab/>
      </w:r>
      <w:r w:rsidR="00D010F5">
        <w:rPr>
          <w:rFonts w:ascii="Times New Roman" w:hAnsi="Times New Roman" w:cs="Times New Roman"/>
          <w:szCs w:val="32"/>
        </w:rPr>
        <w:tab/>
        <w:t xml:space="preserve">          </w:t>
      </w:r>
      <w:r w:rsidR="009D62AC" w:rsidRPr="009D62AC">
        <w:rPr>
          <w:rFonts w:ascii="Times New Roman" w:hAnsi="Times New Roman" w:cs="Times New Roman"/>
          <w:szCs w:val="32"/>
        </w:rPr>
        <w:t>8</w:t>
      </w:r>
    </w:p>
    <w:p w14:paraId="068B73F5" w14:textId="77777777" w:rsidR="009D62AC" w:rsidRPr="009D62AC" w:rsidRDefault="009D62AC" w:rsidP="002F45D6">
      <w:pPr>
        <w:spacing w:after="200"/>
        <w:jc w:val="both"/>
        <w:rPr>
          <w:rFonts w:ascii="Times New Roman" w:hAnsi="Times New Roman" w:cs="Times New Roman"/>
          <w:b/>
          <w:sz w:val="2"/>
          <w:szCs w:val="2"/>
        </w:rPr>
      </w:pPr>
    </w:p>
    <w:p w14:paraId="62D898A1" w14:textId="26F078D1" w:rsidR="007D6C4D" w:rsidRPr="007D6C4D" w:rsidRDefault="007D6C4D" w:rsidP="002F45D6">
      <w:pPr>
        <w:spacing w:after="200"/>
        <w:jc w:val="both"/>
        <w:rPr>
          <w:rFonts w:ascii="Times New Roman" w:hAnsi="Times New Roman" w:cs="Times New Roman"/>
          <w:b/>
          <w:szCs w:val="32"/>
        </w:rPr>
      </w:pPr>
      <w:r w:rsidRPr="007D6C4D">
        <w:rPr>
          <w:rFonts w:ascii="Times New Roman" w:hAnsi="Times New Roman" w:cs="Times New Roman"/>
          <w:b/>
          <w:szCs w:val="32"/>
        </w:rPr>
        <w:t>Fig 1.</w:t>
      </w:r>
      <w:r w:rsidR="00602692">
        <w:rPr>
          <w:rFonts w:ascii="Times New Roman" w:hAnsi="Times New Roman" w:cs="Times New Roman"/>
          <w:b/>
          <w:szCs w:val="32"/>
        </w:rPr>
        <w:t xml:space="preserve">4: </w:t>
      </w:r>
      <w:r w:rsidR="00602692" w:rsidRPr="005A1CD2">
        <w:rPr>
          <w:rFonts w:ascii="Times New Roman" w:hAnsi="Times New Roman" w:cs="Times New Roman"/>
          <w:szCs w:val="32"/>
        </w:rPr>
        <w:t>Forecast for Next Five Years</w:t>
      </w:r>
      <w:r w:rsidR="009D62AC">
        <w:rPr>
          <w:rFonts w:ascii="Times New Roman" w:hAnsi="Times New Roman" w:cs="Times New Roman"/>
          <w:b/>
          <w:szCs w:val="32"/>
        </w:rPr>
        <w:t xml:space="preserve">          </w:t>
      </w:r>
      <w:r w:rsidR="009D62AC">
        <w:rPr>
          <w:rFonts w:ascii="Times New Roman" w:hAnsi="Times New Roman" w:cs="Times New Roman"/>
          <w:b/>
          <w:szCs w:val="32"/>
        </w:rPr>
        <w:tab/>
        <w:t xml:space="preserve">          </w:t>
      </w:r>
      <w:r w:rsidR="009D62AC">
        <w:rPr>
          <w:rFonts w:ascii="Times New Roman" w:hAnsi="Times New Roman" w:cs="Times New Roman"/>
          <w:b/>
          <w:szCs w:val="32"/>
        </w:rPr>
        <w:tab/>
      </w:r>
      <w:r w:rsidR="009D62AC">
        <w:rPr>
          <w:rFonts w:ascii="Times New Roman" w:hAnsi="Times New Roman" w:cs="Times New Roman"/>
          <w:b/>
          <w:szCs w:val="32"/>
        </w:rPr>
        <w:tab/>
      </w:r>
      <w:r w:rsidR="009D62AC">
        <w:rPr>
          <w:rFonts w:ascii="Times New Roman" w:hAnsi="Times New Roman" w:cs="Times New Roman"/>
          <w:b/>
          <w:szCs w:val="32"/>
        </w:rPr>
        <w:tab/>
      </w:r>
      <w:r w:rsidR="009D62AC">
        <w:rPr>
          <w:rFonts w:ascii="Times New Roman" w:hAnsi="Times New Roman" w:cs="Times New Roman"/>
          <w:b/>
          <w:szCs w:val="32"/>
        </w:rPr>
        <w:tab/>
      </w:r>
      <w:r w:rsidR="009D62AC">
        <w:rPr>
          <w:rFonts w:ascii="Times New Roman" w:hAnsi="Times New Roman" w:cs="Times New Roman"/>
          <w:b/>
          <w:szCs w:val="32"/>
        </w:rPr>
        <w:tab/>
      </w:r>
      <w:r w:rsidR="009D62AC">
        <w:rPr>
          <w:rFonts w:ascii="Times New Roman" w:hAnsi="Times New Roman" w:cs="Times New Roman"/>
          <w:b/>
          <w:szCs w:val="32"/>
        </w:rPr>
        <w:tab/>
        <w:t xml:space="preserve">          </w:t>
      </w:r>
      <w:r w:rsidR="009D62AC" w:rsidRPr="009D62AC">
        <w:rPr>
          <w:rFonts w:ascii="Times New Roman" w:hAnsi="Times New Roman" w:cs="Times New Roman"/>
          <w:szCs w:val="32"/>
        </w:rPr>
        <w:t>8</w:t>
      </w:r>
    </w:p>
    <w:p w14:paraId="0AE47C76" w14:textId="3CBCB39F" w:rsidR="009D62AC" w:rsidRPr="009D62AC" w:rsidRDefault="00C813DC" w:rsidP="002F45D6">
      <w:pPr>
        <w:spacing w:after="200"/>
        <w:jc w:val="both"/>
        <w:rPr>
          <w:rFonts w:ascii="Times New Roman" w:hAnsi="Times New Roman" w:cs="Times New Roman"/>
          <w:b/>
          <w:sz w:val="2"/>
          <w:szCs w:val="2"/>
        </w:rPr>
      </w:pPr>
      <w:proofErr w:type="spellStart"/>
      <w:r>
        <w:rPr>
          <w:rFonts w:ascii="Times New Roman" w:hAnsi="Times New Roman" w:cs="Times New Roman"/>
          <w:b/>
          <w:sz w:val="2"/>
          <w:szCs w:val="2"/>
        </w:rPr>
        <w:t>sssss</w:t>
      </w:r>
      <w:proofErr w:type="spellEnd"/>
    </w:p>
    <w:p w14:paraId="67D94887" w14:textId="54D1ACF1" w:rsidR="00602692" w:rsidRDefault="007D6C4D" w:rsidP="002F45D6">
      <w:pPr>
        <w:spacing w:after="200"/>
        <w:jc w:val="both"/>
        <w:rPr>
          <w:rFonts w:ascii="Times New Roman" w:hAnsi="Times New Roman" w:cs="Times New Roman"/>
          <w:b/>
          <w:szCs w:val="32"/>
        </w:rPr>
      </w:pPr>
      <w:r w:rsidRPr="007D6C4D">
        <w:rPr>
          <w:rFonts w:ascii="Times New Roman" w:hAnsi="Times New Roman" w:cs="Times New Roman"/>
          <w:b/>
          <w:szCs w:val="32"/>
        </w:rPr>
        <w:t xml:space="preserve">Fig 2.1. </w:t>
      </w:r>
      <w:r w:rsidRPr="005A1CD2">
        <w:rPr>
          <w:rFonts w:ascii="Times New Roman" w:hAnsi="Times New Roman" w:cs="Times New Roman"/>
          <w:szCs w:val="32"/>
        </w:rPr>
        <w:t xml:space="preserve">Evolution of the price of oil. Reference price: WTI </w:t>
      </w:r>
      <w:r w:rsidR="00602692" w:rsidRPr="005A1CD2">
        <w:rPr>
          <w:rFonts w:ascii="Times New Roman" w:hAnsi="Times New Roman" w:cs="Times New Roman"/>
          <w:szCs w:val="32"/>
        </w:rPr>
        <w:t>–</w:t>
      </w:r>
      <w:r w:rsidRPr="007D6C4D">
        <w:rPr>
          <w:rFonts w:ascii="Times New Roman" w:hAnsi="Times New Roman" w:cs="Times New Roman"/>
          <w:b/>
          <w:szCs w:val="32"/>
        </w:rPr>
        <w:t xml:space="preserve"> </w:t>
      </w:r>
    </w:p>
    <w:p w14:paraId="5A07C04D" w14:textId="57914216" w:rsidR="00C813DC" w:rsidRDefault="00602692" w:rsidP="00C813DC">
      <w:pPr>
        <w:spacing w:after="200"/>
        <w:ind w:left="720"/>
        <w:jc w:val="both"/>
        <w:rPr>
          <w:rFonts w:ascii="Times New Roman" w:hAnsi="Times New Roman" w:cs="Times New Roman"/>
          <w:szCs w:val="32"/>
        </w:rPr>
      </w:pPr>
      <w:r>
        <w:rPr>
          <w:rFonts w:ascii="Times New Roman" w:hAnsi="Times New Roman" w:cs="Times New Roman"/>
          <w:b/>
          <w:szCs w:val="32"/>
        </w:rPr>
        <w:t xml:space="preserve"> </w:t>
      </w:r>
      <w:r w:rsidRPr="005A1CD2">
        <w:rPr>
          <w:rFonts w:ascii="Times New Roman" w:hAnsi="Times New Roman" w:cs="Times New Roman"/>
          <w:szCs w:val="32"/>
        </w:rPr>
        <w:t xml:space="preserve"> </w:t>
      </w:r>
      <w:r w:rsidR="007D6C4D" w:rsidRPr="005A1CD2">
        <w:rPr>
          <w:rFonts w:ascii="Times New Roman" w:hAnsi="Times New Roman" w:cs="Times New Roman"/>
          <w:szCs w:val="32"/>
        </w:rPr>
        <w:t xml:space="preserve">Cushing, </w:t>
      </w:r>
      <w:r w:rsidR="005A1CD2" w:rsidRPr="005A1CD2">
        <w:rPr>
          <w:rFonts w:ascii="Times New Roman" w:hAnsi="Times New Roman" w:cs="Times New Roman"/>
          <w:szCs w:val="32"/>
        </w:rPr>
        <w:t>Oklahoma (</w:t>
      </w:r>
      <w:r w:rsidR="007D6C4D" w:rsidRPr="005A1CD2">
        <w:rPr>
          <w:rFonts w:ascii="Times New Roman" w:hAnsi="Times New Roman" w:cs="Times New Roman"/>
          <w:szCs w:val="32"/>
        </w:rPr>
        <w:t>U.S. Energy In</w:t>
      </w:r>
      <w:r w:rsidRPr="005A1CD2">
        <w:rPr>
          <w:rFonts w:ascii="Times New Roman" w:hAnsi="Times New Roman" w:cs="Times New Roman"/>
          <w:szCs w:val="32"/>
        </w:rPr>
        <w:t xml:space="preserve">formation Administration, 2016) </w:t>
      </w:r>
      <w:r w:rsidR="009D62AC">
        <w:rPr>
          <w:rFonts w:ascii="Times New Roman" w:hAnsi="Times New Roman" w:cs="Times New Roman"/>
          <w:b/>
          <w:szCs w:val="32"/>
        </w:rPr>
        <w:t xml:space="preserve">                          </w:t>
      </w:r>
      <w:r w:rsidR="009D62AC" w:rsidRPr="009D62AC">
        <w:rPr>
          <w:rFonts w:ascii="Times New Roman" w:hAnsi="Times New Roman" w:cs="Times New Roman"/>
          <w:szCs w:val="32"/>
        </w:rPr>
        <w:t>12</w:t>
      </w:r>
    </w:p>
    <w:p w14:paraId="5534914C" w14:textId="77777777" w:rsidR="007063CB" w:rsidRPr="009D62AC" w:rsidRDefault="007063CB" w:rsidP="007063CB">
      <w:pPr>
        <w:spacing w:after="200"/>
        <w:jc w:val="both"/>
        <w:rPr>
          <w:rFonts w:ascii="Times New Roman" w:hAnsi="Times New Roman" w:cs="Times New Roman"/>
          <w:b/>
          <w:sz w:val="2"/>
          <w:szCs w:val="2"/>
        </w:rPr>
      </w:pPr>
    </w:p>
    <w:p w14:paraId="5CB6FB61" w14:textId="2E50EF24" w:rsidR="007063CB" w:rsidRPr="007D6C4D" w:rsidRDefault="007063CB" w:rsidP="007063CB">
      <w:pPr>
        <w:spacing w:after="200"/>
        <w:jc w:val="both"/>
        <w:rPr>
          <w:rFonts w:ascii="Times New Roman" w:hAnsi="Times New Roman" w:cs="Times New Roman"/>
          <w:b/>
          <w:szCs w:val="32"/>
        </w:rPr>
      </w:pPr>
      <w:r>
        <w:rPr>
          <w:rFonts w:ascii="Times New Roman" w:hAnsi="Times New Roman" w:cs="Times New Roman"/>
          <w:b/>
          <w:szCs w:val="32"/>
        </w:rPr>
        <w:t xml:space="preserve">Fig 3.1: </w:t>
      </w:r>
      <w:r>
        <w:rPr>
          <w:rFonts w:ascii="Times New Roman" w:hAnsi="Times New Roman" w:cs="Times New Roman"/>
          <w:szCs w:val="32"/>
        </w:rPr>
        <w:t>Flowchart</w:t>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szCs w:val="32"/>
        </w:rPr>
        <w:tab/>
      </w:r>
      <w:r>
        <w:rPr>
          <w:rFonts w:ascii="Times New Roman" w:hAnsi="Times New Roman" w:cs="Times New Roman"/>
          <w:b/>
          <w:szCs w:val="32"/>
        </w:rPr>
        <w:t xml:space="preserve">      </w:t>
      </w:r>
      <w:r>
        <w:rPr>
          <w:rFonts w:ascii="Times New Roman" w:hAnsi="Times New Roman" w:cs="Times New Roman"/>
          <w:b/>
          <w:szCs w:val="32"/>
        </w:rPr>
        <w:tab/>
        <w:t xml:space="preserve">          </w:t>
      </w:r>
      <w:r>
        <w:rPr>
          <w:rFonts w:ascii="Times New Roman" w:hAnsi="Times New Roman" w:cs="Times New Roman"/>
          <w:b/>
          <w:szCs w:val="32"/>
        </w:rPr>
        <w:tab/>
      </w:r>
      <w:r>
        <w:rPr>
          <w:rFonts w:ascii="Times New Roman" w:hAnsi="Times New Roman" w:cs="Times New Roman"/>
          <w:b/>
          <w:szCs w:val="32"/>
        </w:rPr>
        <w:tab/>
      </w:r>
      <w:r>
        <w:rPr>
          <w:rFonts w:ascii="Times New Roman" w:hAnsi="Times New Roman" w:cs="Times New Roman"/>
          <w:b/>
          <w:szCs w:val="32"/>
        </w:rPr>
        <w:tab/>
      </w:r>
      <w:r>
        <w:rPr>
          <w:rFonts w:ascii="Times New Roman" w:hAnsi="Times New Roman" w:cs="Times New Roman"/>
          <w:b/>
          <w:szCs w:val="32"/>
        </w:rPr>
        <w:tab/>
        <w:t xml:space="preserve">        </w:t>
      </w:r>
      <w:r>
        <w:rPr>
          <w:rFonts w:ascii="Times New Roman" w:hAnsi="Times New Roman" w:cs="Times New Roman"/>
          <w:szCs w:val="32"/>
        </w:rPr>
        <w:t>19</w:t>
      </w:r>
    </w:p>
    <w:p w14:paraId="76692AB4" w14:textId="77777777" w:rsidR="00C813DC" w:rsidRPr="009D62AC" w:rsidRDefault="00C813DC" w:rsidP="00C813DC">
      <w:pPr>
        <w:spacing w:after="200"/>
        <w:jc w:val="both"/>
        <w:rPr>
          <w:rFonts w:ascii="Times New Roman" w:hAnsi="Times New Roman" w:cs="Times New Roman"/>
          <w:b/>
          <w:sz w:val="2"/>
          <w:szCs w:val="32"/>
        </w:rPr>
      </w:pPr>
    </w:p>
    <w:p w14:paraId="35E3D4BA" w14:textId="77777777" w:rsidR="00C813DC" w:rsidRDefault="00C813DC" w:rsidP="00C813DC">
      <w:pPr>
        <w:spacing w:after="200"/>
        <w:jc w:val="both"/>
        <w:rPr>
          <w:rFonts w:ascii="Times New Roman" w:hAnsi="Times New Roman" w:cs="Times New Roman"/>
          <w:szCs w:val="32"/>
        </w:rPr>
      </w:pPr>
      <w:r>
        <w:rPr>
          <w:rFonts w:ascii="Times New Roman" w:hAnsi="Times New Roman" w:cs="Times New Roman"/>
          <w:b/>
          <w:szCs w:val="32"/>
        </w:rPr>
        <w:t>Fig 4.1</w:t>
      </w:r>
      <w:r w:rsidRPr="007D6C4D">
        <w:rPr>
          <w:rFonts w:ascii="Times New Roman" w:hAnsi="Times New Roman" w:cs="Times New Roman"/>
          <w:b/>
          <w:szCs w:val="32"/>
        </w:rPr>
        <w:t xml:space="preserve">: </w:t>
      </w:r>
      <w:r w:rsidRPr="00C813DC">
        <w:rPr>
          <w:rFonts w:ascii="Times New Roman" w:hAnsi="Times New Roman" w:cs="Times New Roman"/>
          <w:szCs w:val="32"/>
        </w:rPr>
        <w:t>Histogram Displaying Estimated Pump Expiration time and Pie chart</w:t>
      </w:r>
    </w:p>
    <w:p w14:paraId="3B982856" w14:textId="519E84A1" w:rsidR="00C813DC" w:rsidRDefault="00C813DC" w:rsidP="00C813DC">
      <w:pPr>
        <w:spacing w:after="200"/>
        <w:ind w:firstLine="720"/>
        <w:jc w:val="both"/>
        <w:rPr>
          <w:rFonts w:ascii="Times New Roman" w:hAnsi="Times New Roman" w:cs="Times New Roman"/>
          <w:b/>
          <w:szCs w:val="32"/>
        </w:rPr>
      </w:pPr>
      <w:r>
        <w:rPr>
          <w:rFonts w:ascii="Times New Roman" w:hAnsi="Times New Roman" w:cs="Times New Roman"/>
          <w:szCs w:val="32"/>
        </w:rPr>
        <w:t xml:space="preserve">  </w:t>
      </w:r>
      <w:r w:rsidRPr="00C813DC">
        <w:rPr>
          <w:rFonts w:ascii="Times New Roman" w:hAnsi="Times New Roman" w:cs="Times New Roman"/>
          <w:szCs w:val="32"/>
        </w:rPr>
        <w:t xml:space="preserve"> with top 5 failure reasons.</w:t>
      </w:r>
      <w:r w:rsidRPr="007D6C4D">
        <w:rPr>
          <w:rFonts w:ascii="Times New Roman" w:hAnsi="Times New Roman" w:cs="Times New Roman"/>
          <w:b/>
          <w:szCs w:val="32"/>
        </w:rPr>
        <w:tab/>
      </w:r>
      <w:r>
        <w:rPr>
          <w:rFonts w:ascii="Times New Roman" w:hAnsi="Times New Roman" w:cs="Times New Roman"/>
          <w:b/>
          <w:szCs w:val="32"/>
        </w:rPr>
        <w:t xml:space="preserve">          </w:t>
      </w:r>
      <w:r>
        <w:rPr>
          <w:rFonts w:ascii="Times New Roman" w:hAnsi="Times New Roman" w:cs="Times New Roman"/>
          <w:b/>
          <w:szCs w:val="32"/>
        </w:rPr>
        <w:tab/>
      </w:r>
      <w:r>
        <w:rPr>
          <w:rFonts w:ascii="Times New Roman" w:hAnsi="Times New Roman" w:cs="Times New Roman"/>
          <w:b/>
          <w:szCs w:val="32"/>
        </w:rPr>
        <w:tab/>
      </w:r>
      <w:r>
        <w:rPr>
          <w:rFonts w:ascii="Times New Roman" w:hAnsi="Times New Roman" w:cs="Times New Roman"/>
          <w:b/>
          <w:szCs w:val="32"/>
        </w:rPr>
        <w:tab/>
      </w:r>
      <w:r>
        <w:rPr>
          <w:rFonts w:ascii="Times New Roman" w:hAnsi="Times New Roman" w:cs="Times New Roman"/>
          <w:b/>
          <w:szCs w:val="32"/>
        </w:rPr>
        <w:tab/>
      </w:r>
      <w:r>
        <w:rPr>
          <w:rFonts w:ascii="Times New Roman" w:hAnsi="Times New Roman" w:cs="Times New Roman"/>
          <w:b/>
          <w:szCs w:val="32"/>
        </w:rPr>
        <w:tab/>
      </w:r>
      <w:r>
        <w:rPr>
          <w:rFonts w:ascii="Times New Roman" w:hAnsi="Times New Roman" w:cs="Times New Roman"/>
          <w:b/>
          <w:szCs w:val="32"/>
        </w:rPr>
        <w:tab/>
        <w:t xml:space="preserve">    </w:t>
      </w:r>
      <w:r>
        <w:rPr>
          <w:rFonts w:ascii="Times New Roman" w:hAnsi="Times New Roman" w:cs="Times New Roman"/>
          <w:b/>
          <w:szCs w:val="32"/>
        </w:rPr>
        <w:tab/>
        <w:t xml:space="preserve">    </w:t>
      </w:r>
      <w:r w:rsidR="009C4BE6">
        <w:rPr>
          <w:rFonts w:ascii="Times New Roman" w:hAnsi="Times New Roman" w:cs="Times New Roman"/>
          <w:b/>
          <w:szCs w:val="32"/>
        </w:rPr>
        <w:t xml:space="preserve">    </w:t>
      </w:r>
      <w:r w:rsidR="009C4BE6">
        <w:rPr>
          <w:rFonts w:ascii="Times New Roman" w:hAnsi="Times New Roman" w:cs="Times New Roman"/>
          <w:szCs w:val="32"/>
        </w:rPr>
        <w:t>20</w:t>
      </w:r>
    </w:p>
    <w:p w14:paraId="57504947" w14:textId="77777777" w:rsidR="00C813DC" w:rsidRPr="009D62AC" w:rsidRDefault="00C813DC" w:rsidP="00C813DC">
      <w:pPr>
        <w:spacing w:after="200"/>
        <w:jc w:val="both"/>
        <w:rPr>
          <w:rFonts w:ascii="Times New Roman" w:hAnsi="Times New Roman" w:cs="Times New Roman"/>
          <w:b/>
          <w:sz w:val="2"/>
          <w:szCs w:val="2"/>
        </w:rPr>
      </w:pPr>
    </w:p>
    <w:p w14:paraId="3E18010F" w14:textId="4C9DC0B5" w:rsidR="00C813DC" w:rsidRPr="007D6C4D" w:rsidRDefault="00C813DC" w:rsidP="00C813DC">
      <w:pPr>
        <w:spacing w:after="200"/>
        <w:jc w:val="both"/>
        <w:rPr>
          <w:rFonts w:ascii="Times New Roman" w:hAnsi="Times New Roman" w:cs="Times New Roman"/>
          <w:b/>
          <w:szCs w:val="32"/>
        </w:rPr>
      </w:pPr>
      <w:r>
        <w:rPr>
          <w:rFonts w:ascii="Times New Roman" w:hAnsi="Times New Roman" w:cs="Times New Roman"/>
          <w:b/>
          <w:szCs w:val="32"/>
        </w:rPr>
        <w:t>Fig 4.2</w:t>
      </w:r>
      <w:r w:rsidRPr="007D6C4D">
        <w:rPr>
          <w:rFonts w:ascii="Times New Roman" w:hAnsi="Times New Roman" w:cs="Times New Roman"/>
          <w:b/>
          <w:szCs w:val="32"/>
        </w:rPr>
        <w:t xml:space="preserve">: </w:t>
      </w:r>
      <w:r w:rsidRPr="00C813DC">
        <w:rPr>
          <w:rFonts w:ascii="Times New Roman" w:hAnsi="Times New Roman" w:cs="Times New Roman"/>
          <w:szCs w:val="32"/>
        </w:rPr>
        <w:t>Pump Details with its Country, Field Type and Reservoir Type</w:t>
      </w:r>
      <w:r w:rsidR="009C4BE6">
        <w:rPr>
          <w:rFonts w:ascii="Times New Roman" w:hAnsi="Times New Roman" w:cs="Times New Roman"/>
          <w:szCs w:val="32"/>
        </w:rPr>
        <w:tab/>
      </w:r>
      <w:r w:rsidR="009C4BE6">
        <w:rPr>
          <w:rFonts w:ascii="Times New Roman" w:hAnsi="Times New Roman" w:cs="Times New Roman"/>
          <w:szCs w:val="32"/>
        </w:rPr>
        <w:tab/>
      </w:r>
      <w:r w:rsidR="009C4BE6">
        <w:rPr>
          <w:rFonts w:ascii="Times New Roman" w:hAnsi="Times New Roman" w:cs="Times New Roman"/>
          <w:szCs w:val="32"/>
        </w:rPr>
        <w:tab/>
        <w:t xml:space="preserve">        21</w:t>
      </w:r>
    </w:p>
    <w:p w14:paraId="39ED753D" w14:textId="77777777" w:rsidR="00C813DC" w:rsidRPr="009D62AC" w:rsidRDefault="00C813DC" w:rsidP="00C813DC">
      <w:pPr>
        <w:spacing w:after="200"/>
        <w:jc w:val="both"/>
        <w:rPr>
          <w:rFonts w:ascii="Times New Roman" w:hAnsi="Times New Roman" w:cs="Times New Roman"/>
          <w:b/>
          <w:sz w:val="2"/>
          <w:szCs w:val="2"/>
        </w:rPr>
      </w:pPr>
    </w:p>
    <w:p w14:paraId="3BD559C6" w14:textId="1B2E4CB3" w:rsidR="00C813DC" w:rsidRPr="007D6C4D" w:rsidRDefault="00C813DC" w:rsidP="00C813DC">
      <w:pPr>
        <w:spacing w:after="200"/>
        <w:jc w:val="both"/>
        <w:rPr>
          <w:rFonts w:ascii="Times New Roman" w:hAnsi="Times New Roman" w:cs="Times New Roman"/>
          <w:b/>
          <w:szCs w:val="32"/>
        </w:rPr>
      </w:pPr>
      <w:r>
        <w:rPr>
          <w:rFonts w:ascii="Times New Roman" w:hAnsi="Times New Roman" w:cs="Times New Roman"/>
          <w:b/>
          <w:szCs w:val="32"/>
        </w:rPr>
        <w:t>Fig 4</w:t>
      </w:r>
      <w:r w:rsidRPr="007D6C4D">
        <w:rPr>
          <w:rFonts w:ascii="Times New Roman" w:hAnsi="Times New Roman" w:cs="Times New Roman"/>
          <w:b/>
          <w:szCs w:val="32"/>
        </w:rPr>
        <w:t>.</w:t>
      </w:r>
      <w:r>
        <w:rPr>
          <w:rFonts w:ascii="Times New Roman" w:hAnsi="Times New Roman" w:cs="Times New Roman"/>
          <w:b/>
          <w:szCs w:val="32"/>
        </w:rPr>
        <w:t xml:space="preserve">3: </w:t>
      </w:r>
      <w:r w:rsidRPr="00C813DC">
        <w:rPr>
          <w:rFonts w:ascii="Times New Roman" w:hAnsi="Times New Roman" w:cs="Times New Roman"/>
          <w:szCs w:val="32"/>
        </w:rPr>
        <w:t>Pump Details: Failure Cause and Prescriptions</w:t>
      </w:r>
      <w:r>
        <w:rPr>
          <w:rFonts w:ascii="Times New Roman" w:hAnsi="Times New Roman" w:cs="Times New Roman"/>
          <w:b/>
          <w:szCs w:val="32"/>
        </w:rPr>
        <w:t xml:space="preserve">      </w:t>
      </w:r>
      <w:r>
        <w:rPr>
          <w:rFonts w:ascii="Times New Roman" w:hAnsi="Times New Roman" w:cs="Times New Roman"/>
          <w:b/>
          <w:szCs w:val="32"/>
        </w:rPr>
        <w:tab/>
        <w:t xml:space="preserve">          </w:t>
      </w:r>
      <w:r>
        <w:rPr>
          <w:rFonts w:ascii="Times New Roman" w:hAnsi="Times New Roman" w:cs="Times New Roman"/>
          <w:b/>
          <w:szCs w:val="32"/>
        </w:rPr>
        <w:tab/>
      </w:r>
      <w:r>
        <w:rPr>
          <w:rFonts w:ascii="Times New Roman" w:hAnsi="Times New Roman" w:cs="Times New Roman"/>
          <w:b/>
          <w:szCs w:val="32"/>
        </w:rPr>
        <w:tab/>
      </w:r>
      <w:r>
        <w:rPr>
          <w:rFonts w:ascii="Times New Roman" w:hAnsi="Times New Roman" w:cs="Times New Roman"/>
          <w:b/>
          <w:szCs w:val="32"/>
        </w:rPr>
        <w:tab/>
      </w:r>
      <w:r w:rsidR="009C4BE6">
        <w:rPr>
          <w:rFonts w:ascii="Times New Roman" w:hAnsi="Times New Roman" w:cs="Times New Roman"/>
          <w:b/>
          <w:szCs w:val="32"/>
        </w:rPr>
        <w:tab/>
        <w:t xml:space="preserve">        </w:t>
      </w:r>
      <w:r w:rsidR="009C4BE6" w:rsidRPr="009C4BE6">
        <w:rPr>
          <w:rFonts w:ascii="Times New Roman" w:hAnsi="Times New Roman" w:cs="Times New Roman"/>
          <w:szCs w:val="32"/>
        </w:rPr>
        <w:t>22</w:t>
      </w:r>
    </w:p>
    <w:p w14:paraId="02E1C1F9" w14:textId="77777777" w:rsidR="00C813DC" w:rsidRPr="009D62AC" w:rsidRDefault="00C813DC" w:rsidP="00C813DC">
      <w:pPr>
        <w:spacing w:after="200"/>
        <w:jc w:val="both"/>
        <w:rPr>
          <w:rFonts w:ascii="Times New Roman" w:hAnsi="Times New Roman" w:cs="Times New Roman"/>
          <w:b/>
          <w:sz w:val="2"/>
          <w:szCs w:val="2"/>
        </w:rPr>
      </w:pPr>
    </w:p>
    <w:p w14:paraId="29DB140C" w14:textId="13F78CD7" w:rsidR="00C813DC" w:rsidRPr="007D6C4D" w:rsidRDefault="00C813DC" w:rsidP="00C813DC">
      <w:pPr>
        <w:spacing w:after="200"/>
        <w:jc w:val="both"/>
        <w:rPr>
          <w:rFonts w:ascii="Times New Roman" w:hAnsi="Times New Roman" w:cs="Times New Roman"/>
          <w:b/>
          <w:szCs w:val="32"/>
        </w:rPr>
      </w:pPr>
      <w:r>
        <w:rPr>
          <w:rFonts w:ascii="Times New Roman" w:hAnsi="Times New Roman" w:cs="Times New Roman"/>
          <w:b/>
          <w:szCs w:val="32"/>
        </w:rPr>
        <w:t>Fig 4</w:t>
      </w:r>
      <w:r w:rsidRPr="007D6C4D">
        <w:rPr>
          <w:rFonts w:ascii="Times New Roman" w:hAnsi="Times New Roman" w:cs="Times New Roman"/>
          <w:b/>
          <w:szCs w:val="32"/>
        </w:rPr>
        <w:t>.</w:t>
      </w:r>
      <w:r>
        <w:rPr>
          <w:rFonts w:ascii="Times New Roman" w:hAnsi="Times New Roman" w:cs="Times New Roman"/>
          <w:b/>
          <w:szCs w:val="32"/>
        </w:rPr>
        <w:t xml:space="preserve">4: </w:t>
      </w:r>
      <w:r w:rsidR="00A8330B" w:rsidRPr="00A8330B">
        <w:rPr>
          <w:rFonts w:ascii="Times New Roman" w:hAnsi="Times New Roman" w:cs="Times New Roman"/>
          <w:szCs w:val="32"/>
        </w:rPr>
        <w:t>Accumulated cost of maintenance/re</w:t>
      </w:r>
      <w:r w:rsidR="00A8330B">
        <w:rPr>
          <w:rFonts w:ascii="Times New Roman" w:hAnsi="Times New Roman" w:cs="Times New Roman"/>
          <w:szCs w:val="32"/>
        </w:rPr>
        <w:t>pairing procedures</w:t>
      </w:r>
      <w:r>
        <w:rPr>
          <w:rFonts w:ascii="Times New Roman" w:hAnsi="Times New Roman" w:cs="Times New Roman"/>
          <w:b/>
          <w:szCs w:val="32"/>
        </w:rPr>
        <w:t xml:space="preserve">          </w:t>
      </w:r>
      <w:r w:rsidR="009C4BE6">
        <w:rPr>
          <w:rFonts w:ascii="Times New Roman" w:hAnsi="Times New Roman" w:cs="Times New Roman"/>
          <w:b/>
          <w:szCs w:val="32"/>
        </w:rPr>
        <w:tab/>
      </w:r>
      <w:r w:rsidR="009C4BE6">
        <w:rPr>
          <w:rFonts w:ascii="Times New Roman" w:hAnsi="Times New Roman" w:cs="Times New Roman"/>
          <w:b/>
          <w:szCs w:val="32"/>
        </w:rPr>
        <w:tab/>
      </w:r>
      <w:r w:rsidR="009C4BE6">
        <w:rPr>
          <w:rFonts w:ascii="Times New Roman" w:hAnsi="Times New Roman" w:cs="Times New Roman"/>
          <w:b/>
          <w:szCs w:val="32"/>
        </w:rPr>
        <w:tab/>
        <w:t xml:space="preserve">        </w:t>
      </w:r>
      <w:r w:rsidR="009C4BE6">
        <w:rPr>
          <w:rFonts w:ascii="Times New Roman" w:hAnsi="Times New Roman" w:cs="Times New Roman"/>
          <w:szCs w:val="32"/>
        </w:rPr>
        <w:t>25</w:t>
      </w:r>
    </w:p>
    <w:p w14:paraId="0C1412D4" w14:textId="77777777" w:rsidR="00A8330B" w:rsidRPr="009D62AC" w:rsidRDefault="00A8330B" w:rsidP="00A8330B">
      <w:pPr>
        <w:spacing w:after="200"/>
        <w:jc w:val="both"/>
        <w:rPr>
          <w:rFonts w:ascii="Times New Roman" w:hAnsi="Times New Roman" w:cs="Times New Roman"/>
          <w:b/>
          <w:sz w:val="2"/>
          <w:szCs w:val="2"/>
        </w:rPr>
      </w:pPr>
    </w:p>
    <w:p w14:paraId="7922FF6B" w14:textId="559656AC" w:rsidR="00A8330B" w:rsidRPr="007D6C4D" w:rsidRDefault="00A8330B" w:rsidP="00A8330B">
      <w:pPr>
        <w:spacing w:after="200"/>
        <w:jc w:val="both"/>
        <w:rPr>
          <w:rFonts w:ascii="Times New Roman" w:hAnsi="Times New Roman" w:cs="Times New Roman"/>
          <w:b/>
          <w:szCs w:val="32"/>
        </w:rPr>
      </w:pPr>
      <w:r>
        <w:rPr>
          <w:rFonts w:ascii="Times New Roman" w:hAnsi="Times New Roman" w:cs="Times New Roman"/>
          <w:b/>
          <w:szCs w:val="32"/>
        </w:rPr>
        <w:t>Fig 4</w:t>
      </w:r>
      <w:r w:rsidRPr="007D6C4D">
        <w:rPr>
          <w:rFonts w:ascii="Times New Roman" w:hAnsi="Times New Roman" w:cs="Times New Roman"/>
          <w:b/>
          <w:szCs w:val="32"/>
        </w:rPr>
        <w:t>.</w:t>
      </w:r>
      <w:r>
        <w:rPr>
          <w:rFonts w:ascii="Times New Roman" w:hAnsi="Times New Roman" w:cs="Times New Roman"/>
          <w:b/>
          <w:szCs w:val="32"/>
        </w:rPr>
        <w:t>5</w:t>
      </w:r>
      <w:r>
        <w:rPr>
          <w:rFonts w:ascii="Times New Roman" w:hAnsi="Times New Roman" w:cs="Times New Roman"/>
          <w:b/>
          <w:szCs w:val="32"/>
        </w:rPr>
        <w:t xml:space="preserve">: </w:t>
      </w:r>
      <w:r w:rsidRPr="00A8330B">
        <w:rPr>
          <w:rFonts w:ascii="Times New Roman" w:hAnsi="Times New Roman" w:cs="Times New Roman"/>
          <w:szCs w:val="32"/>
        </w:rPr>
        <w:t>Representation of the optimization problem</w:t>
      </w:r>
      <w:r>
        <w:rPr>
          <w:rFonts w:ascii="Times New Roman" w:hAnsi="Times New Roman" w:cs="Times New Roman"/>
          <w:b/>
          <w:szCs w:val="32"/>
        </w:rPr>
        <w:t xml:space="preserve">      </w:t>
      </w:r>
      <w:r>
        <w:rPr>
          <w:rFonts w:ascii="Times New Roman" w:hAnsi="Times New Roman" w:cs="Times New Roman"/>
          <w:b/>
          <w:szCs w:val="32"/>
        </w:rPr>
        <w:tab/>
        <w:t xml:space="preserve">          </w:t>
      </w:r>
      <w:r>
        <w:rPr>
          <w:rFonts w:ascii="Times New Roman" w:hAnsi="Times New Roman" w:cs="Times New Roman"/>
          <w:b/>
          <w:szCs w:val="32"/>
        </w:rPr>
        <w:tab/>
      </w:r>
      <w:r>
        <w:rPr>
          <w:rFonts w:ascii="Times New Roman" w:hAnsi="Times New Roman" w:cs="Times New Roman"/>
          <w:b/>
          <w:szCs w:val="32"/>
        </w:rPr>
        <w:tab/>
      </w:r>
      <w:r>
        <w:rPr>
          <w:rFonts w:ascii="Times New Roman" w:hAnsi="Times New Roman" w:cs="Times New Roman"/>
          <w:b/>
          <w:szCs w:val="32"/>
        </w:rPr>
        <w:tab/>
      </w:r>
      <w:r>
        <w:rPr>
          <w:rFonts w:ascii="Times New Roman" w:hAnsi="Times New Roman" w:cs="Times New Roman"/>
          <w:b/>
          <w:szCs w:val="32"/>
        </w:rPr>
        <w:tab/>
        <w:t xml:space="preserve">        </w:t>
      </w:r>
      <w:r>
        <w:rPr>
          <w:rFonts w:ascii="Times New Roman" w:hAnsi="Times New Roman" w:cs="Times New Roman"/>
          <w:szCs w:val="32"/>
        </w:rPr>
        <w:t>26</w:t>
      </w:r>
    </w:p>
    <w:p w14:paraId="4EAD92BF" w14:textId="77777777" w:rsidR="00A8330B" w:rsidRPr="009D62AC" w:rsidRDefault="00A8330B" w:rsidP="00A8330B">
      <w:pPr>
        <w:spacing w:after="200"/>
        <w:jc w:val="both"/>
        <w:rPr>
          <w:rFonts w:ascii="Times New Roman" w:hAnsi="Times New Roman" w:cs="Times New Roman"/>
          <w:b/>
          <w:sz w:val="2"/>
          <w:szCs w:val="2"/>
        </w:rPr>
      </w:pPr>
    </w:p>
    <w:p w14:paraId="77ED1CCA" w14:textId="77777777" w:rsidR="00FD6F09" w:rsidRPr="005A1CD2" w:rsidRDefault="00FD6F09" w:rsidP="00A8330B">
      <w:pPr>
        <w:spacing w:after="200"/>
        <w:jc w:val="both"/>
        <w:rPr>
          <w:rFonts w:ascii="Times New Roman" w:hAnsi="Times New Roman" w:cs="Times New Roman"/>
          <w:szCs w:val="32"/>
        </w:rPr>
      </w:pPr>
    </w:p>
    <w:p w14:paraId="7AC59391" w14:textId="6170EEFA" w:rsidR="0099379D" w:rsidRDefault="0099379D" w:rsidP="002F45D6">
      <w:pPr>
        <w:spacing w:after="200"/>
        <w:jc w:val="both"/>
        <w:outlineLvl w:val="0"/>
        <w:rPr>
          <w:rFonts w:ascii="Times New Roman" w:hAnsi="Times New Roman" w:cs="Times New Roman"/>
          <w:szCs w:val="32"/>
        </w:rPr>
      </w:pPr>
    </w:p>
    <w:p w14:paraId="448CE71A" w14:textId="6000BE42" w:rsidR="0099379D" w:rsidRDefault="0099379D" w:rsidP="002F45D6">
      <w:pPr>
        <w:spacing w:after="200"/>
        <w:jc w:val="both"/>
        <w:outlineLvl w:val="0"/>
        <w:rPr>
          <w:rFonts w:ascii="Times New Roman" w:hAnsi="Times New Roman" w:cs="Times New Roman"/>
          <w:szCs w:val="32"/>
        </w:rPr>
      </w:pPr>
    </w:p>
    <w:p w14:paraId="178FC3AB" w14:textId="39B35E2E" w:rsidR="0099379D" w:rsidRDefault="0099379D" w:rsidP="002F45D6">
      <w:pPr>
        <w:spacing w:after="200"/>
        <w:jc w:val="both"/>
        <w:outlineLvl w:val="0"/>
        <w:rPr>
          <w:rFonts w:ascii="Times New Roman" w:hAnsi="Times New Roman" w:cs="Times New Roman"/>
          <w:szCs w:val="32"/>
        </w:rPr>
      </w:pPr>
    </w:p>
    <w:p w14:paraId="3130E154" w14:textId="6436F5AF" w:rsidR="0099379D" w:rsidRDefault="0099379D" w:rsidP="002F45D6">
      <w:pPr>
        <w:spacing w:after="200"/>
        <w:jc w:val="both"/>
        <w:outlineLvl w:val="0"/>
        <w:rPr>
          <w:rFonts w:ascii="Times New Roman" w:hAnsi="Times New Roman" w:cs="Times New Roman"/>
          <w:szCs w:val="32"/>
        </w:rPr>
      </w:pPr>
    </w:p>
    <w:p w14:paraId="2B7C378E" w14:textId="118ED767" w:rsidR="0099379D" w:rsidRDefault="0099379D" w:rsidP="002F45D6">
      <w:pPr>
        <w:spacing w:after="200"/>
        <w:jc w:val="both"/>
        <w:outlineLvl w:val="0"/>
        <w:rPr>
          <w:rFonts w:ascii="Times New Roman" w:hAnsi="Times New Roman" w:cs="Times New Roman"/>
          <w:szCs w:val="32"/>
        </w:rPr>
      </w:pPr>
    </w:p>
    <w:p w14:paraId="48788CC4" w14:textId="342901B5" w:rsidR="00FD6F09" w:rsidRDefault="00FD6F09" w:rsidP="002F45D6">
      <w:pPr>
        <w:spacing w:after="200"/>
        <w:jc w:val="both"/>
        <w:outlineLvl w:val="0"/>
        <w:rPr>
          <w:rFonts w:ascii="Times New Roman" w:hAnsi="Times New Roman" w:cs="Times New Roman"/>
          <w:szCs w:val="32"/>
        </w:rPr>
      </w:pPr>
    </w:p>
    <w:p w14:paraId="143972B7" w14:textId="4DB8298C" w:rsidR="002D7206" w:rsidRPr="00D4054A" w:rsidRDefault="002D7206" w:rsidP="002F45D6">
      <w:pPr>
        <w:spacing w:after="200" w:line="480" w:lineRule="auto"/>
        <w:jc w:val="both"/>
        <w:outlineLvl w:val="0"/>
        <w:rPr>
          <w:rFonts w:ascii="Times New Roman" w:eastAsia="Times New Roman" w:hAnsi="Times New Roman" w:cs="Times New Roman"/>
          <w:b/>
          <w:bCs/>
          <w:color w:val="000000"/>
          <w:sz w:val="28"/>
          <w:szCs w:val="28"/>
        </w:rPr>
      </w:pPr>
      <w:bookmarkStart w:id="1" w:name="_GoBack"/>
      <w:bookmarkEnd w:id="1"/>
      <w:r w:rsidRPr="00D4054A">
        <w:rPr>
          <w:rFonts w:ascii="Times New Roman" w:eastAsia="Times New Roman" w:hAnsi="Times New Roman" w:cs="Times New Roman"/>
          <w:b/>
          <w:bCs/>
          <w:color w:val="000000"/>
          <w:sz w:val="28"/>
          <w:szCs w:val="28"/>
        </w:rPr>
        <w:lastRenderedPageBreak/>
        <w:t>1.</w:t>
      </w:r>
      <w:r w:rsidR="00D4054A">
        <w:rPr>
          <w:rFonts w:ascii="Times New Roman" w:eastAsia="Times New Roman" w:hAnsi="Times New Roman" w:cs="Times New Roman"/>
          <w:b/>
          <w:bCs/>
          <w:color w:val="000000"/>
          <w:sz w:val="28"/>
          <w:szCs w:val="28"/>
        </w:rPr>
        <w:tab/>
      </w:r>
      <w:r w:rsidR="00087851" w:rsidRPr="00D4054A">
        <w:rPr>
          <w:rFonts w:ascii="Times New Roman" w:eastAsia="Times New Roman" w:hAnsi="Times New Roman" w:cs="Times New Roman"/>
          <w:b/>
          <w:bCs/>
          <w:color w:val="000000"/>
          <w:sz w:val="28"/>
          <w:szCs w:val="28"/>
        </w:rPr>
        <w:t xml:space="preserve"> </w:t>
      </w:r>
      <w:r w:rsidR="00651F8F">
        <w:rPr>
          <w:rFonts w:ascii="Times New Roman" w:eastAsia="Times New Roman" w:hAnsi="Times New Roman" w:cs="Times New Roman"/>
          <w:b/>
          <w:bCs/>
          <w:color w:val="000000"/>
          <w:sz w:val="28"/>
          <w:szCs w:val="28"/>
        </w:rPr>
        <w:t>Company Summary</w:t>
      </w:r>
    </w:p>
    <w:p w14:paraId="430A649F" w14:textId="4B9E2592" w:rsidR="00D4054A" w:rsidRPr="00986E36" w:rsidRDefault="00EE3DF7" w:rsidP="002F45D6">
      <w:pPr>
        <w:pStyle w:val="ListParagraph"/>
        <w:numPr>
          <w:ilvl w:val="0"/>
          <w:numId w:val="4"/>
        </w:numPr>
        <w:spacing w:line="480" w:lineRule="auto"/>
        <w:jc w:val="both"/>
        <w:rPr>
          <w:rFonts w:ascii="Times New Roman" w:hAnsi="Times New Roman" w:cs="Times New Roman"/>
          <w:b/>
          <w:color w:val="333333"/>
          <w:shd w:val="clear" w:color="auto" w:fill="FFFFFF"/>
        </w:rPr>
      </w:pPr>
      <w:r>
        <w:rPr>
          <w:rFonts w:ascii="Times New Roman" w:hAnsi="Times New Roman" w:cs="Times New Roman"/>
          <w:b/>
          <w:color w:val="333333"/>
          <w:shd w:val="clear" w:color="auto" w:fill="FFFFFF"/>
        </w:rPr>
        <w:t>About</w:t>
      </w:r>
    </w:p>
    <w:p w14:paraId="05AC9A45" w14:textId="77777777" w:rsidR="00986E36" w:rsidRPr="00986E36" w:rsidRDefault="00D4054A" w:rsidP="002F45D6">
      <w:pPr>
        <w:spacing w:line="480" w:lineRule="auto"/>
        <w:ind w:left="720" w:firstLine="720"/>
        <w:jc w:val="both"/>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Apache Corporation is one of the leading U.S. based independent crude oil and natural gas</w:t>
      </w:r>
      <w:r w:rsidR="007D7A00" w:rsidRPr="00986E36">
        <w:rPr>
          <w:rFonts w:ascii="Times New Roman" w:hAnsi="Times New Roman" w:cs="Times New Roman"/>
          <w:color w:val="333333"/>
          <w:shd w:val="clear" w:color="auto" w:fill="FFFFFF"/>
        </w:rPr>
        <w:t xml:space="preserve"> </w:t>
      </w:r>
      <w:r w:rsidRPr="00986E36">
        <w:rPr>
          <w:rFonts w:ascii="Times New Roman" w:hAnsi="Times New Roman" w:cs="Times New Roman"/>
          <w:color w:val="333333"/>
          <w:shd w:val="clear" w:color="auto" w:fill="FFFFFF"/>
        </w:rPr>
        <w:t>exploration and production companies. It</w:t>
      </w:r>
      <w:r w:rsidRPr="00986E36">
        <w:rPr>
          <w:rFonts w:ascii="Times New Roman" w:hAnsi="Times New Roman" w:cs="Times New Roman"/>
        </w:rPr>
        <w:t xml:space="preserve"> </w:t>
      </w:r>
      <w:r w:rsidRPr="00986E36">
        <w:rPr>
          <w:rFonts w:ascii="Times New Roman" w:hAnsi="Times New Roman" w:cs="Times New Roman"/>
          <w:color w:val="333333"/>
          <w:shd w:val="clear" w:color="auto" w:fill="FFFFFF"/>
        </w:rPr>
        <w:t>is the second-largest independent oil and natural gas firm in the United States by market cap. In terms of the energy industry at large, it’s still a small player. It stands to be 18</w:t>
      </w:r>
      <w:r w:rsidRPr="00986E36">
        <w:rPr>
          <w:rFonts w:ascii="Times New Roman" w:hAnsi="Times New Roman" w:cs="Times New Roman"/>
          <w:color w:val="333333"/>
          <w:shd w:val="clear" w:color="auto" w:fill="FFFFFF"/>
          <w:vertAlign w:val="superscript"/>
        </w:rPr>
        <w:t>th</w:t>
      </w:r>
      <w:r w:rsidRPr="00986E36">
        <w:rPr>
          <w:rFonts w:ascii="Times New Roman" w:hAnsi="Times New Roman" w:cs="Times New Roman"/>
          <w:color w:val="333333"/>
          <w:shd w:val="clear" w:color="auto" w:fill="FFFFFF"/>
        </w:rPr>
        <w:t xml:space="preserve"> largest oil company of the world.</w:t>
      </w:r>
    </w:p>
    <w:p w14:paraId="5609ECA1" w14:textId="4D712171" w:rsidR="00D4054A" w:rsidRPr="00986E36" w:rsidRDefault="00D4054A" w:rsidP="002F45D6">
      <w:pPr>
        <w:spacing w:line="480" w:lineRule="auto"/>
        <w:ind w:left="720" w:firstLine="720"/>
        <w:jc w:val="both"/>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Its appropriate size makes it flexible in its operations. Apache has made some recent investments in international and domestic deep water exploration.</w:t>
      </w:r>
      <w:r w:rsidRPr="00986E36">
        <w:rPr>
          <w:rFonts w:ascii="Times New Roman" w:hAnsi="Times New Roman" w:cs="Times New Roman"/>
          <w:color w:val="333333"/>
          <w:shd w:val="clear" w:color="auto" w:fill="EFF5FB"/>
        </w:rPr>
        <w:t xml:space="preserve"> </w:t>
      </w:r>
      <w:r w:rsidRPr="00986E36">
        <w:rPr>
          <w:rFonts w:ascii="Times New Roman" w:hAnsi="Times New Roman" w:cs="Times New Roman"/>
          <w:color w:val="333333"/>
          <w:shd w:val="clear" w:color="auto" w:fill="FFFFFF"/>
        </w:rPr>
        <w:t>The company is undeniably one of the most conservative in the space, keeping its balance sheet clean and financing expansion with cash flow from operations, not debt. The firm grew over its 60-year history with safe investments in legacy assets from other oil compan</w:t>
      </w:r>
      <w:r w:rsidR="005B552C">
        <w:rPr>
          <w:rFonts w:ascii="Times New Roman" w:hAnsi="Times New Roman" w:cs="Times New Roman"/>
          <w:color w:val="333333"/>
          <w:shd w:val="clear" w:color="auto" w:fill="FFFFFF"/>
        </w:rPr>
        <w:t xml:space="preserve">ies. It is the leader in acquiring </w:t>
      </w:r>
      <w:r w:rsidR="005B552C" w:rsidRPr="00986E36">
        <w:rPr>
          <w:rFonts w:ascii="Times New Roman" w:hAnsi="Times New Roman" w:cs="Times New Roman"/>
          <w:color w:val="333333"/>
          <w:shd w:val="clear" w:color="auto" w:fill="FFFFFF"/>
        </w:rPr>
        <w:t>and</w:t>
      </w:r>
      <w:r w:rsidRPr="00986E36">
        <w:rPr>
          <w:rFonts w:ascii="Times New Roman" w:hAnsi="Times New Roman" w:cs="Times New Roman"/>
          <w:color w:val="333333"/>
          <w:shd w:val="clear" w:color="auto" w:fill="FFFFFF"/>
        </w:rPr>
        <w:t xml:space="preserve"> exploit</w:t>
      </w:r>
      <w:r w:rsidR="005B552C">
        <w:rPr>
          <w:rFonts w:ascii="Times New Roman" w:hAnsi="Times New Roman" w:cs="Times New Roman"/>
          <w:color w:val="333333"/>
          <w:shd w:val="clear" w:color="auto" w:fill="FFFFFF"/>
        </w:rPr>
        <w:t>ation</w:t>
      </w:r>
      <w:r w:rsidRPr="00986E36">
        <w:rPr>
          <w:rFonts w:ascii="Times New Roman" w:hAnsi="Times New Roman" w:cs="Times New Roman"/>
          <w:color w:val="333333"/>
          <w:shd w:val="clear" w:color="auto" w:fill="FFFFFF"/>
        </w:rPr>
        <w:t xml:space="preserve"> operations</w:t>
      </w:r>
      <w:r w:rsidR="005B552C">
        <w:rPr>
          <w:rFonts w:ascii="Times New Roman" w:hAnsi="Times New Roman" w:cs="Times New Roman"/>
          <w:color w:val="333333"/>
          <w:shd w:val="clear" w:color="auto" w:fill="FFFFFF"/>
        </w:rPr>
        <w:t xml:space="preserve"> related to oil and gas businesses</w:t>
      </w:r>
      <w:r w:rsidRPr="00986E36">
        <w:rPr>
          <w:rFonts w:ascii="Times New Roman" w:hAnsi="Times New Roman" w:cs="Times New Roman"/>
          <w:color w:val="333333"/>
          <w:shd w:val="clear" w:color="auto" w:fill="FFFFFF"/>
        </w:rPr>
        <w:t>, maximizing the potential from proven acquisition opportunities.</w:t>
      </w:r>
    </w:p>
    <w:p w14:paraId="55C7D233" w14:textId="77777777" w:rsidR="00D4054A" w:rsidRPr="00986E36" w:rsidRDefault="00D4054A" w:rsidP="002F45D6">
      <w:pPr>
        <w:spacing w:line="480" w:lineRule="auto"/>
        <w:jc w:val="both"/>
        <w:rPr>
          <w:rFonts w:ascii="Times New Roman" w:hAnsi="Times New Roman" w:cs="Times New Roman"/>
          <w:color w:val="333333"/>
          <w:shd w:val="clear" w:color="auto" w:fill="FFFFFF"/>
        </w:rPr>
      </w:pPr>
    </w:p>
    <w:p w14:paraId="6DD7E18A" w14:textId="226C99F8" w:rsidR="00D4054A" w:rsidRPr="00986E36" w:rsidRDefault="00D4054A" w:rsidP="002F45D6">
      <w:pPr>
        <w:pStyle w:val="ListParagraph"/>
        <w:numPr>
          <w:ilvl w:val="0"/>
          <w:numId w:val="4"/>
        </w:numPr>
        <w:spacing w:line="480" w:lineRule="auto"/>
        <w:jc w:val="both"/>
        <w:rPr>
          <w:rFonts w:ascii="Times New Roman" w:hAnsi="Times New Roman" w:cs="Times New Roman"/>
          <w:b/>
          <w:color w:val="333333"/>
          <w:shd w:val="clear" w:color="auto" w:fill="FFFFFF"/>
        </w:rPr>
      </w:pPr>
      <w:r w:rsidRPr="00986E36">
        <w:rPr>
          <w:rFonts w:ascii="Times New Roman" w:hAnsi="Times New Roman" w:cs="Times New Roman"/>
          <w:b/>
          <w:color w:val="333333"/>
          <w:shd w:val="clear" w:color="auto" w:fill="FFFFFF"/>
        </w:rPr>
        <w:t>Mission Statement</w:t>
      </w:r>
    </w:p>
    <w:p w14:paraId="4D49AB9F" w14:textId="77777777" w:rsidR="00577E4A" w:rsidRDefault="00D4054A" w:rsidP="002F45D6">
      <w:pPr>
        <w:spacing w:line="480" w:lineRule="auto"/>
        <w:ind w:left="720" w:firstLine="720"/>
        <w:jc w:val="both"/>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Mission is to grow in an innovative, safe, environmentally responsible and profitable manner for the long-term benefit of our shareholders.</w:t>
      </w:r>
    </w:p>
    <w:p w14:paraId="0DF4645F" w14:textId="0E77B5ED" w:rsidR="00D4054A" w:rsidRDefault="00577E4A" w:rsidP="002F45D6">
      <w:pPr>
        <w:spacing w:line="480" w:lineRule="auto"/>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            Ref:(</w:t>
      </w:r>
      <w:r w:rsidRPr="00577E4A">
        <w:t xml:space="preserve"> </w:t>
      </w:r>
      <w:hyperlink r:id="rId10" w:history="1">
        <w:r w:rsidRPr="00885BB8">
          <w:rPr>
            <w:rStyle w:val="Hyperlink"/>
            <w:rFonts w:ascii="Times New Roman" w:hAnsi="Times New Roman" w:cs="Times New Roman"/>
            <w:shd w:val="clear" w:color="auto" w:fill="FFFFFF"/>
          </w:rPr>
          <w:t>http://www.apachecorp.com/About_Apache/Mission.aspx</w:t>
        </w:r>
      </w:hyperlink>
      <w:r>
        <w:rPr>
          <w:rFonts w:ascii="Times New Roman" w:hAnsi="Times New Roman" w:cs="Times New Roman"/>
          <w:color w:val="333333"/>
          <w:shd w:val="clear" w:color="auto" w:fill="FFFFFF"/>
        </w:rPr>
        <w:t xml:space="preserve"> )</w:t>
      </w:r>
    </w:p>
    <w:p w14:paraId="33F5277F" w14:textId="57D2CC54" w:rsidR="00E00ECE" w:rsidRPr="00986E36" w:rsidRDefault="00E00ECE" w:rsidP="002F45D6">
      <w:pPr>
        <w:spacing w:line="480" w:lineRule="auto"/>
        <w:ind w:left="720" w:firstLine="720"/>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Mission statement stresses clearly on innovative approach to progress, which enunciates for their progress in past 60 years. Apache Corp also realizes that oil and gas industry involves use of natural resources and have made sure they keep their activities safe and be cautious about </w:t>
      </w:r>
      <w:r w:rsidR="00A01AF3">
        <w:rPr>
          <w:rFonts w:ascii="Times New Roman" w:hAnsi="Times New Roman" w:cs="Times New Roman"/>
          <w:color w:val="333333"/>
          <w:shd w:val="clear" w:color="auto" w:fill="FFFFFF"/>
        </w:rPr>
        <w:t>environment exploitation as</w:t>
      </w:r>
      <w:r>
        <w:rPr>
          <w:rFonts w:ascii="Times New Roman" w:hAnsi="Times New Roman" w:cs="Times New Roman"/>
          <w:color w:val="333333"/>
          <w:shd w:val="clear" w:color="auto" w:fill="FFFFFF"/>
        </w:rPr>
        <w:t xml:space="preserve"> well.</w:t>
      </w:r>
    </w:p>
    <w:p w14:paraId="323EBA0F" w14:textId="77777777" w:rsidR="00986E36" w:rsidRPr="00986E36" w:rsidRDefault="00986E36" w:rsidP="002F45D6">
      <w:pPr>
        <w:spacing w:line="480" w:lineRule="auto"/>
        <w:ind w:left="720" w:firstLine="720"/>
        <w:jc w:val="both"/>
        <w:rPr>
          <w:rFonts w:ascii="Times New Roman" w:hAnsi="Times New Roman" w:cs="Times New Roman"/>
          <w:color w:val="333333"/>
          <w:shd w:val="clear" w:color="auto" w:fill="FFFFFF"/>
        </w:rPr>
      </w:pPr>
    </w:p>
    <w:p w14:paraId="73BB4017" w14:textId="4C1C26D3" w:rsidR="00D4054A" w:rsidRPr="00986E36" w:rsidRDefault="00D90B41" w:rsidP="002F45D6">
      <w:pPr>
        <w:pStyle w:val="Heading2"/>
        <w:numPr>
          <w:ilvl w:val="0"/>
          <w:numId w:val="4"/>
        </w:numPr>
        <w:shd w:val="clear" w:color="auto" w:fill="FFFFFF"/>
        <w:spacing w:before="150" w:after="150" w:line="480" w:lineRule="auto"/>
        <w:jc w:val="both"/>
        <w:textAlignment w:val="baseline"/>
        <w:rPr>
          <w:rFonts w:ascii="Times New Roman" w:eastAsiaTheme="minorHAnsi" w:hAnsi="Times New Roman" w:cs="Times New Roman"/>
          <w:b/>
          <w:color w:val="333333"/>
          <w:sz w:val="24"/>
          <w:szCs w:val="24"/>
          <w:shd w:val="clear" w:color="auto" w:fill="FFFFFF"/>
        </w:rPr>
      </w:pPr>
      <w:r>
        <w:rPr>
          <w:rFonts w:ascii="Times New Roman" w:eastAsiaTheme="minorHAnsi" w:hAnsi="Times New Roman" w:cs="Times New Roman"/>
          <w:b/>
          <w:color w:val="333333"/>
          <w:sz w:val="24"/>
          <w:szCs w:val="24"/>
          <w:shd w:val="clear" w:color="auto" w:fill="FFFFFF"/>
        </w:rPr>
        <w:lastRenderedPageBreak/>
        <w:t>Values</w:t>
      </w:r>
    </w:p>
    <w:p w14:paraId="0B7D11E8" w14:textId="02A9D352" w:rsidR="00986E36" w:rsidRPr="00986E36" w:rsidRDefault="00D4054A" w:rsidP="002F45D6">
      <w:pPr>
        <w:pStyle w:val="NormalWeb"/>
        <w:shd w:val="clear" w:color="auto" w:fill="FFFFFF"/>
        <w:spacing w:before="0" w:beforeAutospacing="0" w:after="225" w:afterAutospacing="0" w:line="480" w:lineRule="auto"/>
        <w:ind w:left="720" w:firstLine="720"/>
        <w:jc w:val="both"/>
        <w:textAlignment w:val="baseline"/>
        <w:rPr>
          <w:rFonts w:ascii="Times New Roman" w:eastAsiaTheme="minorHAnsi" w:hAnsi="Times New Roman"/>
          <w:color w:val="333333"/>
          <w:sz w:val="24"/>
          <w:szCs w:val="24"/>
          <w:shd w:val="clear" w:color="auto" w:fill="FFFFFF"/>
        </w:rPr>
      </w:pPr>
      <w:r w:rsidRPr="00986E36">
        <w:rPr>
          <w:rFonts w:ascii="Times New Roman" w:eastAsiaTheme="minorHAnsi" w:hAnsi="Times New Roman"/>
          <w:color w:val="333333"/>
          <w:sz w:val="24"/>
          <w:szCs w:val="24"/>
          <w:shd w:val="clear" w:color="auto" w:fill="FFFFFF"/>
        </w:rPr>
        <w:t xml:space="preserve">Throughout </w:t>
      </w:r>
      <w:r w:rsidR="00986E36" w:rsidRPr="00986E36">
        <w:rPr>
          <w:rFonts w:ascii="Times New Roman" w:eastAsiaTheme="minorHAnsi" w:hAnsi="Times New Roman"/>
          <w:color w:val="333333"/>
          <w:sz w:val="24"/>
          <w:szCs w:val="24"/>
          <w:shd w:val="clear" w:color="auto" w:fill="FFFFFF"/>
        </w:rPr>
        <w:t>the</w:t>
      </w:r>
      <w:r w:rsidRPr="00986E36">
        <w:rPr>
          <w:rFonts w:ascii="Times New Roman" w:eastAsiaTheme="minorHAnsi" w:hAnsi="Times New Roman"/>
          <w:color w:val="333333"/>
          <w:sz w:val="24"/>
          <w:szCs w:val="24"/>
          <w:shd w:val="clear" w:color="auto" w:fill="FFFFFF"/>
        </w:rPr>
        <w:t xml:space="preserve"> 60 years in the oil and gas industry, Apache has built a team unified by </w:t>
      </w:r>
      <w:r w:rsidR="00986E36" w:rsidRPr="00986E36">
        <w:rPr>
          <w:rFonts w:ascii="Times New Roman" w:eastAsiaTheme="minorHAnsi" w:hAnsi="Times New Roman"/>
          <w:color w:val="333333"/>
          <w:sz w:val="24"/>
          <w:szCs w:val="24"/>
          <w:shd w:val="clear" w:color="auto" w:fill="FFFFFF"/>
        </w:rPr>
        <w:t>their</w:t>
      </w:r>
      <w:r w:rsidRPr="00986E36">
        <w:rPr>
          <w:rFonts w:ascii="Times New Roman" w:eastAsiaTheme="minorHAnsi" w:hAnsi="Times New Roman"/>
          <w:color w:val="333333"/>
          <w:sz w:val="24"/>
          <w:szCs w:val="24"/>
          <w:shd w:val="clear" w:color="auto" w:fill="FFFFFF"/>
        </w:rPr>
        <w:t xml:space="preserve"> values, </w:t>
      </w:r>
      <w:r w:rsidR="00986E36" w:rsidRPr="00986E36">
        <w:rPr>
          <w:rFonts w:ascii="Times New Roman" w:eastAsiaTheme="minorHAnsi" w:hAnsi="Times New Roman"/>
          <w:color w:val="333333"/>
          <w:sz w:val="24"/>
          <w:szCs w:val="24"/>
          <w:shd w:val="clear" w:color="auto" w:fill="FFFFFF"/>
        </w:rPr>
        <w:t>their</w:t>
      </w:r>
      <w:r w:rsidRPr="00986E36">
        <w:rPr>
          <w:rFonts w:ascii="Times New Roman" w:eastAsiaTheme="minorHAnsi" w:hAnsi="Times New Roman"/>
          <w:color w:val="333333"/>
          <w:sz w:val="24"/>
          <w:szCs w:val="24"/>
          <w:shd w:val="clear" w:color="auto" w:fill="FFFFFF"/>
        </w:rPr>
        <w:t xml:space="preserve"> commitment to building shareholder value and </w:t>
      </w:r>
      <w:r w:rsidR="00986E36" w:rsidRPr="00986E36">
        <w:rPr>
          <w:rFonts w:ascii="Times New Roman" w:eastAsiaTheme="minorHAnsi" w:hAnsi="Times New Roman"/>
          <w:color w:val="333333"/>
          <w:sz w:val="24"/>
          <w:szCs w:val="24"/>
          <w:shd w:val="clear" w:color="auto" w:fill="FFFFFF"/>
        </w:rPr>
        <w:t>their</w:t>
      </w:r>
      <w:r w:rsidRPr="00986E36">
        <w:rPr>
          <w:rFonts w:ascii="Times New Roman" w:eastAsiaTheme="minorHAnsi" w:hAnsi="Times New Roman"/>
          <w:color w:val="333333"/>
          <w:sz w:val="24"/>
          <w:szCs w:val="24"/>
          <w:shd w:val="clear" w:color="auto" w:fill="FFFFFF"/>
        </w:rPr>
        <w:t xml:space="preserve"> culture, which empowers every employee to make decisions and achieve the company’s goals. </w:t>
      </w:r>
      <w:r w:rsidR="00986E36" w:rsidRPr="00986E36">
        <w:rPr>
          <w:rFonts w:ascii="Times New Roman" w:eastAsiaTheme="minorHAnsi" w:hAnsi="Times New Roman"/>
          <w:color w:val="333333"/>
          <w:sz w:val="24"/>
          <w:szCs w:val="24"/>
          <w:shd w:val="clear" w:color="auto" w:fill="FFFFFF"/>
        </w:rPr>
        <w:t>The</w:t>
      </w:r>
      <w:r w:rsidRPr="00986E36">
        <w:rPr>
          <w:rFonts w:ascii="Times New Roman" w:eastAsiaTheme="minorHAnsi" w:hAnsi="Times New Roman"/>
          <w:color w:val="333333"/>
          <w:sz w:val="24"/>
          <w:szCs w:val="24"/>
          <w:shd w:val="clear" w:color="auto" w:fill="FFFFFF"/>
        </w:rPr>
        <w:t xml:space="preserve"> global team is brought together by a sense of ownership and the knowledge that best answers win. </w:t>
      </w:r>
    </w:p>
    <w:p w14:paraId="7196994E" w14:textId="6234A789" w:rsidR="00D4054A" w:rsidRPr="00986E36" w:rsidRDefault="00986E36" w:rsidP="002F45D6">
      <w:pPr>
        <w:pStyle w:val="NormalWeb"/>
        <w:shd w:val="clear" w:color="auto" w:fill="FFFFFF"/>
        <w:spacing w:before="0" w:beforeAutospacing="0" w:after="225" w:afterAutospacing="0" w:line="480" w:lineRule="auto"/>
        <w:ind w:firstLine="720"/>
        <w:jc w:val="both"/>
        <w:textAlignment w:val="baseline"/>
        <w:rPr>
          <w:rFonts w:ascii="Times New Roman" w:eastAsiaTheme="minorHAnsi" w:hAnsi="Times New Roman"/>
          <w:color w:val="333333"/>
          <w:sz w:val="24"/>
          <w:szCs w:val="24"/>
          <w:shd w:val="clear" w:color="auto" w:fill="FFFFFF"/>
        </w:rPr>
      </w:pPr>
      <w:r w:rsidRPr="00986E36">
        <w:rPr>
          <w:rFonts w:ascii="Times New Roman" w:eastAsiaTheme="minorHAnsi" w:hAnsi="Times New Roman"/>
          <w:color w:val="333333"/>
          <w:sz w:val="24"/>
          <w:szCs w:val="24"/>
          <w:shd w:val="clear" w:color="auto" w:fill="FFFFFF"/>
        </w:rPr>
        <w:t>C</w:t>
      </w:r>
      <w:r w:rsidR="00D4054A" w:rsidRPr="00986E36">
        <w:rPr>
          <w:rFonts w:ascii="Times New Roman" w:eastAsiaTheme="minorHAnsi" w:hAnsi="Times New Roman"/>
          <w:color w:val="333333"/>
          <w:sz w:val="24"/>
          <w:szCs w:val="24"/>
          <w:shd w:val="clear" w:color="auto" w:fill="FFFFFF"/>
        </w:rPr>
        <w:t>ore values:</w:t>
      </w:r>
    </w:p>
    <w:p w14:paraId="3984355B" w14:textId="77777777" w:rsidR="00D4054A" w:rsidRPr="00986E36" w:rsidRDefault="00D4054A" w:rsidP="002F45D6">
      <w:pPr>
        <w:pStyle w:val="ListParagraph"/>
        <w:numPr>
          <w:ilvl w:val="0"/>
          <w:numId w:val="5"/>
        </w:numPr>
        <w:shd w:val="clear" w:color="auto" w:fill="FFFFFF"/>
        <w:spacing w:line="480" w:lineRule="auto"/>
        <w:jc w:val="both"/>
        <w:textAlignment w:val="baseline"/>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Expect</w:t>
      </w:r>
      <w:r w:rsidRPr="00986E36">
        <w:rPr>
          <w:rFonts w:ascii="Times New Roman" w:hAnsi="Times New Roman" w:cs="Times New Roman"/>
          <w:shd w:val="clear" w:color="auto" w:fill="FFFFFF"/>
        </w:rPr>
        <w:t> </w:t>
      </w:r>
      <w:r w:rsidRPr="00986E36">
        <w:rPr>
          <w:rFonts w:ascii="Times New Roman" w:hAnsi="Times New Roman" w:cs="Times New Roman"/>
          <w:bCs/>
          <w:shd w:val="clear" w:color="auto" w:fill="FFFFFF"/>
        </w:rPr>
        <w:t>top performance and innovation</w:t>
      </w:r>
      <w:r w:rsidRPr="00986E36">
        <w:rPr>
          <w:rFonts w:ascii="Times New Roman" w:hAnsi="Times New Roman" w:cs="Times New Roman"/>
          <w:color w:val="333333"/>
          <w:shd w:val="clear" w:color="auto" w:fill="FFFFFF"/>
        </w:rPr>
        <w:t>;</w:t>
      </w:r>
    </w:p>
    <w:p w14:paraId="1FFFACD1" w14:textId="77777777" w:rsidR="00D4054A" w:rsidRPr="00986E36" w:rsidRDefault="00D4054A" w:rsidP="002F45D6">
      <w:pPr>
        <w:pStyle w:val="ListParagraph"/>
        <w:numPr>
          <w:ilvl w:val="0"/>
          <w:numId w:val="5"/>
        </w:numPr>
        <w:shd w:val="clear" w:color="auto" w:fill="FFFFFF"/>
        <w:spacing w:line="480" w:lineRule="auto"/>
        <w:jc w:val="both"/>
        <w:textAlignment w:val="baseline"/>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Seek</w:t>
      </w:r>
      <w:r w:rsidRPr="00986E36">
        <w:rPr>
          <w:rFonts w:ascii="Times New Roman" w:hAnsi="Times New Roman" w:cs="Times New Roman"/>
          <w:shd w:val="clear" w:color="auto" w:fill="FFFFFF"/>
        </w:rPr>
        <w:t> </w:t>
      </w:r>
      <w:r w:rsidRPr="00986E36">
        <w:rPr>
          <w:rFonts w:ascii="Times New Roman" w:hAnsi="Times New Roman" w:cs="Times New Roman"/>
          <w:bCs/>
          <w:shd w:val="clear" w:color="auto" w:fill="FFFFFF"/>
        </w:rPr>
        <w:t>relentless improvement</w:t>
      </w:r>
      <w:r w:rsidRPr="00986E36">
        <w:rPr>
          <w:rFonts w:ascii="Times New Roman" w:hAnsi="Times New Roman" w:cs="Times New Roman"/>
          <w:shd w:val="clear" w:color="auto" w:fill="FFFFFF"/>
        </w:rPr>
        <w:t> </w:t>
      </w:r>
      <w:r w:rsidRPr="00986E36">
        <w:rPr>
          <w:rFonts w:ascii="Times New Roman" w:hAnsi="Times New Roman" w:cs="Times New Roman"/>
          <w:color w:val="333333"/>
          <w:shd w:val="clear" w:color="auto" w:fill="FFFFFF"/>
        </w:rPr>
        <w:t>in all facets;</w:t>
      </w:r>
    </w:p>
    <w:p w14:paraId="2E958FB7" w14:textId="77777777" w:rsidR="00D4054A" w:rsidRPr="00986E36" w:rsidRDefault="00D4054A" w:rsidP="002F45D6">
      <w:pPr>
        <w:pStyle w:val="ListParagraph"/>
        <w:numPr>
          <w:ilvl w:val="0"/>
          <w:numId w:val="5"/>
        </w:numPr>
        <w:shd w:val="clear" w:color="auto" w:fill="FFFFFF"/>
        <w:spacing w:line="480" w:lineRule="auto"/>
        <w:jc w:val="both"/>
        <w:textAlignment w:val="baseline"/>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Drive to succeed with a</w:t>
      </w:r>
      <w:r w:rsidRPr="00986E36">
        <w:rPr>
          <w:rFonts w:ascii="Times New Roman" w:hAnsi="Times New Roman" w:cs="Times New Roman"/>
          <w:shd w:val="clear" w:color="auto" w:fill="FFFFFF"/>
        </w:rPr>
        <w:t> </w:t>
      </w:r>
      <w:r w:rsidRPr="00986E36">
        <w:rPr>
          <w:rFonts w:ascii="Times New Roman" w:hAnsi="Times New Roman" w:cs="Times New Roman"/>
          <w:bCs/>
          <w:shd w:val="clear" w:color="auto" w:fill="FFFFFF"/>
        </w:rPr>
        <w:t>sense of urgency</w:t>
      </w:r>
      <w:r w:rsidRPr="00986E36">
        <w:rPr>
          <w:rFonts w:ascii="Times New Roman" w:hAnsi="Times New Roman" w:cs="Times New Roman"/>
          <w:color w:val="333333"/>
          <w:shd w:val="clear" w:color="auto" w:fill="FFFFFF"/>
        </w:rPr>
        <w:t>;</w:t>
      </w:r>
    </w:p>
    <w:p w14:paraId="3AB72564" w14:textId="77777777" w:rsidR="00D4054A" w:rsidRPr="00986E36" w:rsidRDefault="00D4054A" w:rsidP="002F45D6">
      <w:pPr>
        <w:pStyle w:val="ListParagraph"/>
        <w:numPr>
          <w:ilvl w:val="0"/>
          <w:numId w:val="5"/>
        </w:numPr>
        <w:shd w:val="clear" w:color="auto" w:fill="FFFFFF"/>
        <w:spacing w:line="480" w:lineRule="auto"/>
        <w:jc w:val="both"/>
        <w:textAlignment w:val="baseline"/>
        <w:rPr>
          <w:rFonts w:ascii="Times New Roman" w:hAnsi="Times New Roman" w:cs="Times New Roman"/>
          <w:color w:val="333333"/>
          <w:shd w:val="clear" w:color="auto" w:fill="FFFFFF"/>
        </w:rPr>
      </w:pPr>
      <w:r w:rsidRPr="00986E36">
        <w:rPr>
          <w:rFonts w:ascii="Times New Roman" w:hAnsi="Times New Roman" w:cs="Times New Roman"/>
          <w:bCs/>
          <w:shd w:val="clear" w:color="auto" w:fill="FFFFFF"/>
        </w:rPr>
        <w:t>Safety</w:t>
      </w:r>
      <w:r w:rsidRPr="00986E36">
        <w:rPr>
          <w:rFonts w:ascii="Times New Roman" w:hAnsi="Times New Roman" w:cs="Times New Roman"/>
          <w:shd w:val="clear" w:color="auto" w:fill="FFFFFF"/>
        </w:rPr>
        <w:t> </w:t>
      </w:r>
      <w:r w:rsidRPr="00986E36">
        <w:rPr>
          <w:rFonts w:ascii="Times New Roman" w:hAnsi="Times New Roman" w:cs="Times New Roman"/>
          <w:color w:val="333333"/>
          <w:shd w:val="clear" w:color="auto" w:fill="FFFFFF"/>
        </w:rPr>
        <w:t>is not negotiable and will not be compromised;</w:t>
      </w:r>
    </w:p>
    <w:p w14:paraId="1F2232DD" w14:textId="77777777" w:rsidR="00D4054A" w:rsidRPr="00986E36" w:rsidRDefault="00D4054A" w:rsidP="002F45D6">
      <w:pPr>
        <w:pStyle w:val="ListParagraph"/>
        <w:numPr>
          <w:ilvl w:val="0"/>
          <w:numId w:val="5"/>
        </w:numPr>
        <w:shd w:val="clear" w:color="auto" w:fill="FFFFFF"/>
        <w:spacing w:line="480" w:lineRule="auto"/>
        <w:jc w:val="both"/>
        <w:textAlignment w:val="baseline"/>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Invest in our greatest asset:</w:t>
      </w:r>
      <w:r w:rsidRPr="00986E36">
        <w:rPr>
          <w:rFonts w:ascii="Times New Roman" w:hAnsi="Times New Roman" w:cs="Times New Roman"/>
          <w:shd w:val="clear" w:color="auto" w:fill="FFFFFF"/>
        </w:rPr>
        <w:t> </w:t>
      </w:r>
      <w:r w:rsidRPr="00986E36">
        <w:rPr>
          <w:rFonts w:ascii="Times New Roman" w:hAnsi="Times New Roman" w:cs="Times New Roman"/>
          <w:bCs/>
          <w:shd w:val="clear" w:color="auto" w:fill="FFFFFF"/>
        </w:rPr>
        <w:t>our people</w:t>
      </w:r>
      <w:r w:rsidRPr="00986E36">
        <w:rPr>
          <w:rFonts w:ascii="Times New Roman" w:hAnsi="Times New Roman" w:cs="Times New Roman"/>
          <w:color w:val="333333"/>
          <w:shd w:val="clear" w:color="auto" w:fill="FFFFFF"/>
        </w:rPr>
        <w:t>;</w:t>
      </w:r>
    </w:p>
    <w:p w14:paraId="7E061156" w14:textId="77777777" w:rsidR="00D4054A" w:rsidRPr="00986E36" w:rsidRDefault="00D4054A" w:rsidP="002F45D6">
      <w:pPr>
        <w:pStyle w:val="ListParagraph"/>
        <w:numPr>
          <w:ilvl w:val="0"/>
          <w:numId w:val="5"/>
        </w:numPr>
        <w:shd w:val="clear" w:color="auto" w:fill="FFFFFF"/>
        <w:spacing w:line="480" w:lineRule="auto"/>
        <w:jc w:val="both"/>
        <w:textAlignment w:val="baseline"/>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Foster a</w:t>
      </w:r>
      <w:r w:rsidRPr="00986E36">
        <w:rPr>
          <w:rFonts w:ascii="Times New Roman" w:hAnsi="Times New Roman" w:cs="Times New Roman"/>
          <w:shd w:val="clear" w:color="auto" w:fill="FFFFFF"/>
        </w:rPr>
        <w:t> </w:t>
      </w:r>
      <w:r w:rsidRPr="00986E36">
        <w:rPr>
          <w:rFonts w:ascii="Times New Roman" w:hAnsi="Times New Roman" w:cs="Times New Roman"/>
          <w:bCs/>
          <w:shd w:val="clear" w:color="auto" w:fill="FFFFFF"/>
        </w:rPr>
        <w:t>contrarian spirit</w:t>
      </w:r>
      <w:r w:rsidRPr="00986E36">
        <w:rPr>
          <w:rFonts w:ascii="Times New Roman" w:hAnsi="Times New Roman" w:cs="Times New Roman"/>
          <w:color w:val="333333"/>
          <w:shd w:val="clear" w:color="auto" w:fill="FFFFFF"/>
        </w:rPr>
        <w:t>;</w:t>
      </w:r>
    </w:p>
    <w:p w14:paraId="49D41444" w14:textId="77777777" w:rsidR="00D4054A" w:rsidRPr="00986E36" w:rsidRDefault="00D4054A" w:rsidP="002F45D6">
      <w:pPr>
        <w:pStyle w:val="ListParagraph"/>
        <w:numPr>
          <w:ilvl w:val="0"/>
          <w:numId w:val="5"/>
        </w:numPr>
        <w:shd w:val="clear" w:color="auto" w:fill="FFFFFF"/>
        <w:spacing w:line="480" w:lineRule="auto"/>
        <w:jc w:val="both"/>
        <w:textAlignment w:val="baseline"/>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Treat our stakeholders with</w:t>
      </w:r>
      <w:r w:rsidRPr="00986E36">
        <w:rPr>
          <w:rFonts w:ascii="Times New Roman" w:hAnsi="Times New Roman" w:cs="Times New Roman"/>
          <w:shd w:val="clear" w:color="auto" w:fill="FFFFFF"/>
        </w:rPr>
        <w:t> </w:t>
      </w:r>
      <w:r w:rsidRPr="00986E36">
        <w:rPr>
          <w:rFonts w:ascii="Times New Roman" w:hAnsi="Times New Roman" w:cs="Times New Roman"/>
          <w:bCs/>
          <w:shd w:val="clear" w:color="auto" w:fill="FFFFFF"/>
        </w:rPr>
        <w:t>respect and dignity</w:t>
      </w:r>
      <w:r w:rsidRPr="00986E36">
        <w:rPr>
          <w:rFonts w:ascii="Times New Roman" w:hAnsi="Times New Roman" w:cs="Times New Roman"/>
          <w:color w:val="333333"/>
          <w:shd w:val="clear" w:color="auto" w:fill="FFFFFF"/>
        </w:rPr>
        <w:t>;</w:t>
      </w:r>
    </w:p>
    <w:p w14:paraId="681A50A3" w14:textId="77777777" w:rsidR="00D4054A" w:rsidRPr="00986E36" w:rsidRDefault="00D4054A" w:rsidP="002F45D6">
      <w:pPr>
        <w:pStyle w:val="ListParagraph"/>
        <w:numPr>
          <w:ilvl w:val="0"/>
          <w:numId w:val="5"/>
        </w:numPr>
        <w:shd w:val="clear" w:color="auto" w:fill="FFFFFF"/>
        <w:spacing w:line="480" w:lineRule="auto"/>
        <w:jc w:val="both"/>
        <w:textAlignment w:val="baseline"/>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We derive benefit from the Earth and take our</w:t>
      </w:r>
      <w:r w:rsidRPr="00986E36">
        <w:rPr>
          <w:rFonts w:ascii="Times New Roman" w:hAnsi="Times New Roman" w:cs="Times New Roman"/>
          <w:shd w:val="clear" w:color="auto" w:fill="FFFFFF"/>
        </w:rPr>
        <w:t> </w:t>
      </w:r>
      <w:r w:rsidRPr="00986E36">
        <w:rPr>
          <w:rFonts w:ascii="Times New Roman" w:hAnsi="Times New Roman" w:cs="Times New Roman"/>
          <w:bCs/>
          <w:shd w:val="clear" w:color="auto" w:fill="FFFFFF"/>
        </w:rPr>
        <w:t>environmental responsibility</w:t>
      </w:r>
      <w:r w:rsidRPr="00986E36">
        <w:rPr>
          <w:rFonts w:ascii="Times New Roman" w:hAnsi="Times New Roman" w:cs="Times New Roman"/>
          <w:shd w:val="clear" w:color="auto" w:fill="FFFFFF"/>
        </w:rPr>
        <w:t> </w:t>
      </w:r>
      <w:r w:rsidRPr="00986E36">
        <w:rPr>
          <w:rFonts w:ascii="Times New Roman" w:hAnsi="Times New Roman" w:cs="Times New Roman"/>
          <w:color w:val="333333"/>
          <w:shd w:val="clear" w:color="auto" w:fill="FFFFFF"/>
        </w:rPr>
        <w:t>seriously; and</w:t>
      </w:r>
    </w:p>
    <w:p w14:paraId="5494788C" w14:textId="77777777" w:rsidR="00D4054A" w:rsidRPr="00986E36" w:rsidRDefault="00D4054A" w:rsidP="002F45D6">
      <w:pPr>
        <w:pStyle w:val="ListParagraph"/>
        <w:numPr>
          <w:ilvl w:val="0"/>
          <w:numId w:val="5"/>
        </w:numPr>
        <w:shd w:val="clear" w:color="auto" w:fill="FFFFFF"/>
        <w:spacing w:line="480" w:lineRule="auto"/>
        <w:jc w:val="both"/>
        <w:textAlignment w:val="baseline"/>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Conduct our business with</w:t>
      </w:r>
      <w:r w:rsidRPr="00986E36">
        <w:rPr>
          <w:rFonts w:ascii="Times New Roman" w:hAnsi="Times New Roman" w:cs="Times New Roman"/>
          <w:shd w:val="clear" w:color="auto" w:fill="FFFFFF"/>
        </w:rPr>
        <w:t> </w:t>
      </w:r>
      <w:r w:rsidRPr="00986E36">
        <w:rPr>
          <w:rFonts w:ascii="Times New Roman" w:hAnsi="Times New Roman" w:cs="Times New Roman"/>
          <w:bCs/>
          <w:shd w:val="clear" w:color="auto" w:fill="FFFFFF"/>
        </w:rPr>
        <w:t>honesty and integrity</w:t>
      </w:r>
      <w:r w:rsidRPr="00986E36">
        <w:rPr>
          <w:rFonts w:ascii="Times New Roman" w:hAnsi="Times New Roman" w:cs="Times New Roman"/>
          <w:color w:val="333333"/>
          <w:shd w:val="clear" w:color="auto" w:fill="FFFFFF"/>
        </w:rPr>
        <w:t>.</w:t>
      </w:r>
    </w:p>
    <w:p w14:paraId="60CF8F33" w14:textId="539875A6" w:rsidR="00D4054A" w:rsidRPr="00986E36" w:rsidRDefault="00D4054A" w:rsidP="002F45D6">
      <w:pPr>
        <w:spacing w:after="200" w:line="480" w:lineRule="auto"/>
        <w:jc w:val="both"/>
        <w:outlineLvl w:val="0"/>
        <w:rPr>
          <w:rFonts w:ascii="Times New Roman" w:eastAsia="Times New Roman" w:hAnsi="Times New Roman" w:cs="Times New Roman"/>
          <w:b/>
          <w:bCs/>
          <w:color w:val="000000"/>
        </w:rPr>
      </w:pPr>
    </w:p>
    <w:p w14:paraId="3623CB8C" w14:textId="6D2E37F5" w:rsidR="00986E36" w:rsidRPr="00651F8F" w:rsidRDefault="00986E36" w:rsidP="002F45D6">
      <w:pPr>
        <w:pStyle w:val="ListParagraph"/>
        <w:numPr>
          <w:ilvl w:val="0"/>
          <w:numId w:val="4"/>
        </w:numPr>
        <w:spacing w:after="200" w:line="480" w:lineRule="auto"/>
        <w:jc w:val="both"/>
        <w:outlineLvl w:val="0"/>
        <w:rPr>
          <w:rFonts w:ascii="Times New Roman" w:eastAsia="Times New Roman" w:hAnsi="Times New Roman" w:cs="Times New Roman"/>
          <w:b/>
          <w:bCs/>
          <w:color w:val="000000"/>
          <w:sz w:val="22"/>
        </w:rPr>
      </w:pPr>
      <w:r w:rsidRPr="00651F8F">
        <w:rPr>
          <w:rFonts w:ascii="Times New Roman" w:eastAsia="Times New Roman" w:hAnsi="Times New Roman" w:cs="Times New Roman"/>
          <w:b/>
          <w:bCs/>
          <w:color w:val="000000"/>
        </w:rPr>
        <w:t>Brief History</w:t>
      </w:r>
    </w:p>
    <w:p w14:paraId="4339FB58" w14:textId="4AC2AFBB" w:rsidR="00986E36" w:rsidRPr="00986E36" w:rsidRDefault="00986E36" w:rsidP="002F45D6">
      <w:pPr>
        <w:shd w:val="clear" w:color="auto" w:fill="FFFFFF"/>
        <w:spacing w:before="240" w:after="240" w:line="480" w:lineRule="auto"/>
        <w:ind w:left="720" w:firstLine="720"/>
        <w:jc w:val="both"/>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 xml:space="preserve">Apache’s strategy is built on a portfolio of assets that provide opportunities to grow through both grassroots drilling and acquisition activities. Their goal is to build </w:t>
      </w:r>
      <w:r w:rsidR="00526CFE">
        <w:rPr>
          <w:rFonts w:ascii="Times New Roman" w:hAnsi="Times New Roman" w:cs="Times New Roman"/>
          <w:color w:val="333333"/>
          <w:shd w:val="clear" w:color="auto" w:fill="FFFFFF"/>
        </w:rPr>
        <w:t xml:space="preserve">robust </w:t>
      </w:r>
      <w:r w:rsidR="00526CFE">
        <w:rPr>
          <w:rFonts w:ascii="Times New Roman" w:hAnsi="Times New Roman" w:cs="Times New Roman"/>
          <w:color w:val="333333"/>
          <w:shd w:val="clear" w:color="auto" w:fill="FFFFFF"/>
        </w:rPr>
        <w:lastRenderedPageBreak/>
        <w:t xml:space="preserve">framework </w:t>
      </w:r>
      <w:r w:rsidRPr="00986E36">
        <w:rPr>
          <w:rFonts w:ascii="Times New Roman" w:hAnsi="Times New Roman" w:cs="Times New Roman"/>
          <w:color w:val="333333"/>
          <w:shd w:val="clear" w:color="auto" w:fill="FFFFFF"/>
        </w:rPr>
        <w:t>that supports sustainable, lower-risk, repeatable drilling opportunities, balanced by higher-risk, higher-reward exploration</w:t>
      </w:r>
    </w:p>
    <w:p w14:paraId="1531A8AA" w14:textId="3612EC7D" w:rsidR="006609EE" w:rsidRPr="00986E36" w:rsidRDefault="00986E36" w:rsidP="002F45D6">
      <w:pPr>
        <w:shd w:val="clear" w:color="auto" w:fill="FFFFFF"/>
        <w:spacing w:before="240" w:after="240" w:line="480" w:lineRule="auto"/>
        <w:ind w:left="720" w:firstLine="720"/>
        <w:jc w:val="both"/>
        <w:rPr>
          <w:rFonts w:ascii="Times New Roman" w:hAnsi="Times New Roman" w:cs="Times New Roman"/>
          <w:color w:val="333333"/>
          <w:shd w:val="clear" w:color="auto" w:fill="FFFFFF"/>
        </w:rPr>
      </w:pPr>
      <w:r w:rsidRPr="00986E36">
        <w:rPr>
          <w:rFonts w:ascii="Times New Roman" w:hAnsi="Times New Roman" w:cs="Times New Roman"/>
          <w:color w:val="333333"/>
          <w:shd w:val="clear" w:color="auto" w:fill="FFFFFF"/>
        </w:rPr>
        <w:t>Although other limitations, namely government price caps and regulation, battered its competitors, Apache remained profitable during the 1960s as the number of oil industry participants plummeted from 30,000 to 13,000. Besides its diversification into other businesses and its acquisition of several struggling competitors, Apache benefited from one of its most successful oil finds. In 1967 Apache drilled a well in the tiny town of Recluse, Wyoming, which immediately began delivering 50 barrels per hour. After drilling 11 more wells nearby, Apache was getting 2,800 barrels of oil each day from its Recluse operations. Analysts credited Apache’s skilled management team with allowing the company to successfully exploit a sudden strike of that magnitude. In July 1969 Apache Corporation’s shares were listed on the New York Stock Exchange.</w:t>
      </w:r>
    </w:p>
    <w:p w14:paraId="52850394" w14:textId="063FACFD" w:rsidR="006609EE" w:rsidRPr="0099379D" w:rsidRDefault="006609EE" w:rsidP="002F45D6">
      <w:pPr>
        <w:pStyle w:val="ListParagraph"/>
        <w:numPr>
          <w:ilvl w:val="0"/>
          <w:numId w:val="4"/>
        </w:numPr>
        <w:spacing w:after="200" w:line="480" w:lineRule="auto"/>
        <w:jc w:val="both"/>
        <w:outlineLvl w:val="0"/>
        <w:rPr>
          <w:rFonts w:ascii="Times New Roman" w:eastAsia="Times New Roman" w:hAnsi="Times New Roman" w:cs="Times New Roman"/>
          <w:b/>
          <w:bCs/>
          <w:color w:val="000000"/>
          <w:sz w:val="22"/>
        </w:rPr>
      </w:pPr>
      <w:r w:rsidRPr="0099379D">
        <w:rPr>
          <w:rFonts w:ascii="Times New Roman" w:eastAsia="Times New Roman" w:hAnsi="Times New Roman" w:cs="Times New Roman"/>
          <w:b/>
          <w:bCs/>
          <w:color w:val="000000"/>
        </w:rPr>
        <w:t>R</w:t>
      </w:r>
      <w:r w:rsidR="00D90B41">
        <w:rPr>
          <w:rFonts w:ascii="Times New Roman" w:eastAsia="Times New Roman" w:hAnsi="Times New Roman" w:cs="Times New Roman"/>
          <w:b/>
          <w:bCs/>
          <w:color w:val="000000"/>
        </w:rPr>
        <w:t>ecent Moves</w:t>
      </w:r>
    </w:p>
    <w:p w14:paraId="48821A4B" w14:textId="77777777" w:rsidR="006609EE" w:rsidRPr="002D0277" w:rsidRDefault="006609EE" w:rsidP="002F45D6">
      <w:pPr>
        <w:shd w:val="clear" w:color="auto" w:fill="FFFFFF"/>
        <w:spacing w:before="240" w:after="240" w:line="480" w:lineRule="auto"/>
        <w:ind w:left="720" w:firstLine="720"/>
        <w:jc w:val="both"/>
        <w:rPr>
          <w:rFonts w:ascii="Times New Roman" w:hAnsi="Times New Roman" w:cs="Times New Roman"/>
          <w:color w:val="333333"/>
          <w:shd w:val="clear" w:color="auto" w:fill="FFFFFF"/>
        </w:rPr>
      </w:pPr>
      <w:r w:rsidRPr="002D0277">
        <w:rPr>
          <w:rFonts w:ascii="Times New Roman" w:hAnsi="Times New Roman" w:cs="Times New Roman"/>
          <w:color w:val="333333"/>
          <w:shd w:val="clear" w:color="auto" w:fill="FFFFFF"/>
        </w:rPr>
        <w:t>Company underwent several multi-billion dollar deals for new assets. The company merged in a $4 billion deal with Mariner Energy, purchased $11 billion in assets in a series of transactions from BP, Devon Energy, and Exxon Mobil, and struck a $3 billion deal with a long list of private equity players for Cordillera Energy Partners III LLC.</w:t>
      </w:r>
      <w:r>
        <w:rPr>
          <w:rFonts w:ascii="Times New Roman" w:hAnsi="Times New Roman" w:cs="Times New Roman"/>
          <w:color w:val="333333"/>
          <w:shd w:val="clear" w:color="auto" w:fill="FFFFFF"/>
        </w:rPr>
        <w:t xml:space="preserve"> </w:t>
      </w:r>
      <w:r w:rsidRPr="002D0277">
        <w:rPr>
          <w:rFonts w:ascii="Times New Roman" w:hAnsi="Times New Roman" w:cs="Times New Roman"/>
          <w:color w:val="333333"/>
          <w:shd w:val="clear" w:color="auto" w:fill="FFFFFF"/>
        </w:rPr>
        <w:t>Its recent acquisitions are focused in the United States. Management recently announced a plan to increase its total output by 34% in four years fueled by recent acreage acquisitions. By 2016, it will produce proportionately more oil and natural gas in the US, and less overseas.</w:t>
      </w:r>
    </w:p>
    <w:p w14:paraId="6A4E2DED" w14:textId="5DC69026" w:rsidR="006609EE" w:rsidRPr="006609EE" w:rsidRDefault="006609EE" w:rsidP="000B0033">
      <w:pPr>
        <w:spacing w:after="200" w:line="480" w:lineRule="auto"/>
        <w:jc w:val="center"/>
        <w:outlineLvl w:val="0"/>
        <w:rPr>
          <w:rFonts w:ascii="Times New Roman" w:eastAsia="Times New Roman" w:hAnsi="Times New Roman" w:cs="Times New Roman"/>
          <w:b/>
          <w:bCs/>
          <w:color w:val="000000"/>
        </w:rPr>
      </w:pPr>
      <w:r w:rsidRPr="006609EE">
        <w:rPr>
          <w:rFonts w:ascii="Times New Roman" w:hAnsi="Times New Roman" w:cs="Times New Roman"/>
          <w:noProof/>
        </w:rPr>
        <w:lastRenderedPageBreak/>
        <w:drawing>
          <wp:inline distT="0" distB="0" distL="0" distR="0" wp14:anchorId="76580A0B" wp14:editId="2A863EE9">
            <wp:extent cx="4626610" cy="3000684"/>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0622" cy="3003286"/>
                    </a:xfrm>
                    <a:prstGeom prst="rect">
                      <a:avLst/>
                    </a:prstGeom>
                  </pic:spPr>
                </pic:pic>
              </a:graphicData>
            </a:graphic>
          </wp:inline>
        </w:drawing>
      </w:r>
    </w:p>
    <w:p w14:paraId="6014C278" w14:textId="1CE21467" w:rsidR="006609EE" w:rsidRPr="006609EE" w:rsidRDefault="00232A24" w:rsidP="000B0033">
      <w:pPr>
        <w:spacing w:after="200" w:line="480" w:lineRule="auto"/>
        <w:jc w:val="center"/>
        <w:outlineLvl w:val="0"/>
        <w:rPr>
          <w:rFonts w:ascii="Times New Roman" w:eastAsia="Times New Roman" w:hAnsi="Times New Roman" w:cs="Times New Roman"/>
          <w:b/>
          <w:bCs/>
          <w:i/>
          <w:color w:val="000000"/>
        </w:rPr>
      </w:pPr>
      <w:r>
        <w:rPr>
          <w:rFonts w:ascii="Times New Roman" w:eastAsia="Times New Roman" w:hAnsi="Times New Roman" w:cs="Times New Roman"/>
          <w:b/>
          <w:bCs/>
          <w:i/>
          <w:color w:val="000000"/>
        </w:rPr>
        <w:t xml:space="preserve">Fig </w:t>
      </w:r>
      <w:r w:rsidR="00D90B41">
        <w:rPr>
          <w:rFonts w:ascii="Times New Roman" w:eastAsia="Times New Roman" w:hAnsi="Times New Roman" w:cs="Times New Roman"/>
          <w:b/>
          <w:bCs/>
          <w:i/>
          <w:color w:val="000000"/>
        </w:rPr>
        <w:t>1.1</w:t>
      </w:r>
      <w:r w:rsidR="007340AC">
        <w:rPr>
          <w:rFonts w:ascii="Times New Roman" w:eastAsia="Times New Roman" w:hAnsi="Times New Roman" w:cs="Times New Roman"/>
          <w:b/>
          <w:bCs/>
          <w:i/>
          <w:color w:val="000000"/>
        </w:rPr>
        <w:t>:</w:t>
      </w:r>
      <w:r>
        <w:rPr>
          <w:rFonts w:ascii="Times New Roman" w:eastAsia="Times New Roman" w:hAnsi="Times New Roman" w:cs="Times New Roman"/>
          <w:b/>
          <w:bCs/>
          <w:i/>
          <w:color w:val="000000"/>
        </w:rPr>
        <w:t xml:space="preserve">  Investments by offshore and International Regions</w:t>
      </w:r>
    </w:p>
    <w:p w14:paraId="4BC29365" w14:textId="498E9776" w:rsidR="006609EE" w:rsidRPr="006609EE" w:rsidRDefault="006609EE" w:rsidP="002F45D6">
      <w:pPr>
        <w:spacing w:after="200" w:line="480" w:lineRule="auto"/>
        <w:jc w:val="both"/>
        <w:outlineLvl w:val="0"/>
        <w:rPr>
          <w:rFonts w:ascii="Times New Roman" w:eastAsia="Times New Roman" w:hAnsi="Times New Roman" w:cs="Times New Roman"/>
          <w:b/>
          <w:bCs/>
          <w:color w:val="000000"/>
        </w:rPr>
      </w:pPr>
    </w:p>
    <w:p w14:paraId="628EABF5" w14:textId="303453FD" w:rsidR="006609EE" w:rsidRDefault="006609EE" w:rsidP="002F45D6">
      <w:pPr>
        <w:shd w:val="clear" w:color="auto" w:fill="FFFFFF"/>
        <w:spacing w:before="240" w:after="240" w:line="480" w:lineRule="auto"/>
        <w:ind w:left="720" w:firstLine="720"/>
        <w:jc w:val="both"/>
        <w:rPr>
          <w:rFonts w:ascii="Times New Roman" w:hAnsi="Times New Roman" w:cs="Times New Roman"/>
          <w:color w:val="333333"/>
          <w:shd w:val="clear" w:color="auto" w:fill="FFFFFF"/>
        </w:rPr>
      </w:pPr>
      <w:r w:rsidRPr="006609EE">
        <w:rPr>
          <w:rFonts w:ascii="Times New Roman" w:hAnsi="Times New Roman" w:cs="Times New Roman"/>
          <w:color w:val="333333"/>
          <w:shd w:val="clear" w:color="auto" w:fill="FFFFFF"/>
        </w:rPr>
        <w:t>Apache is very good at mobilizing assets for the best possible return. As other firms chased </w:t>
      </w:r>
      <w:hyperlink r:id="rId12" w:history="1">
        <w:r w:rsidRPr="006609EE">
          <w:rPr>
            <w:rFonts w:ascii="Times New Roman" w:hAnsi="Times New Roman" w:cs="Times New Roman"/>
            <w:color w:val="333333"/>
            <w:shd w:val="clear" w:color="auto" w:fill="FFFFFF"/>
          </w:rPr>
          <w:t>natural gas acreage</w:t>
        </w:r>
      </w:hyperlink>
      <w:r w:rsidRPr="006609EE">
        <w:rPr>
          <w:rFonts w:ascii="Times New Roman" w:hAnsi="Times New Roman" w:cs="Times New Roman"/>
          <w:color w:val="333333"/>
          <w:shd w:val="clear" w:color="auto" w:fill="FFFFFF"/>
        </w:rPr>
        <w:t> in the United States, Apache turned the other way, seeking acreage with less gas and more liquids – crude.</w:t>
      </w:r>
    </w:p>
    <w:p w14:paraId="6286EFFE" w14:textId="77777777" w:rsidR="006609EE" w:rsidRPr="00986E36" w:rsidRDefault="006609EE" w:rsidP="002F45D6">
      <w:pPr>
        <w:shd w:val="clear" w:color="auto" w:fill="FFFFFF"/>
        <w:spacing w:before="240" w:after="240" w:line="480" w:lineRule="auto"/>
        <w:jc w:val="both"/>
        <w:rPr>
          <w:rFonts w:ascii="Times New Roman" w:hAnsi="Times New Roman" w:cs="Times New Roman"/>
          <w:color w:val="333333"/>
          <w:shd w:val="clear" w:color="auto" w:fill="FFFFFF"/>
        </w:rPr>
      </w:pPr>
    </w:p>
    <w:p w14:paraId="1667BC35" w14:textId="4B25016F" w:rsidR="006609EE" w:rsidRPr="0099379D" w:rsidRDefault="0099379D" w:rsidP="002F45D6">
      <w:pPr>
        <w:pStyle w:val="ListParagraph"/>
        <w:numPr>
          <w:ilvl w:val="0"/>
          <w:numId w:val="4"/>
        </w:numPr>
        <w:spacing w:after="200" w:line="480" w:lineRule="auto"/>
        <w:jc w:val="both"/>
        <w:outlineLvl w:val="0"/>
        <w:rPr>
          <w:rFonts w:ascii="Times New Roman" w:eastAsia="Times New Roman" w:hAnsi="Times New Roman" w:cs="Times New Roman"/>
          <w:b/>
          <w:bCs/>
          <w:color w:val="000000"/>
          <w:sz w:val="22"/>
        </w:rPr>
      </w:pPr>
      <w:r>
        <w:rPr>
          <w:rFonts w:ascii="Times New Roman" w:eastAsia="Times New Roman" w:hAnsi="Times New Roman" w:cs="Times New Roman"/>
          <w:b/>
          <w:bCs/>
          <w:color w:val="000000"/>
        </w:rPr>
        <w:t>M</w:t>
      </w:r>
      <w:r w:rsidR="006609EE" w:rsidRPr="0099379D">
        <w:rPr>
          <w:rFonts w:ascii="Times New Roman" w:eastAsia="Times New Roman" w:hAnsi="Times New Roman" w:cs="Times New Roman"/>
          <w:b/>
          <w:bCs/>
          <w:color w:val="000000"/>
        </w:rPr>
        <w:t>arket Capitalization</w:t>
      </w:r>
    </w:p>
    <w:p w14:paraId="66284180" w14:textId="77777777" w:rsidR="006609EE" w:rsidRPr="006609EE" w:rsidRDefault="006609EE" w:rsidP="002F45D6">
      <w:pPr>
        <w:pStyle w:val="aboutpara"/>
        <w:shd w:val="clear" w:color="auto" w:fill="FFFFFF"/>
        <w:spacing w:before="0" w:beforeAutospacing="0" w:after="192" w:afterAutospacing="0" w:line="480" w:lineRule="auto"/>
        <w:ind w:left="720" w:firstLine="720"/>
        <w:jc w:val="both"/>
        <w:rPr>
          <w:rFonts w:eastAsiaTheme="minorHAnsi"/>
          <w:color w:val="333333"/>
          <w:shd w:val="clear" w:color="auto" w:fill="FFFFFF"/>
          <w:lang w:eastAsia="en-US"/>
        </w:rPr>
      </w:pPr>
      <w:r w:rsidRPr="006609EE">
        <w:rPr>
          <w:rFonts w:eastAsiaTheme="minorHAnsi"/>
          <w:color w:val="333333"/>
          <w:shd w:val="clear" w:color="auto" w:fill="FFFFFF"/>
          <w:lang w:eastAsia="en-US"/>
        </w:rPr>
        <w:t>Market Capitalization (Market Cap) is a measurement of business value based on share price and number of shares outstanding. It generally represents the market's view of a company's stock value and is a determining factor in stock valuation.</w:t>
      </w:r>
    </w:p>
    <w:p w14:paraId="7312B75B" w14:textId="0D7033B4" w:rsidR="006609EE" w:rsidRDefault="006609EE" w:rsidP="000B0033">
      <w:pPr>
        <w:spacing w:after="200" w:line="480" w:lineRule="auto"/>
        <w:jc w:val="center"/>
        <w:outlineLvl w:val="0"/>
        <w:rPr>
          <w:rFonts w:ascii="Times New Roman" w:eastAsia="Times New Roman" w:hAnsi="Times New Roman" w:cs="Times New Roman"/>
          <w:b/>
          <w:bCs/>
          <w:color w:val="000000"/>
        </w:rPr>
      </w:pPr>
      <w:r w:rsidRPr="006609EE">
        <w:rPr>
          <w:rFonts w:ascii="Times New Roman" w:hAnsi="Times New Roman" w:cs="Times New Roman"/>
          <w:noProof/>
        </w:rPr>
        <w:lastRenderedPageBreak/>
        <w:drawing>
          <wp:inline distT="0" distB="0" distL="0" distR="0" wp14:anchorId="4E0F51E9" wp14:editId="2AB9D456">
            <wp:extent cx="4511040" cy="2320991"/>
            <wp:effectExtent l="0" t="0" r="381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5168" cy="2328260"/>
                    </a:xfrm>
                    <a:prstGeom prst="rect">
                      <a:avLst/>
                    </a:prstGeom>
                  </pic:spPr>
                </pic:pic>
              </a:graphicData>
            </a:graphic>
          </wp:inline>
        </w:drawing>
      </w:r>
    </w:p>
    <w:p w14:paraId="247C32D2" w14:textId="6517826E" w:rsidR="006609EE" w:rsidRPr="006609EE" w:rsidRDefault="005F34BB" w:rsidP="000B0033">
      <w:pPr>
        <w:spacing w:after="200" w:line="480" w:lineRule="auto"/>
        <w:jc w:val="center"/>
        <w:outlineLvl w:val="0"/>
        <w:rPr>
          <w:rFonts w:ascii="Times New Roman" w:eastAsia="Times New Roman" w:hAnsi="Times New Roman" w:cs="Times New Roman"/>
          <w:b/>
          <w:bCs/>
          <w:i/>
          <w:color w:val="000000"/>
        </w:rPr>
      </w:pPr>
      <w:r>
        <w:rPr>
          <w:rFonts w:ascii="Times New Roman" w:eastAsia="Times New Roman" w:hAnsi="Times New Roman" w:cs="Times New Roman"/>
          <w:b/>
          <w:bCs/>
          <w:i/>
          <w:color w:val="000000"/>
        </w:rPr>
        <w:t xml:space="preserve">Fig </w:t>
      </w:r>
      <w:r w:rsidR="00D90B41">
        <w:rPr>
          <w:rFonts w:ascii="Times New Roman" w:eastAsia="Times New Roman" w:hAnsi="Times New Roman" w:cs="Times New Roman"/>
          <w:b/>
          <w:bCs/>
          <w:i/>
          <w:color w:val="000000"/>
        </w:rPr>
        <w:t>1.2</w:t>
      </w:r>
      <w:r w:rsidR="007340AC">
        <w:rPr>
          <w:rFonts w:ascii="Times New Roman" w:eastAsia="Times New Roman" w:hAnsi="Times New Roman" w:cs="Times New Roman"/>
          <w:b/>
          <w:bCs/>
          <w:i/>
          <w:color w:val="000000"/>
        </w:rPr>
        <w:t>:</w:t>
      </w:r>
      <w:r>
        <w:rPr>
          <w:rFonts w:ascii="Times New Roman" w:eastAsia="Times New Roman" w:hAnsi="Times New Roman" w:cs="Times New Roman"/>
          <w:b/>
          <w:bCs/>
          <w:i/>
          <w:color w:val="000000"/>
        </w:rPr>
        <w:t xml:space="preserve"> Market </w:t>
      </w:r>
      <w:r w:rsidR="007340AC">
        <w:rPr>
          <w:rFonts w:ascii="Times New Roman" w:eastAsia="Times New Roman" w:hAnsi="Times New Roman" w:cs="Times New Roman"/>
          <w:b/>
          <w:bCs/>
          <w:i/>
          <w:color w:val="000000"/>
        </w:rPr>
        <w:t>Capitalization (</w:t>
      </w:r>
      <w:r>
        <w:rPr>
          <w:rFonts w:ascii="Times New Roman" w:eastAsia="Times New Roman" w:hAnsi="Times New Roman" w:cs="Times New Roman"/>
          <w:b/>
          <w:bCs/>
          <w:i/>
          <w:color w:val="000000"/>
        </w:rPr>
        <w:t>5years)</w:t>
      </w:r>
    </w:p>
    <w:p w14:paraId="1FF659CF" w14:textId="6AB7D1D8" w:rsidR="006609EE" w:rsidRDefault="006609EE" w:rsidP="000B0033">
      <w:pPr>
        <w:spacing w:after="200" w:line="480" w:lineRule="auto"/>
        <w:jc w:val="center"/>
        <w:outlineLvl w:val="0"/>
        <w:rPr>
          <w:rFonts w:ascii="Times New Roman" w:eastAsia="Times New Roman" w:hAnsi="Times New Roman" w:cs="Times New Roman"/>
          <w:b/>
          <w:bCs/>
          <w:color w:val="000000"/>
        </w:rPr>
      </w:pPr>
      <w:r w:rsidRPr="006609EE">
        <w:rPr>
          <w:rFonts w:ascii="Times New Roman" w:hAnsi="Times New Roman" w:cs="Times New Roman"/>
          <w:noProof/>
        </w:rPr>
        <w:drawing>
          <wp:inline distT="0" distB="0" distL="0" distR="0" wp14:anchorId="3FF9AD1E" wp14:editId="3D84D43F">
            <wp:extent cx="4655820" cy="143811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4621" cy="1450101"/>
                    </a:xfrm>
                    <a:prstGeom prst="rect">
                      <a:avLst/>
                    </a:prstGeom>
                  </pic:spPr>
                </pic:pic>
              </a:graphicData>
            </a:graphic>
          </wp:inline>
        </w:drawing>
      </w:r>
    </w:p>
    <w:p w14:paraId="47AD6D20" w14:textId="4D5BD676" w:rsidR="006609EE" w:rsidRPr="006609EE" w:rsidRDefault="005F34BB" w:rsidP="000B0033">
      <w:pPr>
        <w:spacing w:after="200" w:line="480" w:lineRule="auto"/>
        <w:jc w:val="center"/>
        <w:outlineLvl w:val="0"/>
        <w:rPr>
          <w:rFonts w:ascii="Times New Roman" w:eastAsia="Times New Roman" w:hAnsi="Times New Roman" w:cs="Times New Roman"/>
          <w:b/>
          <w:bCs/>
          <w:i/>
          <w:color w:val="000000"/>
        </w:rPr>
      </w:pPr>
      <w:r>
        <w:rPr>
          <w:rFonts w:ascii="Times New Roman" w:eastAsia="Times New Roman" w:hAnsi="Times New Roman" w:cs="Times New Roman"/>
          <w:b/>
          <w:bCs/>
          <w:i/>
          <w:color w:val="000000"/>
        </w:rPr>
        <w:t xml:space="preserve">Fig </w:t>
      </w:r>
      <w:r w:rsidR="00D90B41">
        <w:rPr>
          <w:rFonts w:ascii="Times New Roman" w:eastAsia="Times New Roman" w:hAnsi="Times New Roman" w:cs="Times New Roman"/>
          <w:b/>
          <w:bCs/>
          <w:i/>
          <w:color w:val="000000"/>
        </w:rPr>
        <w:t>1.3</w:t>
      </w:r>
      <w:r w:rsidR="007340AC">
        <w:rPr>
          <w:rFonts w:ascii="Times New Roman" w:eastAsia="Times New Roman" w:hAnsi="Times New Roman" w:cs="Times New Roman"/>
          <w:b/>
          <w:bCs/>
          <w:i/>
          <w:color w:val="000000"/>
        </w:rPr>
        <w:t>:</w:t>
      </w:r>
      <w:r>
        <w:rPr>
          <w:rFonts w:ascii="Times New Roman" w:eastAsia="Times New Roman" w:hAnsi="Times New Roman" w:cs="Times New Roman"/>
          <w:b/>
          <w:bCs/>
          <w:i/>
          <w:color w:val="000000"/>
        </w:rPr>
        <w:t xml:space="preserve"> Market Capitalization </w:t>
      </w:r>
      <w:r w:rsidR="007340AC">
        <w:rPr>
          <w:rFonts w:ascii="Times New Roman" w:eastAsia="Times New Roman" w:hAnsi="Times New Roman" w:cs="Times New Roman"/>
          <w:b/>
          <w:bCs/>
          <w:i/>
          <w:color w:val="000000"/>
        </w:rPr>
        <w:t>statistics (</w:t>
      </w:r>
      <w:r>
        <w:rPr>
          <w:rFonts w:ascii="Times New Roman" w:eastAsia="Times New Roman" w:hAnsi="Times New Roman" w:cs="Times New Roman"/>
          <w:b/>
          <w:bCs/>
          <w:i/>
          <w:color w:val="000000"/>
        </w:rPr>
        <w:t>5years)</w:t>
      </w:r>
    </w:p>
    <w:p w14:paraId="2DF23E61" w14:textId="24ACE845" w:rsidR="006609EE" w:rsidRDefault="006609EE" w:rsidP="000B0033">
      <w:pPr>
        <w:spacing w:after="200" w:line="480" w:lineRule="auto"/>
        <w:jc w:val="center"/>
        <w:outlineLvl w:val="0"/>
        <w:rPr>
          <w:rFonts w:ascii="Times New Roman" w:eastAsia="Times New Roman" w:hAnsi="Times New Roman" w:cs="Times New Roman"/>
          <w:b/>
          <w:bCs/>
          <w:color w:val="000000"/>
        </w:rPr>
      </w:pPr>
      <w:r w:rsidRPr="006609EE">
        <w:rPr>
          <w:rFonts w:ascii="Times New Roman" w:hAnsi="Times New Roman" w:cs="Times New Roman"/>
          <w:noProof/>
        </w:rPr>
        <w:drawing>
          <wp:inline distT="0" distB="0" distL="0" distR="0" wp14:anchorId="1FD0E5A3" wp14:editId="4922F15A">
            <wp:extent cx="3543300" cy="2362200"/>
            <wp:effectExtent l="0" t="0" r="0" b="0"/>
            <wp:docPr id="37" name="Picture 37" descr="http://www.nasdaq.com/charts/APA_eg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asdaq.com/charts/APA_egr.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7452" cy="2364968"/>
                    </a:xfrm>
                    <a:prstGeom prst="rect">
                      <a:avLst/>
                    </a:prstGeom>
                    <a:noFill/>
                    <a:ln>
                      <a:noFill/>
                    </a:ln>
                  </pic:spPr>
                </pic:pic>
              </a:graphicData>
            </a:graphic>
          </wp:inline>
        </w:drawing>
      </w:r>
    </w:p>
    <w:p w14:paraId="6E23C626" w14:textId="7DCA6EE2" w:rsidR="006609EE" w:rsidRPr="005F34BB" w:rsidRDefault="00D90B41" w:rsidP="000B0033">
      <w:pPr>
        <w:spacing w:after="200" w:line="480" w:lineRule="auto"/>
        <w:jc w:val="center"/>
        <w:outlineLvl w:val="0"/>
        <w:rPr>
          <w:rFonts w:ascii="Times New Roman" w:eastAsia="Times New Roman" w:hAnsi="Times New Roman" w:cs="Times New Roman"/>
          <w:b/>
          <w:bCs/>
          <w:i/>
          <w:color w:val="000000"/>
        </w:rPr>
      </w:pPr>
      <w:r>
        <w:rPr>
          <w:rFonts w:ascii="Times New Roman" w:eastAsia="Times New Roman" w:hAnsi="Times New Roman" w:cs="Times New Roman"/>
          <w:b/>
          <w:bCs/>
          <w:i/>
          <w:color w:val="000000"/>
        </w:rPr>
        <w:t>Fig 1.4</w:t>
      </w:r>
      <w:r w:rsidR="006609EE" w:rsidRPr="005F34BB">
        <w:rPr>
          <w:rFonts w:ascii="Times New Roman" w:eastAsia="Times New Roman" w:hAnsi="Times New Roman" w:cs="Times New Roman"/>
          <w:b/>
          <w:bCs/>
          <w:i/>
          <w:color w:val="000000"/>
        </w:rPr>
        <w:t>: Forecast for Next Five Years.</w:t>
      </w:r>
    </w:p>
    <w:p w14:paraId="089D89B0" w14:textId="415C2E53" w:rsidR="006609EE" w:rsidRDefault="006609EE" w:rsidP="002F45D6">
      <w:pPr>
        <w:spacing w:after="200" w:line="480" w:lineRule="auto"/>
        <w:ind w:left="720" w:firstLine="720"/>
        <w:jc w:val="both"/>
        <w:outlineLvl w:val="0"/>
        <w:rPr>
          <w:rStyle w:val="fonts14px"/>
          <w:rFonts w:ascii="Times New Roman" w:hAnsi="Times New Roman" w:cs="Times New Roman"/>
          <w:color w:val="404040"/>
          <w:bdr w:val="none" w:sz="0" w:space="0" w:color="auto" w:frame="1"/>
        </w:rPr>
      </w:pPr>
      <w:r w:rsidRPr="006609EE">
        <w:rPr>
          <w:rStyle w:val="fonts14px"/>
          <w:rFonts w:ascii="Times New Roman" w:hAnsi="Times New Roman" w:cs="Times New Roman"/>
          <w:color w:val="404040"/>
          <w:bdr w:val="none" w:sz="0" w:space="0" w:color="auto" w:frame="1"/>
        </w:rPr>
        <w:lastRenderedPageBreak/>
        <w:t>Over the next five years, the analysts that follow this company are expecting it to grow earnings at an average annual rate of 7%. This year, analysts are forecasting earnings decrease of -429.12% over last year. Analysts expect earnings growth next year of 113.29% over this year's forecasted earnings.</w:t>
      </w:r>
    </w:p>
    <w:p w14:paraId="086A04DE" w14:textId="77777777" w:rsidR="006609EE" w:rsidRPr="006609EE" w:rsidRDefault="006609EE" w:rsidP="002F45D6">
      <w:pPr>
        <w:spacing w:after="200" w:line="480" w:lineRule="auto"/>
        <w:ind w:left="720" w:firstLine="720"/>
        <w:jc w:val="both"/>
        <w:outlineLvl w:val="0"/>
        <w:rPr>
          <w:rStyle w:val="fonts14px"/>
          <w:rFonts w:ascii="Times New Roman" w:hAnsi="Times New Roman" w:cs="Times New Roman"/>
          <w:color w:val="404040"/>
          <w:bdr w:val="none" w:sz="0" w:space="0" w:color="auto" w:frame="1"/>
        </w:rPr>
      </w:pPr>
    </w:p>
    <w:p w14:paraId="204BEC86" w14:textId="6DBA26FF" w:rsidR="006609EE" w:rsidRPr="0099379D" w:rsidRDefault="0099379D" w:rsidP="002F45D6">
      <w:pPr>
        <w:pStyle w:val="ListParagraph"/>
        <w:numPr>
          <w:ilvl w:val="0"/>
          <w:numId w:val="4"/>
        </w:numPr>
        <w:spacing w:after="200" w:line="480" w:lineRule="auto"/>
        <w:jc w:val="both"/>
        <w:outlineLvl w:val="0"/>
        <w:rPr>
          <w:rFonts w:ascii="Times New Roman" w:eastAsia="Times New Roman" w:hAnsi="Times New Roman" w:cs="Times New Roman"/>
          <w:b/>
          <w:bCs/>
          <w:color w:val="000000"/>
        </w:rPr>
      </w:pPr>
      <w:r w:rsidRPr="0099379D">
        <w:rPr>
          <w:rFonts w:ascii="Times New Roman" w:eastAsia="Times New Roman" w:hAnsi="Times New Roman" w:cs="Times New Roman"/>
          <w:b/>
          <w:bCs/>
          <w:color w:val="000000"/>
        </w:rPr>
        <w:t>Challenges</w:t>
      </w:r>
    </w:p>
    <w:p w14:paraId="321347E2" w14:textId="556E43E8" w:rsidR="0099379D" w:rsidRDefault="006609EE" w:rsidP="002F45D6">
      <w:pPr>
        <w:pStyle w:val="NormalWeb"/>
        <w:shd w:val="clear" w:color="auto" w:fill="FFFFFF"/>
        <w:spacing w:before="0" w:beforeAutospacing="0" w:after="450" w:afterAutospacing="0" w:line="480" w:lineRule="auto"/>
        <w:ind w:left="720"/>
        <w:jc w:val="both"/>
        <w:rPr>
          <w:rFonts w:ascii="Times New Roman" w:eastAsia="Times New Roman" w:hAnsi="Times New Roman"/>
          <w:b/>
          <w:bCs/>
          <w:color w:val="000000"/>
          <w:sz w:val="28"/>
          <w:szCs w:val="28"/>
        </w:rPr>
      </w:pPr>
      <w:r w:rsidRPr="006609EE">
        <w:rPr>
          <w:rStyle w:val="fonts14px"/>
          <w:rFonts w:ascii="Times New Roman" w:eastAsiaTheme="minorHAnsi" w:hAnsi="Times New Roman"/>
          <w:b/>
          <w:bCs/>
          <w:color w:val="404040"/>
          <w:sz w:val="24"/>
          <w:szCs w:val="24"/>
          <w:bdr w:val="none" w:sz="0" w:space="0" w:color="auto" w:frame="1"/>
        </w:rPr>
        <w:t xml:space="preserve"> </w:t>
      </w:r>
      <w:r>
        <w:rPr>
          <w:rStyle w:val="fonts14px"/>
          <w:rFonts w:ascii="Times New Roman" w:eastAsiaTheme="minorHAnsi" w:hAnsi="Times New Roman"/>
          <w:b/>
          <w:bCs/>
          <w:color w:val="404040"/>
          <w:sz w:val="24"/>
          <w:szCs w:val="24"/>
          <w:bdr w:val="none" w:sz="0" w:space="0" w:color="auto" w:frame="1"/>
        </w:rPr>
        <w:tab/>
      </w:r>
      <w:r w:rsidRPr="006609EE">
        <w:rPr>
          <w:rStyle w:val="fonts14px"/>
          <w:rFonts w:ascii="Times New Roman" w:eastAsiaTheme="minorHAnsi" w:hAnsi="Times New Roman"/>
          <w:color w:val="404040"/>
          <w:sz w:val="24"/>
          <w:szCs w:val="24"/>
          <w:bdr w:val="none" w:sz="0" w:space="0" w:color="auto" w:frame="1"/>
        </w:rPr>
        <w:t xml:space="preserve">With new companies taking in market share, it requires unique strategies and planning to sustain in industry. Presently, </w:t>
      </w:r>
      <w:r w:rsidR="0006643D" w:rsidRPr="006609EE">
        <w:rPr>
          <w:rStyle w:val="fonts14px"/>
          <w:rFonts w:ascii="Times New Roman" w:eastAsiaTheme="minorHAnsi" w:hAnsi="Times New Roman"/>
          <w:color w:val="404040"/>
          <w:sz w:val="24"/>
          <w:szCs w:val="24"/>
          <w:bdr w:val="none" w:sz="0" w:space="0" w:color="auto" w:frame="1"/>
        </w:rPr>
        <w:t>it</w:t>
      </w:r>
      <w:r w:rsidRPr="006609EE">
        <w:rPr>
          <w:rStyle w:val="fonts14px"/>
          <w:rFonts w:ascii="Times New Roman" w:eastAsiaTheme="minorHAnsi" w:hAnsi="Times New Roman"/>
          <w:color w:val="404040"/>
          <w:sz w:val="24"/>
          <w:szCs w:val="24"/>
          <w:bdr w:val="none" w:sz="0" w:space="0" w:color="auto" w:frame="1"/>
        </w:rPr>
        <w:t xml:space="preserve"> is challenged by concerns for its unimpressive capital allocation, technical capacity, and low confidence in the acreage quality outside the Permian Basin. The potential buyer, Exxon Mobil, may value this weakness.  It may also see substantial synergies in having a management team with Permian Basin experience and technical capabilities. The combination could shift Apache to the right path if it allocates capital more efficiently.</w:t>
      </w:r>
      <w:r w:rsidRPr="00D4054A">
        <w:rPr>
          <w:rFonts w:ascii="Times New Roman" w:eastAsia="Times New Roman" w:hAnsi="Times New Roman"/>
          <w:b/>
          <w:bCs/>
          <w:color w:val="000000"/>
          <w:sz w:val="28"/>
          <w:szCs w:val="28"/>
        </w:rPr>
        <w:t xml:space="preserve"> </w:t>
      </w:r>
    </w:p>
    <w:p w14:paraId="434EE56F" w14:textId="63282C7A" w:rsidR="0099379D" w:rsidRPr="0099379D" w:rsidRDefault="00D90B41" w:rsidP="002F45D6">
      <w:pPr>
        <w:spacing w:after="160" w:line="259" w:lineRule="auto"/>
        <w:jc w:val="both"/>
        <w:rPr>
          <w:rFonts w:eastAsia="Times New Roman" w:cs="Times New Roman"/>
          <w:sz w:val="22"/>
          <w:szCs w:val="22"/>
        </w:rPr>
      </w:pPr>
      <w:r>
        <w:rPr>
          <w:rFonts w:ascii="Times New Roman" w:eastAsia="Times New Roman" w:hAnsi="Times New Roman" w:cs="Times New Roman"/>
          <w:b/>
          <w:bCs/>
          <w:color w:val="000000"/>
          <w:sz w:val="28"/>
          <w:szCs w:val="28"/>
        </w:rPr>
        <w:t>2</w:t>
      </w:r>
      <w:r w:rsidRPr="00D4054A">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ab/>
      </w:r>
      <w:r w:rsidRPr="00D4054A">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 xml:space="preserve">Ideas </w:t>
      </w:r>
      <w:r w:rsidRPr="00D90B41">
        <w:rPr>
          <w:rFonts w:ascii="Times New Roman" w:eastAsia="Times New Roman" w:hAnsi="Times New Roman" w:cs="Times New Roman"/>
          <w:b/>
          <w:bCs/>
          <w:color w:val="000000"/>
          <w:sz w:val="28"/>
          <w:szCs w:val="28"/>
        </w:rPr>
        <w:t>for Prescriptive Analytics</w:t>
      </w:r>
    </w:p>
    <w:p w14:paraId="273EF41A" w14:textId="77777777" w:rsidR="00D90B41" w:rsidRDefault="00D90B41" w:rsidP="002F45D6">
      <w:pPr>
        <w:spacing w:after="160" w:line="259" w:lineRule="auto"/>
        <w:ind w:left="709"/>
        <w:jc w:val="both"/>
        <w:rPr>
          <w:rFonts w:eastAsia="Times New Roman" w:cs="Times New Roman"/>
          <w:sz w:val="22"/>
          <w:szCs w:val="22"/>
        </w:rPr>
      </w:pPr>
    </w:p>
    <w:p w14:paraId="506F385F" w14:textId="5D29A885" w:rsidR="00BD7741" w:rsidRDefault="00EE3DF7" w:rsidP="002F45D6">
      <w:pPr>
        <w:spacing w:after="160" w:line="480" w:lineRule="auto"/>
        <w:ind w:left="720" w:firstLine="720"/>
        <w:jc w:val="both"/>
        <w:rPr>
          <w:rFonts w:ascii="Times New Roman" w:eastAsia="Times New Roman" w:hAnsi="Times New Roman" w:cs="Times New Roman"/>
          <w:szCs w:val="22"/>
        </w:rPr>
      </w:pPr>
      <w:r>
        <w:rPr>
          <w:rFonts w:ascii="Times New Roman" w:eastAsia="Times New Roman" w:hAnsi="Times New Roman" w:cs="Times New Roman"/>
          <w:szCs w:val="22"/>
        </w:rPr>
        <w:t xml:space="preserve">Huge amount of data can be captured at real time </w:t>
      </w:r>
      <w:r w:rsidR="0099379D" w:rsidRPr="00367BEE">
        <w:rPr>
          <w:rFonts w:ascii="Times New Roman" w:eastAsia="Times New Roman" w:hAnsi="Times New Roman" w:cs="Times New Roman"/>
          <w:szCs w:val="22"/>
        </w:rPr>
        <w:t>at lower costs and from previously inaccessible areas, to improve oilfield and plant performance. For example, real-time down-hole drilling data</w:t>
      </w:r>
      <w:r w:rsidR="003D1B59">
        <w:rPr>
          <w:rFonts w:ascii="Times New Roman" w:eastAsia="Times New Roman" w:hAnsi="Times New Roman" w:cs="Times New Roman"/>
          <w:szCs w:val="22"/>
        </w:rPr>
        <w:t xml:space="preserve"> can be pair</w:t>
      </w:r>
      <w:r w:rsidR="00BD7741">
        <w:rPr>
          <w:rFonts w:ascii="Times New Roman" w:eastAsia="Times New Roman" w:hAnsi="Times New Roman" w:cs="Times New Roman"/>
          <w:szCs w:val="22"/>
        </w:rPr>
        <w:t>ed with</w:t>
      </w:r>
      <w:r w:rsidR="0099379D" w:rsidRPr="00367BEE">
        <w:rPr>
          <w:rFonts w:ascii="Times New Roman" w:eastAsia="Times New Roman" w:hAnsi="Times New Roman" w:cs="Times New Roman"/>
          <w:szCs w:val="22"/>
        </w:rPr>
        <w:t xml:space="preserve"> production data of nearby wells to help adapt their drilling strategy, especially in unconventional fields. </w:t>
      </w:r>
    </w:p>
    <w:p w14:paraId="335F2427" w14:textId="77777777" w:rsidR="00A93693" w:rsidRPr="00A93693" w:rsidRDefault="00A93693" w:rsidP="002F45D6">
      <w:pPr>
        <w:spacing w:after="160" w:line="480" w:lineRule="auto"/>
        <w:ind w:left="720" w:firstLine="720"/>
        <w:jc w:val="both"/>
        <w:rPr>
          <w:rFonts w:ascii="Times New Roman" w:eastAsia="Times New Roman" w:hAnsi="Times New Roman" w:cs="Times New Roman"/>
          <w:sz w:val="10"/>
          <w:szCs w:val="22"/>
        </w:rPr>
      </w:pPr>
    </w:p>
    <w:p w14:paraId="0486DA5E" w14:textId="76EEB0D7" w:rsidR="00BD7741" w:rsidRDefault="00BD7741" w:rsidP="002F45D6">
      <w:pPr>
        <w:spacing w:after="160" w:line="480" w:lineRule="auto"/>
        <w:ind w:left="720"/>
        <w:jc w:val="both"/>
        <w:rPr>
          <w:rFonts w:ascii="Times New Roman" w:eastAsia="Times New Roman" w:hAnsi="Times New Roman" w:cs="Times New Roman"/>
          <w:szCs w:val="22"/>
        </w:rPr>
      </w:pPr>
      <w:r w:rsidRPr="00BD7741">
        <w:rPr>
          <w:rFonts w:ascii="Times New Roman" w:eastAsia="Times New Roman" w:hAnsi="Times New Roman" w:cs="Times New Roman"/>
          <w:b/>
          <w:szCs w:val="22"/>
        </w:rPr>
        <w:t>New well delivery</w:t>
      </w:r>
      <w:r>
        <w:rPr>
          <w:rFonts w:ascii="Times New Roman" w:eastAsia="Times New Roman" w:hAnsi="Times New Roman" w:cs="Times New Roman"/>
          <w:szCs w:val="22"/>
        </w:rPr>
        <w:t>:</w:t>
      </w:r>
      <w:r w:rsidR="0099379D" w:rsidRPr="00367BEE">
        <w:rPr>
          <w:rFonts w:ascii="Times New Roman" w:eastAsia="Times New Roman" w:hAnsi="Times New Roman" w:cs="Times New Roman"/>
          <w:szCs w:val="22"/>
        </w:rPr>
        <w:t xml:space="preserve"> </w:t>
      </w:r>
      <w:r>
        <w:rPr>
          <w:rFonts w:ascii="Times New Roman" w:eastAsia="Times New Roman" w:hAnsi="Times New Roman" w:cs="Times New Roman"/>
          <w:szCs w:val="22"/>
        </w:rPr>
        <w:t xml:space="preserve">The process of drilling and connecting a well, reducing lag time </w:t>
      </w:r>
      <w:r w:rsidRPr="00367BEE">
        <w:rPr>
          <w:rFonts w:ascii="Times New Roman" w:eastAsia="Times New Roman" w:hAnsi="Times New Roman" w:cs="Times New Roman"/>
          <w:szCs w:val="22"/>
        </w:rPr>
        <w:t>and minimizing the number of wells in process at a time</w:t>
      </w:r>
      <w:r>
        <w:rPr>
          <w:rFonts w:ascii="Times New Roman" w:eastAsia="Times New Roman" w:hAnsi="Times New Roman" w:cs="Times New Roman"/>
          <w:szCs w:val="22"/>
        </w:rPr>
        <w:t xml:space="preserve"> can be significantly improved by </w:t>
      </w:r>
      <w:r>
        <w:rPr>
          <w:rFonts w:ascii="Times New Roman" w:eastAsia="Times New Roman" w:hAnsi="Times New Roman" w:cs="Times New Roman"/>
          <w:szCs w:val="22"/>
        </w:rPr>
        <w:lastRenderedPageBreak/>
        <w:t xml:space="preserve">leveraging Prescriptive analytics. </w:t>
      </w:r>
      <w:r w:rsidR="0099379D" w:rsidRPr="00367BEE">
        <w:rPr>
          <w:rFonts w:ascii="Times New Roman" w:eastAsia="Times New Roman" w:hAnsi="Times New Roman" w:cs="Times New Roman"/>
          <w:szCs w:val="22"/>
        </w:rPr>
        <w:t xml:space="preserve">For example, transmitting micro-seismic, 3D imaging over fiber-optic cables can improve new well delivery performance. </w:t>
      </w:r>
    </w:p>
    <w:p w14:paraId="3E0312CE" w14:textId="77777777" w:rsidR="00A93693" w:rsidRPr="00A93693" w:rsidRDefault="00A93693" w:rsidP="002F45D6">
      <w:pPr>
        <w:spacing w:after="160" w:line="480" w:lineRule="auto"/>
        <w:ind w:left="720"/>
        <w:jc w:val="both"/>
        <w:rPr>
          <w:rFonts w:ascii="Times New Roman" w:eastAsia="Times New Roman" w:hAnsi="Times New Roman" w:cs="Times New Roman"/>
          <w:sz w:val="10"/>
          <w:szCs w:val="2"/>
        </w:rPr>
      </w:pPr>
    </w:p>
    <w:p w14:paraId="523EDC5D" w14:textId="7FE02BDE" w:rsidR="0099379D" w:rsidRDefault="0099379D" w:rsidP="002F45D6">
      <w:pPr>
        <w:spacing w:after="160" w:line="480" w:lineRule="auto"/>
        <w:ind w:left="720"/>
        <w:jc w:val="both"/>
        <w:rPr>
          <w:rFonts w:ascii="Times New Roman" w:eastAsia="Times New Roman" w:hAnsi="Times New Roman" w:cs="Times New Roman"/>
          <w:szCs w:val="22"/>
        </w:rPr>
      </w:pPr>
      <w:r w:rsidRPr="00BD7741">
        <w:rPr>
          <w:rFonts w:ascii="Times New Roman" w:eastAsia="Times New Roman" w:hAnsi="Times New Roman" w:cs="Times New Roman"/>
          <w:b/>
          <w:szCs w:val="22"/>
        </w:rPr>
        <w:t>Well and f</w:t>
      </w:r>
      <w:r w:rsidR="00BD7741" w:rsidRPr="00BD7741">
        <w:rPr>
          <w:rFonts w:ascii="Times New Roman" w:eastAsia="Times New Roman" w:hAnsi="Times New Roman" w:cs="Times New Roman"/>
          <w:b/>
          <w:szCs w:val="22"/>
        </w:rPr>
        <w:t>ield optimization:</w:t>
      </w:r>
      <w:r w:rsidRPr="00367BEE">
        <w:rPr>
          <w:rFonts w:ascii="Times New Roman" w:eastAsia="Times New Roman" w:hAnsi="Times New Roman" w:cs="Times New Roman"/>
          <w:szCs w:val="22"/>
        </w:rPr>
        <w:t xml:space="preserve"> Collecting and analyzing massive volumes of geologic, operational and performance data</w:t>
      </w:r>
      <w:r w:rsidR="00BD7741">
        <w:rPr>
          <w:rFonts w:ascii="Times New Roman" w:eastAsia="Times New Roman" w:hAnsi="Times New Roman" w:cs="Times New Roman"/>
          <w:szCs w:val="22"/>
        </w:rPr>
        <w:t xml:space="preserve"> from sensors connected via Internet of Things (IOT)</w:t>
      </w:r>
      <w:r w:rsidRPr="00367BEE">
        <w:rPr>
          <w:rFonts w:ascii="Times New Roman" w:eastAsia="Times New Roman" w:hAnsi="Times New Roman" w:cs="Times New Roman"/>
          <w:szCs w:val="22"/>
        </w:rPr>
        <w:t>, each with many variables constantly changing, can help companies improve and optimize drilling parameters, well spacing and completions techniques, especially as they drill more wells and bring them online.</w:t>
      </w:r>
    </w:p>
    <w:p w14:paraId="55FFEDBE" w14:textId="77777777" w:rsidR="00A93693" w:rsidRPr="00A93693" w:rsidRDefault="00A93693" w:rsidP="002F45D6">
      <w:pPr>
        <w:spacing w:after="160" w:line="480" w:lineRule="auto"/>
        <w:ind w:left="720"/>
        <w:jc w:val="both"/>
        <w:rPr>
          <w:rFonts w:ascii="Times New Roman" w:eastAsia="Times New Roman" w:hAnsi="Times New Roman" w:cs="Times New Roman"/>
          <w:sz w:val="10"/>
          <w:szCs w:val="2"/>
        </w:rPr>
      </w:pPr>
    </w:p>
    <w:p w14:paraId="4DCA4141" w14:textId="3606AC1E" w:rsidR="001921FF" w:rsidRPr="00BC161C" w:rsidRDefault="0099379D" w:rsidP="002F45D6">
      <w:pPr>
        <w:spacing w:after="160" w:line="480" w:lineRule="auto"/>
        <w:ind w:left="709"/>
        <w:jc w:val="both"/>
        <w:rPr>
          <w:rFonts w:ascii="Times New Roman" w:eastAsia="Times New Roman" w:hAnsi="Times New Roman" w:cs="Times New Roman"/>
          <w:szCs w:val="22"/>
        </w:rPr>
      </w:pPr>
      <w:r w:rsidRPr="00BD7741">
        <w:rPr>
          <w:rFonts w:ascii="Times New Roman" w:eastAsia="Times New Roman" w:hAnsi="Times New Roman" w:cs="Times New Roman"/>
          <w:b/>
          <w:szCs w:val="22"/>
        </w:rPr>
        <w:t>Midstream</w:t>
      </w:r>
      <w:r w:rsidR="00BD7741" w:rsidRPr="00BD7741">
        <w:rPr>
          <w:rFonts w:ascii="Times New Roman" w:eastAsia="Times New Roman" w:hAnsi="Times New Roman" w:cs="Times New Roman"/>
          <w:b/>
          <w:szCs w:val="22"/>
        </w:rPr>
        <w:t>:</w:t>
      </w:r>
      <w:r w:rsidRPr="00367BEE">
        <w:rPr>
          <w:rFonts w:ascii="Times New Roman" w:eastAsia="Times New Roman" w:hAnsi="Times New Roman" w:cs="Times New Roman"/>
          <w:szCs w:val="22"/>
        </w:rPr>
        <w:t xml:space="preserve"> Data analytics can help monitor pipelines and equipment and allow a more predictable and precise approach to maintenance</w:t>
      </w:r>
      <w:r w:rsidR="00BD7741">
        <w:rPr>
          <w:rFonts w:ascii="Times New Roman" w:eastAsia="Times New Roman" w:hAnsi="Times New Roman" w:cs="Times New Roman"/>
          <w:szCs w:val="22"/>
        </w:rPr>
        <w:t xml:space="preserve"> and monitor</w:t>
      </w:r>
      <w:r w:rsidRPr="00367BEE">
        <w:rPr>
          <w:rFonts w:ascii="Times New Roman" w:eastAsia="Times New Roman" w:hAnsi="Times New Roman" w:cs="Times New Roman"/>
          <w:szCs w:val="22"/>
        </w:rPr>
        <w:t xml:space="preserve">. For example, sensors can indicate when equipment comes under unusual stress, allowing operators to perform preventive shutdowns or interventions that may avoid accidents or spills. </w:t>
      </w:r>
    </w:p>
    <w:p w14:paraId="43AC15B1" w14:textId="1C9E55AB" w:rsidR="0099379D" w:rsidRPr="00367BEE" w:rsidRDefault="0099379D" w:rsidP="002F45D6">
      <w:pPr>
        <w:pStyle w:val="ListParagraph"/>
        <w:keepNext/>
        <w:keepLines/>
        <w:numPr>
          <w:ilvl w:val="0"/>
          <w:numId w:val="7"/>
        </w:numPr>
        <w:spacing w:before="240" w:line="259" w:lineRule="auto"/>
        <w:jc w:val="both"/>
        <w:outlineLvl w:val="0"/>
        <w:rPr>
          <w:rFonts w:asciiTheme="majorHAnsi" w:eastAsiaTheme="majorEastAsia" w:hAnsiTheme="majorHAnsi" w:cs="Times New Roman"/>
          <w:b/>
          <w:szCs w:val="32"/>
        </w:rPr>
      </w:pPr>
      <w:r w:rsidRPr="00367BEE">
        <w:rPr>
          <w:rFonts w:asciiTheme="majorHAnsi" w:eastAsiaTheme="majorEastAsia" w:hAnsiTheme="majorHAnsi" w:cs="Times New Roman"/>
          <w:b/>
          <w:szCs w:val="32"/>
        </w:rPr>
        <w:t>Applications of analytics to improve the performance of Electrical Submersible Pumps (ESP).</w:t>
      </w:r>
    </w:p>
    <w:p w14:paraId="3BC906E9" w14:textId="77777777" w:rsidR="0099379D" w:rsidRPr="0099379D" w:rsidRDefault="0099379D" w:rsidP="002F45D6">
      <w:pPr>
        <w:spacing w:after="160" w:line="259" w:lineRule="auto"/>
        <w:ind w:left="709"/>
        <w:jc w:val="both"/>
        <w:rPr>
          <w:rFonts w:eastAsia="Times New Roman" w:cs="Times New Roman"/>
          <w:sz w:val="22"/>
          <w:szCs w:val="22"/>
        </w:rPr>
      </w:pPr>
    </w:p>
    <w:p w14:paraId="2A1AE9CB" w14:textId="77777777" w:rsidR="0099379D" w:rsidRPr="00367BEE" w:rsidRDefault="0099379D" w:rsidP="002F45D6">
      <w:pPr>
        <w:spacing w:after="160" w:line="480" w:lineRule="auto"/>
        <w:ind w:left="720" w:firstLine="720"/>
        <w:jc w:val="both"/>
        <w:rPr>
          <w:rFonts w:ascii="Times New Roman" w:eastAsia="Times New Roman" w:hAnsi="Times New Roman" w:cs="Times New Roman"/>
          <w:szCs w:val="22"/>
        </w:rPr>
      </w:pPr>
      <w:r w:rsidRPr="00367BEE">
        <w:rPr>
          <w:rFonts w:ascii="Times New Roman" w:eastAsia="Times New Roman" w:hAnsi="Times New Roman" w:cs="Times New Roman"/>
          <w:szCs w:val="22"/>
        </w:rPr>
        <w:t xml:space="preserve">One topics in which the software company </w:t>
      </w:r>
      <w:proofErr w:type="spellStart"/>
      <w:r w:rsidRPr="00367BEE">
        <w:rPr>
          <w:rFonts w:ascii="Times New Roman" w:eastAsia="Times New Roman" w:hAnsi="Times New Roman" w:cs="Times New Roman"/>
          <w:szCs w:val="22"/>
        </w:rPr>
        <w:t>Ayata</w:t>
      </w:r>
      <w:proofErr w:type="spellEnd"/>
      <w:r w:rsidRPr="00367BEE">
        <w:rPr>
          <w:rFonts w:ascii="Times New Roman" w:eastAsia="Times New Roman" w:hAnsi="Times New Roman" w:cs="Times New Roman"/>
          <w:szCs w:val="22"/>
        </w:rPr>
        <w:t xml:space="preserve"> have been working with Apache Corporation</w:t>
      </w:r>
      <w:r w:rsidRPr="00367BEE">
        <w:rPr>
          <w:rFonts w:ascii="Times New Roman" w:eastAsia="Times New Roman" w:hAnsi="Times New Roman" w:cs="Times New Roman"/>
          <w:szCs w:val="22"/>
        </w:rPr>
        <w:fldChar w:fldCharType="begin"/>
      </w:r>
      <w:r w:rsidRPr="00367BEE">
        <w:rPr>
          <w:rFonts w:ascii="Times New Roman" w:eastAsia="Times New Roman" w:hAnsi="Times New Roman" w:cs="Times New Roman"/>
          <w:szCs w:val="22"/>
        </w:rPr>
        <w:instrText xml:space="preserve"> CITATION Ayata2013Apache \l 1033 </w:instrText>
      </w:r>
      <w:r w:rsidRPr="00367BEE">
        <w:rPr>
          <w:rFonts w:ascii="Times New Roman" w:eastAsia="Times New Roman" w:hAnsi="Times New Roman" w:cs="Times New Roman"/>
          <w:szCs w:val="22"/>
        </w:rPr>
        <w:fldChar w:fldCharType="separate"/>
      </w:r>
      <w:r w:rsidRPr="00367BEE">
        <w:rPr>
          <w:rFonts w:ascii="Times New Roman" w:eastAsia="Times New Roman" w:hAnsi="Times New Roman" w:cs="Times New Roman"/>
          <w:noProof/>
          <w:szCs w:val="22"/>
        </w:rPr>
        <w:t xml:space="preserve"> (Ayata Prescriptive Analytics, 2013)</w:t>
      </w:r>
      <w:r w:rsidRPr="00367BEE">
        <w:rPr>
          <w:rFonts w:ascii="Times New Roman" w:eastAsia="Times New Roman" w:hAnsi="Times New Roman" w:cs="Times New Roman"/>
          <w:szCs w:val="22"/>
        </w:rPr>
        <w:fldChar w:fldCharType="end"/>
      </w:r>
      <w:r w:rsidRPr="00367BEE">
        <w:rPr>
          <w:rFonts w:ascii="Times New Roman" w:eastAsia="Times New Roman" w:hAnsi="Times New Roman" w:cs="Times New Roman"/>
          <w:szCs w:val="22"/>
        </w:rPr>
        <w:t xml:space="preserve"> is the application of prescriptive analytics to improve the efficiency of the Electrical Submersible Pumps (ESP) widely used in the oil industry</w:t>
      </w:r>
      <w:r w:rsidRPr="00367BEE">
        <w:rPr>
          <w:rFonts w:ascii="Times New Roman" w:eastAsia="Times New Roman" w:hAnsi="Times New Roman" w:cs="Times New Roman"/>
          <w:szCs w:val="22"/>
        </w:rPr>
        <w:fldChar w:fldCharType="begin"/>
      </w:r>
      <w:r w:rsidRPr="00367BEE">
        <w:rPr>
          <w:rFonts w:ascii="Times New Roman" w:eastAsia="Times New Roman" w:hAnsi="Times New Roman" w:cs="Times New Roman"/>
          <w:szCs w:val="22"/>
        </w:rPr>
        <w:instrText xml:space="preserve"> CITATION Wheatley2013 \l 1033 </w:instrText>
      </w:r>
      <w:r w:rsidRPr="00367BEE">
        <w:rPr>
          <w:rFonts w:ascii="Times New Roman" w:eastAsia="Times New Roman" w:hAnsi="Times New Roman" w:cs="Times New Roman"/>
          <w:szCs w:val="22"/>
        </w:rPr>
        <w:fldChar w:fldCharType="separate"/>
      </w:r>
      <w:r w:rsidRPr="00367BEE">
        <w:rPr>
          <w:rFonts w:ascii="Times New Roman" w:eastAsia="Times New Roman" w:hAnsi="Times New Roman" w:cs="Times New Roman"/>
          <w:noProof/>
          <w:szCs w:val="22"/>
        </w:rPr>
        <w:t xml:space="preserve"> (Wheatley, 2013)</w:t>
      </w:r>
      <w:r w:rsidRPr="00367BEE">
        <w:rPr>
          <w:rFonts w:ascii="Times New Roman" w:eastAsia="Times New Roman" w:hAnsi="Times New Roman" w:cs="Times New Roman"/>
          <w:szCs w:val="22"/>
        </w:rPr>
        <w:fldChar w:fldCharType="end"/>
      </w:r>
      <w:r w:rsidRPr="00367BEE">
        <w:rPr>
          <w:rFonts w:ascii="Times New Roman" w:eastAsia="Times New Roman" w:hAnsi="Times New Roman" w:cs="Times New Roman"/>
          <w:szCs w:val="22"/>
        </w:rPr>
        <w:t>.</w:t>
      </w:r>
    </w:p>
    <w:p w14:paraId="6587DFB8" w14:textId="77777777" w:rsidR="0099379D" w:rsidRPr="00367BEE" w:rsidRDefault="0099379D" w:rsidP="002F45D6">
      <w:pPr>
        <w:spacing w:after="160" w:line="480" w:lineRule="auto"/>
        <w:ind w:left="720" w:firstLine="720"/>
        <w:jc w:val="both"/>
        <w:rPr>
          <w:rFonts w:ascii="Times New Roman" w:eastAsia="Times New Roman" w:hAnsi="Times New Roman" w:cs="Times New Roman"/>
          <w:szCs w:val="22"/>
        </w:rPr>
      </w:pPr>
      <w:r w:rsidRPr="00367BEE">
        <w:rPr>
          <w:rFonts w:ascii="Times New Roman" w:eastAsia="Times New Roman" w:hAnsi="Times New Roman" w:cs="Times New Roman"/>
          <w:szCs w:val="22"/>
        </w:rPr>
        <w:t>A submersible pump is a device whose main feature is that it is installed submerged in the fluid to be pumped.  It is composed of a hermetically sealed motor close-coupled to the pump body</w:t>
      </w:r>
      <w:r w:rsidRPr="00367BEE">
        <w:rPr>
          <w:rFonts w:ascii="Times New Roman" w:eastAsia="Times New Roman" w:hAnsi="Times New Roman" w:cs="Times New Roman"/>
          <w:szCs w:val="22"/>
        </w:rPr>
        <w:fldChar w:fldCharType="begin"/>
      </w:r>
      <w:r w:rsidRPr="00367BEE">
        <w:rPr>
          <w:rFonts w:ascii="Times New Roman" w:eastAsia="Times New Roman" w:hAnsi="Times New Roman" w:cs="Times New Roman"/>
          <w:szCs w:val="22"/>
        </w:rPr>
        <w:instrText xml:space="preserve"> CITATION Lyons1996 \l 1033 </w:instrText>
      </w:r>
      <w:r w:rsidRPr="00367BEE">
        <w:rPr>
          <w:rFonts w:ascii="Times New Roman" w:eastAsia="Times New Roman" w:hAnsi="Times New Roman" w:cs="Times New Roman"/>
          <w:szCs w:val="22"/>
        </w:rPr>
        <w:fldChar w:fldCharType="separate"/>
      </w:r>
      <w:r w:rsidRPr="00367BEE">
        <w:rPr>
          <w:rFonts w:ascii="Times New Roman" w:eastAsia="Times New Roman" w:hAnsi="Times New Roman" w:cs="Times New Roman"/>
          <w:noProof/>
          <w:szCs w:val="22"/>
        </w:rPr>
        <w:t xml:space="preserve"> (Lyons, 1996)</w:t>
      </w:r>
      <w:r w:rsidRPr="00367BEE">
        <w:rPr>
          <w:rFonts w:ascii="Times New Roman" w:eastAsia="Times New Roman" w:hAnsi="Times New Roman" w:cs="Times New Roman"/>
          <w:szCs w:val="22"/>
        </w:rPr>
        <w:fldChar w:fldCharType="end"/>
      </w:r>
      <w:r w:rsidRPr="00367BEE">
        <w:rPr>
          <w:rFonts w:ascii="Times New Roman" w:eastAsia="Times New Roman" w:hAnsi="Times New Roman" w:cs="Times New Roman"/>
          <w:szCs w:val="22"/>
        </w:rPr>
        <w:t xml:space="preserve">. While jet pumps work by pulling fluids from the top of the well, ESP work by pushing the fluid to the surface. The main advantage of this concept is </w:t>
      </w:r>
      <w:r w:rsidRPr="00367BEE">
        <w:rPr>
          <w:rFonts w:ascii="Times New Roman" w:eastAsia="Times New Roman" w:hAnsi="Times New Roman" w:cs="Times New Roman"/>
          <w:szCs w:val="22"/>
        </w:rPr>
        <w:lastRenderedPageBreak/>
        <w:t xml:space="preserve">that it prevents pump cavitation, a problem associated with a high elevation difference between pump and the fluid surface. Submersibles are more efficient than jet pumps. Around 1928, Russian oil delivery system engineer and inventor </w:t>
      </w:r>
      <w:proofErr w:type="spellStart"/>
      <w:r w:rsidRPr="00367BEE">
        <w:rPr>
          <w:rFonts w:ascii="Times New Roman" w:eastAsia="Times New Roman" w:hAnsi="Times New Roman" w:cs="Times New Roman"/>
          <w:szCs w:val="22"/>
        </w:rPr>
        <w:t>Armais</w:t>
      </w:r>
      <w:proofErr w:type="spellEnd"/>
      <w:r w:rsidRPr="00367BEE">
        <w:rPr>
          <w:rFonts w:ascii="Times New Roman" w:eastAsia="Times New Roman" w:hAnsi="Times New Roman" w:cs="Times New Roman"/>
          <w:szCs w:val="22"/>
        </w:rPr>
        <w:t xml:space="preserve"> </w:t>
      </w:r>
      <w:proofErr w:type="spellStart"/>
      <w:r w:rsidRPr="00367BEE">
        <w:rPr>
          <w:rFonts w:ascii="Times New Roman" w:eastAsia="Times New Roman" w:hAnsi="Times New Roman" w:cs="Times New Roman"/>
          <w:szCs w:val="22"/>
        </w:rPr>
        <w:t>Arutunoff</w:t>
      </w:r>
      <w:proofErr w:type="spellEnd"/>
      <w:r w:rsidRPr="00367BEE">
        <w:rPr>
          <w:rFonts w:ascii="Times New Roman" w:eastAsia="Times New Roman" w:hAnsi="Times New Roman" w:cs="Times New Roman"/>
          <w:szCs w:val="22"/>
        </w:rPr>
        <w:t xml:space="preserve"> successfully installed the first submersible oil pump</w:t>
      </w:r>
      <w:r w:rsidRPr="00367BEE">
        <w:rPr>
          <w:rFonts w:ascii="Times New Roman" w:eastAsia="Times New Roman" w:hAnsi="Times New Roman" w:cs="Times New Roman"/>
          <w:szCs w:val="22"/>
        </w:rPr>
        <w:fldChar w:fldCharType="begin"/>
      </w:r>
      <w:r w:rsidRPr="00367BEE">
        <w:rPr>
          <w:rFonts w:ascii="Times New Roman" w:eastAsia="Times New Roman" w:hAnsi="Times New Roman" w:cs="Times New Roman"/>
          <w:szCs w:val="22"/>
        </w:rPr>
        <w:instrText xml:space="preserve"> CITATION ESPpump2012 \l 1033 </w:instrText>
      </w:r>
      <w:r w:rsidRPr="00367BEE">
        <w:rPr>
          <w:rFonts w:ascii="Times New Roman" w:eastAsia="Times New Roman" w:hAnsi="Times New Roman" w:cs="Times New Roman"/>
          <w:szCs w:val="22"/>
        </w:rPr>
        <w:fldChar w:fldCharType="separate"/>
      </w:r>
      <w:r w:rsidRPr="00367BEE">
        <w:rPr>
          <w:rFonts w:ascii="Times New Roman" w:eastAsia="Times New Roman" w:hAnsi="Times New Roman" w:cs="Times New Roman"/>
          <w:noProof/>
          <w:szCs w:val="22"/>
        </w:rPr>
        <w:t xml:space="preserve"> (ESP Pump, 2012)</w:t>
      </w:r>
      <w:r w:rsidRPr="00367BEE">
        <w:rPr>
          <w:rFonts w:ascii="Times New Roman" w:eastAsia="Times New Roman" w:hAnsi="Times New Roman" w:cs="Times New Roman"/>
          <w:szCs w:val="22"/>
        </w:rPr>
        <w:fldChar w:fldCharType="end"/>
      </w:r>
      <w:r w:rsidRPr="00367BEE">
        <w:rPr>
          <w:rFonts w:ascii="Times New Roman" w:eastAsia="Times New Roman" w:hAnsi="Times New Roman" w:cs="Times New Roman"/>
          <w:szCs w:val="22"/>
        </w:rPr>
        <w:t>.</w:t>
      </w:r>
    </w:p>
    <w:p w14:paraId="289E80EB" w14:textId="77777777" w:rsidR="0099379D" w:rsidRPr="00367BEE" w:rsidRDefault="0099379D" w:rsidP="002F45D6">
      <w:pPr>
        <w:spacing w:after="160" w:line="480" w:lineRule="auto"/>
        <w:ind w:left="720" w:firstLine="720"/>
        <w:jc w:val="both"/>
        <w:rPr>
          <w:rFonts w:ascii="Times New Roman" w:eastAsia="Times New Roman" w:hAnsi="Times New Roman" w:cs="Times New Roman"/>
          <w:szCs w:val="22"/>
        </w:rPr>
      </w:pPr>
      <w:r w:rsidRPr="00367BEE">
        <w:rPr>
          <w:rFonts w:ascii="Times New Roman" w:eastAsia="Times New Roman" w:hAnsi="Times New Roman" w:cs="Times New Roman"/>
          <w:szCs w:val="22"/>
        </w:rPr>
        <w:t>Submersible pumps are widely used in oil production because they are able to operate across a broad range of flow rates and depths</w:t>
      </w:r>
      <w:r w:rsidRPr="00367BEE">
        <w:rPr>
          <w:rFonts w:ascii="Times New Roman" w:eastAsia="Times New Roman" w:hAnsi="Times New Roman" w:cs="Times New Roman"/>
          <w:szCs w:val="22"/>
        </w:rPr>
        <w:fldChar w:fldCharType="begin"/>
      </w:r>
      <w:r w:rsidRPr="00367BEE">
        <w:rPr>
          <w:rFonts w:ascii="Times New Roman" w:eastAsia="Times New Roman" w:hAnsi="Times New Roman" w:cs="Times New Roman"/>
          <w:szCs w:val="22"/>
        </w:rPr>
        <w:instrText xml:space="preserve"> CITATION Lyons1996 \l 1033 </w:instrText>
      </w:r>
      <w:r w:rsidRPr="00367BEE">
        <w:rPr>
          <w:rFonts w:ascii="Times New Roman" w:eastAsia="Times New Roman" w:hAnsi="Times New Roman" w:cs="Times New Roman"/>
          <w:szCs w:val="22"/>
        </w:rPr>
        <w:fldChar w:fldCharType="separate"/>
      </w:r>
      <w:r w:rsidRPr="00367BEE">
        <w:rPr>
          <w:rFonts w:ascii="Times New Roman" w:eastAsia="Times New Roman" w:hAnsi="Times New Roman" w:cs="Times New Roman"/>
          <w:noProof/>
          <w:szCs w:val="22"/>
        </w:rPr>
        <w:t xml:space="preserve"> (Lyons, 1996)</w:t>
      </w:r>
      <w:r w:rsidRPr="00367BEE">
        <w:rPr>
          <w:rFonts w:ascii="Times New Roman" w:eastAsia="Times New Roman" w:hAnsi="Times New Roman" w:cs="Times New Roman"/>
          <w:szCs w:val="22"/>
        </w:rPr>
        <w:fldChar w:fldCharType="end"/>
      </w:r>
      <w:r w:rsidRPr="00367BEE">
        <w:rPr>
          <w:rFonts w:ascii="Times New Roman" w:eastAsia="Times New Roman" w:hAnsi="Times New Roman" w:cs="Times New Roman"/>
          <w:szCs w:val="22"/>
        </w:rPr>
        <w:t>. By decreasing the pressure at the bottom of the well, significantly more oil can be produced from the well when compared with natural production. ESP can be located on land or under the sea bed and they are able to pump oil to the surface at pressures of up to 5,000 pounds per square inch, from wells as deep as 12,000 feet.</w:t>
      </w:r>
    </w:p>
    <w:p w14:paraId="63C48080" w14:textId="77777777" w:rsidR="0099379D" w:rsidRPr="00367BEE" w:rsidRDefault="0099379D" w:rsidP="002F45D6">
      <w:pPr>
        <w:spacing w:after="160" w:line="480" w:lineRule="auto"/>
        <w:ind w:left="720" w:firstLine="720"/>
        <w:jc w:val="both"/>
        <w:rPr>
          <w:rFonts w:ascii="Times New Roman" w:eastAsia="Times New Roman" w:hAnsi="Times New Roman" w:cs="Times New Roman"/>
          <w:szCs w:val="22"/>
        </w:rPr>
      </w:pPr>
      <w:r w:rsidRPr="00367BEE">
        <w:rPr>
          <w:rFonts w:ascii="Times New Roman" w:eastAsia="Times New Roman" w:hAnsi="Times New Roman" w:cs="Times New Roman"/>
          <w:szCs w:val="22"/>
        </w:rPr>
        <w:t xml:space="preserve">According to General electric (GE), more than 130,000 ESPs operate around the world, generating 60 percent of the global oil production. Apache has more than 1,200 pumps operating on its wells globally, with about one-third of its overall oil production flowing through ESPs. According to Apache CTO Mike </w:t>
      </w:r>
      <w:proofErr w:type="spellStart"/>
      <w:r w:rsidRPr="00367BEE">
        <w:rPr>
          <w:rFonts w:ascii="Times New Roman" w:eastAsia="Times New Roman" w:hAnsi="Times New Roman" w:cs="Times New Roman"/>
          <w:szCs w:val="22"/>
        </w:rPr>
        <w:t>Bahorich</w:t>
      </w:r>
      <w:proofErr w:type="spellEnd"/>
      <w:r w:rsidRPr="00367BEE">
        <w:rPr>
          <w:rFonts w:ascii="Times New Roman" w:eastAsia="Times New Roman" w:hAnsi="Times New Roman" w:cs="Times New Roman"/>
          <w:szCs w:val="22"/>
        </w:rPr>
        <w:fldChar w:fldCharType="begin"/>
      </w:r>
      <w:r w:rsidRPr="00367BEE">
        <w:rPr>
          <w:rFonts w:ascii="Times New Roman" w:eastAsia="Times New Roman" w:hAnsi="Times New Roman" w:cs="Times New Roman"/>
          <w:szCs w:val="22"/>
        </w:rPr>
        <w:instrText xml:space="preserve"> CITATION Presley2013 \l 1033 </w:instrText>
      </w:r>
      <w:r w:rsidRPr="00367BEE">
        <w:rPr>
          <w:rFonts w:ascii="Times New Roman" w:eastAsia="Times New Roman" w:hAnsi="Times New Roman" w:cs="Times New Roman"/>
          <w:szCs w:val="22"/>
        </w:rPr>
        <w:fldChar w:fldCharType="separate"/>
      </w:r>
      <w:r w:rsidRPr="00367BEE">
        <w:rPr>
          <w:rFonts w:ascii="Times New Roman" w:eastAsia="Times New Roman" w:hAnsi="Times New Roman" w:cs="Times New Roman"/>
          <w:noProof/>
          <w:szCs w:val="22"/>
        </w:rPr>
        <w:t xml:space="preserve"> (Presley, 2013)</w:t>
      </w:r>
      <w:r w:rsidRPr="00367BEE">
        <w:rPr>
          <w:rFonts w:ascii="Times New Roman" w:eastAsia="Times New Roman" w:hAnsi="Times New Roman" w:cs="Times New Roman"/>
          <w:szCs w:val="22"/>
        </w:rPr>
        <w:fldChar w:fldCharType="end"/>
      </w:r>
      <w:r w:rsidRPr="00367BEE">
        <w:rPr>
          <w:rFonts w:ascii="Times New Roman" w:eastAsia="Times New Roman" w:hAnsi="Times New Roman" w:cs="Times New Roman"/>
          <w:szCs w:val="22"/>
        </w:rPr>
        <w:t xml:space="preserve">, just a 1 percent improvement in global ESP performance would provide over a half-million additional barrels of oil per day given the amount of oil pumped through ESPs. </w:t>
      </w:r>
    </w:p>
    <w:p w14:paraId="04829322" w14:textId="0CC62A0A" w:rsidR="0099379D" w:rsidRPr="00367BEE" w:rsidRDefault="0099379D" w:rsidP="002F45D6">
      <w:pPr>
        <w:spacing w:after="160" w:line="480" w:lineRule="auto"/>
        <w:ind w:left="720" w:firstLine="720"/>
        <w:jc w:val="both"/>
        <w:rPr>
          <w:rFonts w:ascii="Times New Roman" w:eastAsia="Times New Roman" w:hAnsi="Times New Roman" w:cs="Times New Roman"/>
          <w:szCs w:val="22"/>
        </w:rPr>
      </w:pPr>
      <w:r w:rsidRPr="00367BEE">
        <w:rPr>
          <w:rFonts w:ascii="Times New Roman" w:eastAsia="Times New Roman" w:hAnsi="Times New Roman" w:cs="Times New Roman"/>
          <w:szCs w:val="22"/>
        </w:rPr>
        <w:t xml:space="preserve">The evolution of oil price, seen in </w:t>
      </w:r>
      <w:r w:rsidRPr="00367BEE">
        <w:rPr>
          <w:rFonts w:ascii="Times New Roman" w:eastAsia="Times New Roman" w:hAnsi="Times New Roman" w:cs="Times New Roman"/>
          <w:szCs w:val="22"/>
        </w:rPr>
        <w:fldChar w:fldCharType="begin"/>
      </w:r>
      <w:r w:rsidRPr="00367BEE">
        <w:rPr>
          <w:rFonts w:ascii="Times New Roman" w:eastAsia="Times New Roman" w:hAnsi="Times New Roman" w:cs="Times New Roman"/>
          <w:szCs w:val="22"/>
        </w:rPr>
        <w:instrText xml:space="preserve"> REF _Ref453495894 \h </w:instrText>
      </w:r>
      <w:r w:rsidR="00367BEE" w:rsidRPr="00367BEE">
        <w:rPr>
          <w:rFonts w:ascii="Times New Roman" w:eastAsia="Times New Roman" w:hAnsi="Times New Roman" w:cs="Times New Roman"/>
          <w:szCs w:val="22"/>
        </w:rPr>
        <w:instrText xml:space="preserve"> \* MERGEFORMAT </w:instrText>
      </w:r>
      <w:r w:rsidRPr="00367BEE">
        <w:rPr>
          <w:rFonts w:ascii="Times New Roman" w:eastAsia="Times New Roman" w:hAnsi="Times New Roman" w:cs="Times New Roman"/>
          <w:szCs w:val="22"/>
        </w:rPr>
      </w:r>
      <w:r w:rsidRPr="00367BEE">
        <w:rPr>
          <w:rFonts w:ascii="Times New Roman" w:eastAsia="Times New Roman" w:hAnsi="Times New Roman" w:cs="Times New Roman"/>
          <w:szCs w:val="22"/>
        </w:rPr>
        <w:fldChar w:fldCharType="separate"/>
      </w:r>
      <w:r w:rsidRPr="00367BEE">
        <w:rPr>
          <w:rFonts w:ascii="Times New Roman" w:eastAsia="Times New Roman" w:hAnsi="Times New Roman" w:cs="Times New Roman"/>
          <w:szCs w:val="22"/>
        </w:rPr>
        <w:t>Fig</w:t>
      </w:r>
      <w:r w:rsidR="00367BEE">
        <w:rPr>
          <w:rFonts w:ascii="Times New Roman" w:eastAsia="Times New Roman" w:hAnsi="Times New Roman" w:cs="Times New Roman"/>
          <w:szCs w:val="22"/>
        </w:rPr>
        <w:t xml:space="preserve"> 2.1</w:t>
      </w:r>
      <w:r w:rsidRPr="00367BEE">
        <w:rPr>
          <w:rFonts w:ascii="Times New Roman" w:eastAsia="Times New Roman" w:hAnsi="Times New Roman" w:cs="Times New Roman"/>
          <w:szCs w:val="22"/>
        </w:rPr>
        <w:fldChar w:fldCharType="end"/>
      </w:r>
      <w:r w:rsidRPr="00367BEE">
        <w:rPr>
          <w:rFonts w:ascii="Times New Roman" w:eastAsia="Times New Roman" w:hAnsi="Times New Roman" w:cs="Times New Roman"/>
          <w:szCs w:val="22"/>
        </w:rPr>
        <w:t xml:space="preserve">, allows to forecast a price of oil around 50 </w:t>
      </w:r>
      <w:r w:rsidR="00253E6F" w:rsidRPr="00367BEE">
        <w:rPr>
          <w:rFonts w:ascii="Times New Roman" w:eastAsia="Times New Roman" w:hAnsi="Times New Roman" w:cs="Times New Roman"/>
          <w:szCs w:val="22"/>
        </w:rPr>
        <w:t>dollars</w:t>
      </w:r>
      <w:r w:rsidRPr="00367BEE">
        <w:rPr>
          <w:rFonts w:ascii="Times New Roman" w:eastAsia="Times New Roman" w:hAnsi="Times New Roman" w:cs="Times New Roman"/>
          <w:szCs w:val="22"/>
        </w:rPr>
        <w:t xml:space="preserve"> per barrel in the short term. With that figure, we can estimate that a single 1 percent improvement in global ESP performance would render Apache an extra $25 million-plus per day.</w:t>
      </w:r>
    </w:p>
    <w:p w14:paraId="205330A8" w14:textId="7EE51DDA" w:rsidR="0099379D" w:rsidRPr="0099379D" w:rsidRDefault="0099379D" w:rsidP="000B0033">
      <w:pPr>
        <w:keepNext/>
        <w:spacing w:after="160" w:line="259" w:lineRule="auto"/>
        <w:ind w:left="709"/>
        <w:jc w:val="center"/>
        <w:rPr>
          <w:rFonts w:eastAsia="Times New Roman" w:cs="Times New Roman"/>
          <w:sz w:val="22"/>
          <w:szCs w:val="22"/>
        </w:rPr>
      </w:pPr>
      <w:r w:rsidRPr="0099379D">
        <w:rPr>
          <w:rFonts w:eastAsia="Times New Roman" w:cs="Times New Roman"/>
          <w:noProof/>
          <w:sz w:val="22"/>
          <w:szCs w:val="22"/>
        </w:rPr>
        <w:lastRenderedPageBreak/>
        <w:drawing>
          <wp:inline distT="0" distB="0" distL="0" distR="0" wp14:anchorId="2F1B3F0F" wp14:editId="6334E293">
            <wp:extent cx="4434840" cy="42595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4840" cy="4259580"/>
                    </a:xfrm>
                    <a:prstGeom prst="rect">
                      <a:avLst/>
                    </a:prstGeom>
                    <a:noFill/>
                    <a:ln>
                      <a:noFill/>
                    </a:ln>
                  </pic:spPr>
                </pic:pic>
              </a:graphicData>
            </a:graphic>
          </wp:inline>
        </w:drawing>
      </w:r>
    </w:p>
    <w:p w14:paraId="327E6470" w14:textId="0BCC9F62" w:rsidR="0099379D" w:rsidRPr="00BD7741" w:rsidRDefault="00367BEE" w:rsidP="000B0033">
      <w:pPr>
        <w:spacing w:after="200" w:line="480" w:lineRule="auto"/>
        <w:jc w:val="center"/>
        <w:outlineLvl w:val="0"/>
        <w:rPr>
          <w:rFonts w:ascii="Times New Roman" w:eastAsia="Times New Roman" w:hAnsi="Times New Roman" w:cs="Times New Roman"/>
          <w:b/>
          <w:bCs/>
          <w:i/>
          <w:color w:val="000000"/>
        </w:rPr>
      </w:pPr>
      <w:bookmarkStart w:id="2" w:name="_Ref453495894"/>
      <w:r w:rsidRPr="00BD7741">
        <w:rPr>
          <w:rFonts w:ascii="Times New Roman" w:eastAsia="Times New Roman" w:hAnsi="Times New Roman" w:cs="Times New Roman"/>
          <w:b/>
          <w:bCs/>
          <w:i/>
          <w:color w:val="000000"/>
        </w:rPr>
        <w:t>Fig</w:t>
      </w:r>
      <w:r w:rsidR="0099379D" w:rsidRPr="00BD7741">
        <w:rPr>
          <w:rFonts w:ascii="Times New Roman" w:eastAsia="Times New Roman" w:hAnsi="Times New Roman" w:cs="Times New Roman"/>
          <w:b/>
          <w:bCs/>
          <w:i/>
          <w:color w:val="000000"/>
        </w:rPr>
        <w:t xml:space="preserve"> </w:t>
      </w:r>
      <w:bookmarkEnd w:id="2"/>
      <w:r w:rsidRPr="00BD7741">
        <w:rPr>
          <w:rFonts w:ascii="Times New Roman" w:eastAsia="Times New Roman" w:hAnsi="Times New Roman" w:cs="Times New Roman"/>
          <w:b/>
          <w:bCs/>
          <w:i/>
          <w:color w:val="000000"/>
        </w:rPr>
        <w:t>2.1</w:t>
      </w:r>
      <w:r w:rsidR="0099379D" w:rsidRPr="00BD7741">
        <w:rPr>
          <w:rFonts w:ascii="Times New Roman" w:eastAsia="Times New Roman" w:hAnsi="Times New Roman" w:cs="Times New Roman"/>
          <w:b/>
          <w:bCs/>
          <w:i/>
          <w:color w:val="000000"/>
        </w:rPr>
        <w:t xml:space="preserve">. Evolution of the price of oil. Reference price: WTI - Cushing, Oklahoma </w:t>
      </w:r>
      <w:r w:rsidR="0099379D" w:rsidRPr="00BD7741">
        <w:rPr>
          <w:rFonts w:ascii="Times New Roman" w:eastAsia="Times New Roman" w:hAnsi="Times New Roman" w:cs="Times New Roman"/>
          <w:b/>
          <w:bCs/>
          <w:i/>
          <w:color w:val="000000"/>
        </w:rPr>
        <w:fldChar w:fldCharType="begin"/>
      </w:r>
      <w:r w:rsidR="0099379D" w:rsidRPr="00BD7741">
        <w:rPr>
          <w:rFonts w:ascii="Times New Roman" w:eastAsia="Times New Roman" w:hAnsi="Times New Roman" w:cs="Times New Roman"/>
          <w:b/>
          <w:bCs/>
          <w:i/>
          <w:color w:val="000000"/>
        </w:rPr>
        <w:instrText xml:space="preserve"> CITATION USEIA2016 \l 1033 </w:instrText>
      </w:r>
      <w:r w:rsidR="0099379D" w:rsidRPr="00BD7741">
        <w:rPr>
          <w:rFonts w:ascii="Times New Roman" w:eastAsia="Times New Roman" w:hAnsi="Times New Roman" w:cs="Times New Roman"/>
          <w:b/>
          <w:bCs/>
          <w:i/>
          <w:color w:val="000000"/>
        </w:rPr>
        <w:fldChar w:fldCharType="separate"/>
      </w:r>
      <w:r w:rsidR="0099379D" w:rsidRPr="00BD7741">
        <w:rPr>
          <w:rFonts w:ascii="Times New Roman" w:eastAsia="Times New Roman" w:hAnsi="Times New Roman" w:cs="Times New Roman"/>
          <w:b/>
          <w:bCs/>
          <w:i/>
          <w:color w:val="000000"/>
        </w:rPr>
        <w:t xml:space="preserve"> (U.S. Energy Information Administration, 2016)</w:t>
      </w:r>
      <w:r w:rsidR="0099379D" w:rsidRPr="00BD7741">
        <w:rPr>
          <w:rFonts w:ascii="Times New Roman" w:eastAsia="Times New Roman" w:hAnsi="Times New Roman" w:cs="Times New Roman"/>
          <w:b/>
          <w:bCs/>
          <w:i/>
          <w:color w:val="000000"/>
        </w:rPr>
        <w:fldChar w:fldCharType="end"/>
      </w:r>
      <w:r w:rsidR="0099379D" w:rsidRPr="00BD7741">
        <w:rPr>
          <w:rFonts w:ascii="Times New Roman" w:eastAsia="Times New Roman" w:hAnsi="Times New Roman" w:cs="Times New Roman"/>
          <w:b/>
          <w:bCs/>
          <w:i/>
          <w:color w:val="000000"/>
        </w:rPr>
        <w:t>.</w:t>
      </w:r>
    </w:p>
    <w:p w14:paraId="35DFFA80" w14:textId="77777777" w:rsidR="0099379D" w:rsidRPr="00C13702" w:rsidRDefault="0099379D" w:rsidP="002F45D6">
      <w:pPr>
        <w:spacing w:after="160" w:line="480" w:lineRule="auto"/>
        <w:ind w:left="720" w:firstLine="720"/>
        <w:jc w:val="both"/>
        <w:rPr>
          <w:rFonts w:ascii="Times New Roman" w:eastAsia="Times New Roman" w:hAnsi="Times New Roman" w:cs="Times New Roman"/>
          <w:szCs w:val="22"/>
        </w:rPr>
      </w:pPr>
      <w:r w:rsidRPr="00C13702">
        <w:rPr>
          <w:rFonts w:ascii="Times New Roman" w:eastAsia="Times New Roman" w:hAnsi="Times New Roman" w:cs="Times New Roman"/>
          <w:szCs w:val="22"/>
        </w:rPr>
        <w:t xml:space="preserve">Predictive Analytics can help in the always difficult task of predicting the ESP’s service life. Many factors affect the useful life of the pumps, including the presence of corrosive elements in the fuel mix (such as Sulphur dioxide, water, etc.), the adverse conditions (high pressure and temperature), and the abrasion by sand and other solid particles. As each field and even each well has its own particularities, prediction of the pump yield or when a pump must be maintained or replaced is challenging. A first step to tackle the problem is the connection of the analytics systems to the Electrical Submersible Pump - Reliability Information and Failure Tracking System (ESP-RIFTS), a shared data repository by some of the world’s energy leaders (including Apache) that allows to get </w:t>
      </w:r>
      <w:r w:rsidRPr="00C13702">
        <w:rPr>
          <w:rFonts w:ascii="Times New Roman" w:eastAsia="Times New Roman" w:hAnsi="Times New Roman" w:cs="Times New Roman"/>
          <w:szCs w:val="22"/>
        </w:rPr>
        <w:lastRenderedPageBreak/>
        <w:t>insight into the key factors that impact the ESP service life</w:t>
      </w:r>
      <w:r w:rsidRPr="00C13702">
        <w:rPr>
          <w:rFonts w:ascii="Times New Roman" w:eastAsia="Times New Roman" w:hAnsi="Times New Roman" w:cs="Times New Roman"/>
          <w:szCs w:val="22"/>
        </w:rPr>
        <w:fldChar w:fldCharType="begin"/>
      </w:r>
      <w:r w:rsidRPr="00C13702">
        <w:rPr>
          <w:rFonts w:ascii="Times New Roman" w:eastAsia="Times New Roman" w:hAnsi="Times New Roman" w:cs="Times New Roman"/>
          <w:szCs w:val="22"/>
        </w:rPr>
        <w:instrText xml:space="preserve"> CITATION CFER2016 \l 1033 </w:instrText>
      </w:r>
      <w:r w:rsidRPr="00C13702">
        <w:rPr>
          <w:rFonts w:ascii="Times New Roman" w:eastAsia="Times New Roman" w:hAnsi="Times New Roman" w:cs="Times New Roman"/>
          <w:szCs w:val="22"/>
        </w:rPr>
        <w:fldChar w:fldCharType="separate"/>
      </w:r>
      <w:r w:rsidRPr="00C13702">
        <w:rPr>
          <w:rFonts w:ascii="Times New Roman" w:eastAsia="Times New Roman" w:hAnsi="Times New Roman" w:cs="Times New Roman"/>
          <w:noProof/>
          <w:szCs w:val="22"/>
        </w:rPr>
        <w:t xml:space="preserve"> (C-FER Technologies, 2016)</w:t>
      </w:r>
      <w:r w:rsidRPr="00C13702">
        <w:rPr>
          <w:rFonts w:ascii="Times New Roman" w:eastAsia="Times New Roman" w:hAnsi="Times New Roman" w:cs="Times New Roman"/>
          <w:szCs w:val="22"/>
        </w:rPr>
        <w:fldChar w:fldCharType="end"/>
      </w:r>
      <w:r w:rsidRPr="00C13702">
        <w:rPr>
          <w:rFonts w:ascii="Times New Roman" w:eastAsia="Times New Roman" w:hAnsi="Times New Roman" w:cs="Times New Roman"/>
          <w:szCs w:val="22"/>
        </w:rPr>
        <w:t>. Participants benefit from a collection of tools, including: standardized data collection and qualification, analysis tools, project knowledge, reliability tools and forum discussions.</w:t>
      </w:r>
    </w:p>
    <w:p w14:paraId="307EC614" w14:textId="3400AB6A" w:rsidR="00C13702" w:rsidRDefault="0099379D" w:rsidP="002F45D6">
      <w:pPr>
        <w:spacing w:after="160" w:line="480" w:lineRule="auto"/>
        <w:ind w:left="720" w:firstLine="720"/>
        <w:jc w:val="both"/>
        <w:rPr>
          <w:rFonts w:ascii="Times New Roman" w:eastAsia="Times New Roman" w:hAnsi="Times New Roman" w:cs="Times New Roman"/>
          <w:szCs w:val="22"/>
        </w:rPr>
      </w:pPr>
      <w:r w:rsidRPr="00C13702">
        <w:rPr>
          <w:rFonts w:ascii="Times New Roman" w:eastAsia="Times New Roman" w:hAnsi="Times New Roman" w:cs="Times New Roman"/>
          <w:szCs w:val="22"/>
        </w:rPr>
        <w:t xml:space="preserve">As Apache is already a participant in the ESP-RIFTS initiative, we need to take advantage of the information available on the repository to not only get insight, but to also proactively anticipate problems and prescribe solutions. By correlating field information, fluid information, and well information with failure information for particular combinations of surface equipment data, downhole equipment data, and operating and production data, we can anticipate when an equipment is about to fail and thus prescribe corrective actions. The list of parameters available for analytics is shown in the </w:t>
      </w:r>
      <w:r w:rsidRPr="00C13702">
        <w:rPr>
          <w:rFonts w:ascii="Times New Roman" w:eastAsia="Times New Roman" w:hAnsi="Times New Roman" w:cs="Times New Roman"/>
          <w:szCs w:val="22"/>
        </w:rPr>
        <w:fldChar w:fldCharType="begin"/>
      </w:r>
      <w:r w:rsidRPr="00C13702">
        <w:rPr>
          <w:rFonts w:ascii="Times New Roman" w:eastAsia="Times New Roman" w:hAnsi="Times New Roman" w:cs="Times New Roman"/>
          <w:szCs w:val="22"/>
        </w:rPr>
        <w:instrText xml:space="preserve"> REF _Ref453513230 \h </w:instrText>
      </w:r>
      <w:r w:rsidR="00367BEE" w:rsidRPr="00C13702">
        <w:rPr>
          <w:rFonts w:ascii="Times New Roman" w:eastAsia="Times New Roman" w:hAnsi="Times New Roman" w:cs="Times New Roman"/>
          <w:szCs w:val="22"/>
        </w:rPr>
        <w:instrText xml:space="preserve"> \* MERGEFORMAT </w:instrText>
      </w:r>
      <w:r w:rsidRPr="00C13702">
        <w:rPr>
          <w:rFonts w:ascii="Times New Roman" w:eastAsia="Times New Roman" w:hAnsi="Times New Roman" w:cs="Times New Roman"/>
          <w:szCs w:val="22"/>
        </w:rPr>
      </w:r>
      <w:r w:rsidRPr="00C13702">
        <w:rPr>
          <w:rFonts w:ascii="Times New Roman" w:eastAsia="Times New Roman" w:hAnsi="Times New Roman" w:cs="Times New Roman"/>
          <w:szCs w:val="22"/>
        </w:rPr>
        <w:fldChar w:fldCharType="separate"/>
      </w:r>
      <w:r w:rsidRPr="00C13702">
        <w:rPr>
          <w:rFonts w:ascii="Times New Roman" w:eastAsia="Times New Roman" w:hAnsi="Times New Roman" w:cs="Times New Roman"/>
          <w:szCs w:val="22"/>
        </w:rPr>
        <w:t>Annex</w:t>
      </w:r>
      <w:r w:rsidRPr="00C13702">
        <w:rPr>
          <w:rFonts w:ascii="Times New Roman" w:eastAsia="Times New Roman" w:hAnsi="Times New Roman" w:cs="Times New Roman"/>
          <w:szCs w:val="22"/>
        </w:rPr>
        <w:fldChar w:fldCharType="end"/>
      </w:r>
      <w:r w:rsidR="00FD6F09">
        <w:rPr>
          <w:rFonts w:ascii="Times New Roman" w:eastAsia="Times New Roman" w:hAnsi="Times New Roman" w:cs="Times New Roman"/>
          <w:szCs w:val="22"/>
        </w:rPr>
        <w:t>.</w:t>
      </w:r>
    </w:p>
    <w:p w14:paraId="18BCD940" w14:textId="77777777" w:rsidR="000B0033" w:rsidRPr="00FD6F09" w:rsidRDefault="000B0033" w:rsidP="002F45D6">
      <w:pPr>
        <w:spacing w:after="160" w:line="480" w:lineRule="auto"/>
        <w:ind w:left="720" w:firstLine="720"/>
        <w:jc w:val="both"/>
        <w:rPr>
          <w:rFonts w:ascii="Times New Roman" w:eastAsia="Times New Roman" w:hAnsi="Times New Roman" w:cs="Times New Roman"/>
          <w:szCs w:val="22"/>
        </w:rPr>
      </w:pPr>
    </w:p>
    <w:p w14:paraId="57547D41" w14:textId="4BC10590" w:rsidR="00C13702" w:rsidRDefault="00127DB3" w:rsidP="002F45D6">
      <w:pPr>
        <w:spacing w:after="160" w:line="259" w:lineRule="auto"/>
        <w:jc w:val="both"/>
        <w:rPr>
          <w:rFonts w:ascii="Times New Roman" w:eastAsia="Times New Roman" w:hAnsi="Times New Roman" w:cs="Times New Roman"/>
          <w:b/>
          <w:bCs/>
          <w:color w:val="000000"/>
          <w:sz w:val="28"/>
        </w:rPr>
      </w:pPr>
      <w:r>
        <w:rPr>
          <w:rFonts w:ascii="Times New Roman" w:eastAsia="Times New Roman" w:hAnsi="Times New Roman" w:cs="Times New Roman"/>
          <w:b/>
          <w:bCs/>
          <w:color w:val="000000"/>
        </w:rPr>
        <w:t>3</w:t>
      </w:r>
      <w:r w:rsidR="00C13702" w:rsidRPr="00367BEE">
        <w:rPr>
          <w:rFonts w:ascii="Times New Roman" w:eastAsia="Times New Roman" w:hAnsi="Times New Roman" w:cs="Times New Roman"/>
          <w:b/>
          <w:bCs/>
          <w:color w:val="000000"/>
        </w:rPr>
        <w:t>.</w:t>
      </w:r>
      <w:r w:rsidR="00C13702" w:rsidRPr="00367BEE">
        <w:rPr>
          <w:rFonts w:ascii="Times New Roman" w:eastAsia="Times New Roman" w:hAnsi="Times New Roman" w:cs="Times New Roman"/>
          <w:b/>
          <w:bCs/>
          <w:color w:val="000000"/>
        </w:rPr>
        <w:tab/>
        <w:t xml:space="preserve"> </w:t>
      </w:r>
      <w:r w:rsidR="00C13702">
        <w:rPr>
          <w:rFonts w:ascii="Times New Roman" w:eastAsia="Times New Roman" w:hAnsi="Times New Roman" w:cs="Times New Roman"/>
          <w:b/>
          <w:bCs/>
          <w:color w:val="000000"/>
          <w:sz w:val="28"/>
        </w:rPr>
        <w:t>Prescription Model</w:t>
      </w:r>
    </w:p>
    <w:p w14:paraId="2F94D009" w14:textId="77777777" w:rsidR="00FD6F09" w:rsidRDefault="00FD6F09" w:rsidP="002F45D6">
      <w:pPr>
        <w:spacing w:after="160" w:line="259" w:lineRule="auto"/>
        <w:jc w:val="both"/>
        <w:rPr>
          <w:rFonts w:ascii="Times New Roman" w:eastAsia="Times New Roman" w:hAnsi="Times New Roman" w:cs="Times New Roman"/>
          <w:b/>
          <w:bCs/>
          <w:color w:val="000000"/>
          <w:sz w:val="28"/>
        </w:rPr>
      </w:pPr>
    </w:p>
    <w:p w14:paraId="0C00F3CC" w14:textId="2239A957" w:rsidR="00942630" w:rsidRDefault="00942630" w:rsidP="002F45D6">
      <w:pPr>
        <w:spacing w:after="160" w:line="480" w:lineRule="auto"/>
        <w:ind w:left="720"/>
        <w:jc w:val="both"/>
        <w:rPr>
          <w:rFonts w:ascii="Times New Roman" w:eastAsia="Times New Roman" w:hAnsi="Times New Roman" w:cs="Times New Roman"/>
          <w:bCs/>
          <w:color w:val="000000"/>
        </w:rPr>
      </w:pPr>
      <w:r w:rsidRPr="00942630">
        <w:rPr>
          <w:rFonts w:ascii="Times New Roman" w:eastAsia="Times New Roman" w:hAnsi="Times New Roman" w:cs="Times New Roman"/>
          <w:bCs/>
          <w:color w:val="000000"/>
        </w:rPr>
        <w:t xml:space="preserve">The statistical information from the oilfields around the word can be used to construct predictive models based on the correlations between the statistics of failures and the operation parameters. We defined two predictive models: the prediction of the </w:t>
      </w:r>
      <w:r>
        <w:rPr>
          <w:rFonts w:ascii="Times New Roman" w:eastAsia="Times New Roman" w:hAnsi="Times New Roman" w:cs="Times New Roman"/>
          <w:bCs/>
          <w:color w:val="000000"/>
        </w:rPr>
        <w:t>Run L</w:t>
      </w:r>
      <w:r w:rsidRPr="00942630">
        <w:rPr>
          <w:rFonts w:ascii="Times New Roman" w:eastAsia="Times New Roman" w:hAnsi="Times New Roman" w:cs="Times New Roman"/>
          <w:bCs/>
          <w:color w:val="000000"/>
        </w:rPr>
        <w:t xml:space="preserve">ife of the EPS and </w:t>
      </w:r>
      <w:r>
        <w:rPr>
          <w:rFonts w:ascii="Times New Roman" w:eastAsia="Times New Roman" w:hAnsi="Times New Roman" w:cs="Times New Roman"/>
          <w:bCs/>
          <w:color w:val="000000"/>
        </w:rPr>
        <w:t>the prediction of the probable Cause of F</w:t>
      </w:r>
      <w:r w:rsidRPr="00942630">
        <w:rPr>
          <w:rFonts w:ascii="Times New Roman" w:eastAsia="Times New Roman" w:hAnsi="Times New Roman" w:cs="Times New Roman"/>
          <w:bCs/>
          <w:color w:val="000000"/>
        </w:rPr>
        <w:t>ailure.</w:t>
      </w:r>
      <w:r>
        <w:rPr>
          <w:rFonts w:ascii="Times New Roman" w:eastAsia="Times New Roman" w:hAnsi="Times New Roman" w:cs="Times New Roman"/>
          <w:bCs/>
          <w:color w:val="000000"/>
        </w:rPr>
        <w:t xml:space="preserve"> </w:t>
      </w:r>
    </w:p>
    <w:p w14:paraId="082F02E8" w14:textId="22D32668" w:rsidR="00D010F5" w:rsidRPr="00520059" w:rsidRDefault="00D010F5" w:rsidP="002F45D6">
      <w:pPr>
        <w:spacing w:after="160" w:line="480" w:lineRule="auto"/>
        <w:ind w:left="720"/>
        <w:jc w:val="both"/>
        <w:rPr>
          <w:rFonts w:ascii="Times New Roman" w:hAnsi="Times New Roman" w:cs="Times New Roman"/>
        </w:rPr>
      </w:pPr>
      <w:r w:rsidRPr="00520059">
        <w:rPr>
          <w:rFonts w:ascii="Times New Roman" w:eastAsia="Times New Roman" w:hAnsi="Times New Roman" w:cs="Times New Roman"/>
          <w:bCs/>
          <w:color w:val="000000"/>
        </w:rPr>
        <w:t xml:space="preserve">Predicting the Run Life of pumps </w:t>
      </w:r>
      <w:r w:rsidR="00942630">
        <w:rPr>
          <w:rFonts w:ascii="Times New Roman" w:eastAsia="Times New Roman" w:hAnsi="Times New Roman" w:cs="Times New Roman"/>
          <w:bCs/>
          <w:color w:val="000000"/>
        </w:rPr>
        <w:t xml:space="preserve">and the possible Cause of Failure </w:t>
      </w:r>
      <w:r w:rsidRPr="00520059">
        <w:rPr>
          <w:rFonts w:ascii="Times New Roman" w:eastAsia="Times New Roman" w:hAnsi="Times New Roman" w:cs="Times New Roman"/>
          <w:bCs/>
          <w:color w:val="000000"/>
        </w:rPr>
        <w:t>will help</w:t>
      </w:r>
      <w:r w:rsidR="00942630">
        <w:rPr>
          <w:rFonts w:ascii="Times New Roman" w:eastAsia="Times New Roman" w:hAnsi="Times New Roman" w:cs="Times New Roman"/>
          <w:bCs/>
          <w:color w:val="000000"/>
        </w:rPr>
        <w:t xml:space="preserve"> the</w:t>
      </w:r>
      <w:r w:rsidRPr="00520059">
        <w:rPr>
          <w:rFonts w:ascii="Times New Roman" w:eastAsia="Times New Roman" w:hAnsi="Times New Roman" w:cs="Times New Roman"/>
          <w:bCs/>
          <w:color w:val="000000"/>
        </w:rPr>
        <w:t xml:space="preserve"> company </w:t>
      </w:r>
      <w:r w:rsidR="00942630">
        <w:rPr>
          <w:rFonts w:ascii="Times New Roman" w:eastAsia="Times New Roman" w:hAnsi="Times New Roman" w:cs="Times New Roman"/>
          <w:bCs/>
          <w:color w:val="000000"/>
        </w:rPr>
        <w:t xml:space="preserve">to </w:t>
      </w:r>
      <w:r w:rsidRPr="00520059">
        <w:rPr>
          <w:rFonts w:ascii="Times New Roman" w:eastAsia="Times New Roman" w:hAnsi="Times New Roman" w:cs="Times New Roman"/>
          <w:bCs/>
          <w:color w:val="000000"/>
        </w:rPr>
        <w:t xml:space="preserve">preempt any failure and design automatic corrective actions and a smart maintenance/repair </w:t>
      </w:r>
      <w:r w:rsidR="00520059" w:rsidRPr="00520059">
        <w:rPr>
          <w:rFonts w:ascii="Times New Roman" w:eastAsia="Times New Roman" w:hAnsi="Times New Roman" w:cs="Times New Roman"/>
          <w:bCs/>
          <w:color w:val="000000"/>
        </w:rPr>
        <w:t>calendar</w:t>
      </w:r>
      <w:r w:rsidRPr="00520059">
        <w:rPr>
          <w:rFonts w:ascii="Times New Roman" w:eastAsia="Times New Roman" w:hAnsi="Times New Roman" w:cs="Times New Roman"/>
          <w:bCs/>
          <w:color w:val="000000"/>
        </w:rPr>
        <w:t>.</w:t>
      </w:r>
      <w:r w:rsidRPr="00520059">
        <w:rPr>
          <w:rFonts w:ascii="Times New Roman" w:hAnsi="Times New Roman" w:cs="Times New Roman"/>
        </w:rPr>
        <w:t xml:space="preserve"> Being able to postpone failure and predict a time frame in which it can occur will save the company a </w:t>
      </w:r>
      <w:r w:rsidR="00942630">
        <w:rPr>
          <w:rFonts w:ascii="Times New Roman" w:hAnsi="Times New Roman" w:cs="Times New Roman"/>
        </w:rPr>
        <w:t>huge amount</w:t>
      </w:r>
      <w:r w:rsidRPr="00520059">
        <w:rPr>
          <w:rFonts w:ascii="Times New Roman" w:hAnsi="Times New Roman" w:cs="Times New Roman"/>
        </w:rPr>
        <w:t xml:space="preserve"> of money in hasty and expensive corrective work. </w:t>
      </w:r>
    </w:p>
    <w:p w14:paraId="0A498F90" w14:textId="46B3C978" w:rsidR="00520059" w:rsidRPr="00520059" w:rsidRDefault="00520059" w:rsidP="002F45D6">
      <w:pPr>
        <w:pStyle w:val="ListParagraph"/>
        <w:numPr>
          <w:ilvl w:val="0"/>
          <w:numId w:val="10"/>
        </w:numPr>
        <w:spacing w:after="160" w:line="259" w:lineRule="auto"/>
        <w:jc w:val="both"/>
        <w:rPr>
          <w:rFonts w:ascii="Times New Roman" w:hAnsi="Times New Roman" w:cs="Times New Roman"/>
          <w:b/>
        </w:rPr>
      </w:pPr>
      <w:r w:rsidRPr="00520059">
        <w:rPr>
          <w:rFonts w:ascii="Times New Roman" w:hAnsi="Times New Roman" w:cs="Times New Roman"/>
          <w:b/>
        </w:rPr>
        <w:lastRenderedPageBreak/>
        <w:t>Variables</w:t>
      </w:r>
    </w:p>
    <w:p w14:paraId="5092D946" w14:textId="77777777" w:rsidR="00520059" w:rsidRPr="00520059" w:rsidRDefault="00D010F5" w:rsidP="002F45D6">
      <w:pPr>
        <w:spacing w:after="160" w:line="259" w:lineRule="auto"/>
        <w:ind w:firstLine="720"/>
        <w:jc w:val="both"/>
        <w:rPr>
          <w:rFonts w:ascii="Times New Roman" w:hAnsi="Times New Roman" w:cs="Times New Roman"/>
        </w:rPr>
      </w:pPr>
      <w:r w:rsidRPr="00520059">
        <w:rPr>
          <w:rFonts w:ascii="Times New Roman" w:hAnsi="Times New Roman" w:cs="Times New Roman"/>
        </w:rPr>
        <w:t>The data set for the Prescription model will contain following variables</w:t>
      </w:r>
      <w:r w:rsidR="00520059" w:rsidRPr="00520059">
        <w:rPr>
          <w:rFonts w:ascii="Times New Roman" w:hAnsi="Times New Roman" w:cs="Times New Roman"/>
        </w:rPr>
        <w:t>:</w:t>
      </w:r>
    </w:p>
    <w:p w14:paraId="13E11084" w14:textId="7C7E9E64" w:rsidR="00520059" w:rsidRPr="00520059" w:rsidRDefault="00520059" w:rsidP="002F45D6">
      <w:pPr>
        <w:pStyle w:val="ListParagraph"/>
        <w:numPr>
          <w:ilvl w:val="0"/>
          <w:numId w:val="12"/>
        </w:numPr>
        <w:spacing w:after="160" w:line="259" w:lineRule="auto"/>
        <w:jc w:val="both"/>
        <w:rPr>
          <w:rFonts w:ascii="Times New Roman" w:hAnsi="Times New Roman" w:cs="Times New Roman"/>
        </w:rPr>
      </w:pPr>
      <w:r w:rsidRPr="00520059">
        <w:rPr>
          <w:rFonts w:ascii="Times New Roman" w:hAnsi="Times New Roman" w:cs="Times New Roman"/>
        </w:rPr>
        <w:t>Start</w:t>
      </w:r>
      <w:r w:rsidR="00942630">
        <w:rPr>
          <w:rFonts w:ascii="Times New Roman" w:hAnsi="Times New Roman" w:cs="Times New Roman"/>
        </w:rPr>
        <w:t xml:space="preserve"> </w:t>
      </w:r>
      <w:r w:rsidRPr="00520059">
        <w:rPr>
          <w:rFonts w:ascii="Times New Roman" w:hAnsi="Times New Roman" w:cs="Times New Roman"/>
        </w:rPr>
        <w:t>Date</w:t>
      </w:r>
    </w:p>
    <w:p w14:paraId="48BB020B" w14:textId="7E361989" w:rsidR="00520059" w:rsidRPr="00520059" w:rsidRDefault="00520059" w:rsidP="002F45D6">
      <w:pPr>
        <w:pStyle w:val="ListParagraph"/>
        <w:numPr>
          <w:ilvl w:val="0"/>
          <w:numId w:val="11"/>
        </w:numPr>
        <w:spacing w:after="160" w:line="259" w:lineRule="auto"/>
        <w:jc w:val="both"/>
        <w:rPr>
          <w:rFonts w:ascii="Times New Roman" w:hAnsi="Times New Roman" w:cs="Times New Roman"/>
        </w:rPr>
      </w:pPr>
      <w:r w:rsidRPr="00520059">
        <w:rPr>
          <w:rFonts w:ascii="Times New Roman" w:hAnsi="Times New Roman" w:cs="Times New Roman"/>
        </w:rPr>
        <w:t>End</w:t>
      </w:r>
      <w:r w:rsidR="00942630">
        <w:rPr>
          <w:rFonts w:ascii="Times New Roman" w:hAnsi="Times New Roman" w:cs="Times New Roman"/>
        </w:rPr>
        <w:t xml:space="preserve"> </w:t>
      </w:r>
      <w:r w:rsidRPr="00520059">
        <w:rPr>
          <w:rFonts w:ascii="Times New Roman" w:hAnsi="Times New Roman" w:cs="Times New Roman"/>
        </w:rPr>
        <w:t>Date</w:t>
      </w:r>
    </w:p>
    <w:p w14:paraId="1670F60D" w14:textId="1CC2F4CD" w:rsidR="00520059" w:rsidRPr="00520059" w:rsidRDefault="00520059" w:rsidP="002F45D6">
      <w:pPr>
        <w:pStyle w:val="ListParagraph"/>
        <w:numPr>
          <w:ilvl w:val="0"/>
          <w:numId w:val="11"/>
        </w:numPr>
        <w:spacing w:after="160" w:line="259" w:lineRule="auto"/>
        <w:jc w:val="both"/>
        <w:rPr>
          <w:rFonts w:ascii="Times New Roman" w:hAnsi="Times New Roman" w:cs="Times New Roman"/>
        </w:rPr>
      </w:pPr>
      <w:r w:rsidRPr="00520059">
        <w:rPr>
          <w:rFonts w:ascii="Times New Roman" w:hAnsi="Times New Roman" w:cs="Times New Roman"/>
        </w:rPr>
        <w:t>Field</w:t>
      </w:r>
      <w:r w:rsidR="00942630">
        <w:rPr>
          <w:rFonts w:ascii="Times New Roman" w:hAnsi="Times New Roman" w:cs="Times New Roman"/>
        </w:rPr>
        <w:t xml:space="preserve"> </w:t>
      </w:r>
      <w:r w:rsidRPr="00520059">
        <w:rPr>
          <w:rFonts w:ascii="Times New Roman" w:hAnsi="Times New Roman" w:cs="Times New Roman"/>
        </w:rPr>
        <w:t>Type</w:t>
      </w:r>
    </w:p>
    <w:p w14:paraId="05D29873" w14:textId="06B65AB8" w:rsidR="00520059" w:rsidRPr="00520059" w:rsidRDefault="00520059" w:rsidP="002F45D6">
      <w:pPr>
        <w:pStyle w:val="ListParagraph"/>
        <w:numPr>
          <w:ilvl w:val="0"/>
          <w:numId w:val="11"/>
        </w:numPr>
        <w:spacing w:after="160" w:line="259" w:lineRule="auto"/>
        <w:jc w:val="both"/>
        <w:rPr>
          <w:rFonts w:ascii="Times New Roman" w:hAnsi="Times New Roman" w:cs="Times New Roman"/>
        </w:rPr>
      </w:pPr>
      <w:r w:rsidRPr="00520059">
        <w:rPr>
          <w:rFonts w:ascii="Times New Roman" w:hAnsi="Times New Roman" w:cs="Times New Roman"/>
        </w:rPr>
        <w:t>Oil</w:t>
      </w:r>
      <w:r w:rsidR="00942630">
        <w:rPr>
          <w:rFonts w:ascii="Times New Roman" w:hAnsi="Times New Roman" w:cs="Times New Roman"/>
        </w:rPr>
        <w:t xml:space="preserve"> </w:t>
      </w:r>
      <w:r w:rsidRPr="00520059">
        <w:rPr>
          <w:rFonts w:ascii="Times New Roman" w:hAnsi="Times New Roman" w:cs="Times New Roman"/>
        </w:rPr>
        <w:t>Density</w:t>
      </w:r>
    </w:p>
    <w:p w14:paraId="0E514D14" w14:textId="46821041" w:rsidR="00520059" w:rsidRPr="00520059" w:rsidRDefault="00520059" w:rsidP="002F45D6">
      <w:pPr>
        <w:pStyle w:val="ListParagraph"/>
        <w:numPr>
          <w:ilvl w:val="0"/>
          <w:numId w:val="11"/>
        </w:numPr>
        <w:spacing w:after="160" w:line="259" w:lineRule="auto"/>
        <w:jc w:val="both"/>
        <w:rPr>
          <w:rFonts w:ascii="Times New Roman" w:hAnsi="Times New Roman" w:cs="Times New Roman"/>
        </w:rPr>
      </w:pPr>
      <w:r w:rsidRPr="00520059">
        <w:rPr>
          <w:rFonts w:ascii="Times New Roman" w:hAnsi="Times New Roman" w:cs="Times New Roman"/>
        </w:rPr>
        <w:t>Reservoir</w:t>
      </w:r>
      <w:r w:rsidR="00942630">
        <w:rPr>
          <w:rFonts w:ascii="Times New Roman" w:hAnsi="Times New Roman" w:cs="Times New Roman"/>
        </w:rPr>
        <w:t xml:space="preserve"> </w:t>
      </w:r>
      <w:r w:rsidRPr="00520059">
        <w:rPr>
          <w:rFonts w:ascii="Times New Roman" w:hAnsi="Times New Roman" w:cs="Times New Roman"/>
        </w:rPr>
        <w:t>Type</w:t>
      </w:r>
    </w:p>
    <w:p w14:paraId="232655FC" w14:textId="17522C81" w:rsidR="00520059" w:rsidRPr="00520059" w:rsidRDefault="00520059" w:rsidP="002F45D6">
      <w:pPr>
        <w:pStyle w:val="ListParagraph"/>
        <w:numPr>
          <w:ilvl w:val="0"/>
          <w:numId w:val="11"/>
        </w:numPr>
        <w:spacing w:after="160" w:line="259" w:lineRule="auto"/>
        <w:jc w:val="both"/>
        <w:rPr>
          <w:rFonts w:ascii="Times New Roman" w:hAnsi="Times New Roman" w:cs="Times New Roman"/>
        </w:rPr>
      </w:pPr>
      <w:r w:rsidRPr="00520059">
        <w:rPr>
          <w:rFonts w:ascii="Times New Roman" w:hAnsi="Times New Roman" w:cs="Times New Roman"/>
        </w:rPr>
        <w:t>Casing</w:t>
      </w:r>
      <w:r w:rsidR="00942630">
        <w:rPr>
          <w:rFonts w:ascii="Times New Roman" w:hAnsi="Times New Roman" w:cs="Times New Roman"/>
        </w:rPr>
        <w:t xml:space="preserve"> </w:t>
      </w:r>
      <w:r w:rsidRPr="00520059">
        <w:rPr>
          <w:rFonts w:ascii="Times New Roman" w:hAnsi="Times New Roman" w:cs="Times New Roman"/>
        </w:rPr>
        <w:t>Diameter</w:t>
      </w:r>
    </w:p>
    <w:p w14:paraId="2B9CE013" w14:textId="08253AEC" w:rsidR="00520059" w:rsidRPr="00520059" w:rsidRDefault="00520059" w:rsidP="002F45D6">
      <w:pPr>
        <w:pStyle w:val="ListParagraph"/>
        <w:numPr>
          <w:ilvl w:val="0"/>
          <w:numId w:val="11"/>
        </w:numPr>
        <w:spacing w:after="160" w:line="259" w:lineRule="auto"/>
        <w:jc w:val="both"/>
        <w:rPr>
          <w:rFonts w:ascii="Times New Roman" w:hAnsi="Times New Roman" w:cs="Times New Roman"/>
        </w:rPr>
      </w:pPr>
      <w:r w:rsidRPr="00520059">
        <w:rPr>
          <w:rFonts w:ascii="Times New Roman" w:hAnsi="Times New Roman" w:cs="Times New Roman"/>
        </w:rPr>
        <w:t>Sand</w:t>
      </w:r>
      <w:r w:rsidR="00942630">
        <w:rPr>
          <w:rFonts w:ascii="Times New Roman" w:hAnsi="Times New Roman" w:cs="Times New Roman"/>
        </w:rPr>
        <w:t xml:space="preserve"> c</w:t>
      </w:r>
      <w:r w:rsidRPr="00520059">
        <w:rPr>
          <w:rFonts w:ascii="Times New Roman" w:hAnsi="Times New Roman" w:cs="Times New Roman"/>
        </w:rPr>
        <w:t>ondition</w:t>
      </w:r>
    </w:p>
    <w:p w14:paraId="181406F1" w14:textId="4CED4B31" w:rsidR="00520059" w:rsidRPr="00520059" w:rsidRDefault="00520059" w:rsidP="002F45D6">
      <w:pPr>
        <w:pStyle w:val="ListParagraph"/>
        <w:numPr>
          <w:ilvl w:val="0"/>
          <w:numId w:val="11"/>
        </w:numPr>
        <w:spacing w:after="160" w:line="259" w:lineRule="auto"/>
        <w:jc w:val="both"/>
        <w:rPr>
          <w:rFonts w:ascii="Times New Roman" w:hAnsi="Times New Roman" w:cs="Times New Roman"/>
        </w:rPr>
      </w:pPr>
      <w:r w:rsidRPr="00520059">
        <w:rPr>
          <w:rFonts w:ascii="Times New Roman" w:hAnsi="Times New Roman" w:cs="Times New Roman"/>
        </w:rPr>
        <w:t>CO</w:t>
      </w:r>
      <w:r w:rsidRPr="00E57C4F">
        <w:rPr>
          <w:rFonts w:ascii="Times New Roman" w:hAnsi="Times New Roman" w:cs="Times New Roman"/>
          <w:vertAlign w:val="subscript"/>
        </w:rPr>
        <w:t>2</w:t>
      </w:r>
      <w:r w:rsidR="00942630">
        <w:rPr>
          <w:rFonts w:ascii="Times New Roman" w:hAnsi="Times New Roman" w:cs="Times New Roman"/>
        </w:rPr>
        <w:t xml:space="preserve"> c</w:t>
      </w:r>
      <w:r w:rsidRPr="00520059">
        <w:rPr>
          <w:rFonts w:ascii="Times New Roman" w:hAnsi="Times New Roman" w:cs="Times New Roman"/>
        </w:rPr>
        <w:t>ondition</w:t>
      </w:r>
    </w:p>
    <w:p w14:paraId="23E7A6EC" w14:textId="77777777" w:rsidR="00520059" w:rsidRPr="00520059" w:rsidRDefault="00520059" w:rsidP="002F45D6">
      <w:pPr>
        <w:pStyle w:val="ListParagraph"/>
        <w:numPr>
          <w:ilvl w:val="0"/>
          <w:numId w:val="11"/>
        </w:numPr>
        <w:spacing w:after="160" w:line="259" w:lineRule="auto"/>
        <w:jc w:val="both"/>
        <w:rPr>
          <w:rFonts w:ascii="Times New Roman" w:hAnsi="Times New Roman" w:cs="Times New Roman"/>
        </w:rPr>
      </w:pPr>
      <w:r w:rsidRPr="00520059">
        <w:rPr>
          <w:rFonts w:ascii="Times New Roman" w:hAnsi="Times New Roman" w:cs="Times New Roman"/>
        </w:rPr>
        <w:t>H</w:t>
      </w:r>
      <w:r w:rsidRPr="00E57C4F">
        <w:rPr>
          <w:rFonts w:ascii="Times New Roman" w:hAnsi="Times New Roman" w:cs="Times New Roman"/>
          <w:vertAlign w:val="subscript"/>
        </w:rPr>
        <w:t>2</w:t>
      </w:r>
      <w:r w:rsidRPr="00520059">
        <w:rPr>
          <w:rFonts w:ascii="Times New Roman" w:hAnsi="Times New Roman" w:cs="Times New Roman"/>
        </w:rPr>
        <w:t>S condition</w:t>
      </w:r>
    </w:p>
    <w:p w14:paraId="203CD93B" w14:textId="0C136BF4" w:rsidR="00D010F5" w:rsidRDefault="00520059" w:rsidP="002F45D6">
      <w:pPr>
        <w:pStyle w:val="ListParagraph"/>
        <w:numPr>
          <w:ilvl w:val="0"/>
          <w:numId w:val="11"/>
        </w:numPr>
        <w:spacing w:after="160" w:line="259" w:lineRule="auto"/>
        <w:jc w:val="both"/>
        <w:rPr>
          <w:rFonts w:ascii="Times New Roman" w:hAnsi="Times New Roman" w:cs="Times New Roman"/>
        </w:rPr>
      </w:pPr>
      <w:r w:rsidRPr="00520059">
        <w:rPr>
          <w:rFonts w:ascii="Times New Roman" w:hAnsi="Times New Roman" w:cs="Times New Roman"/>
        </w:rPr>
        <w:t>Emulsion</w:t>
      </w:r>
    </w:p>
    <w:p w14:paraId="7AFDA403" w14:textId="77777777" w:rsidR="00FD6F09" w:rsidRPr="00520059" w:rsidRDefault="00FD6F09" w:rsidP="002F45D6">
      <w:pPr>
        <w:pStyle w:val="ListParagraph"/>
        <w:spacing w:after="160" w:line="259" w:lineRule="auto"/>
        <w:ind w:left="1440"/>
        <w:jc w:val="both"/>
        <w:rPr>
          <w:rFonts w:ascii="Times New Roman" w:hAnsi="Times New Roman" w:cs="Times New Roman"/>
        </w:rPr>
      </w:pPr>
    </w:p>
    <w:p w14:paraId="0EFF6D2E" w14:textId="77777777" w:rsidR="00401AB9" w:rsidRPr="00520059" w:rsidRDefault="00D010F5" w:rsidP="002F45D6">
      <w:pPr>
        <w:spacing w:after="240" w:line="252" w:lineRule="auto"/>
        <w:ind w:firstLine="720"/>
        <w:jc w:val="both"/>
        <w:rPr>
          <w:rFonts w:ascii="Times New Roman" w:hAnsi="Times New Roman" w:cs="Times New Roman"/>
        </w:rPr>
      </w:pPr>
      <w:r w:rsidRPr="00520059">
        <w:rPr>
          <w:rFonts w:ascii="Times New Roman" w:hAnsi="Times New Roman" w:cs="Times New Roman"/>
        </w:rPr>
        <w:t>The independent variables</w:t>
      </w:r>
      <w:r w:rsidR="00401AB9" w:rsidRPr="00520059">
        <w:rPr>
          <w:rFonts w:ascii="Times New Roman" w:hAnsi="Times New Roman" w:cs="Times New Roman"/>
        </w:rPr>
        <w:t>:</w:t>
      </w:r>
    </w:p>
    <w:p w14:paraId="0D8D3DE2" w14:textId="1B49AB4B" w:rsidR="00520059" w:rsidRPr="00520059" w:rsidRDefault="00520059" w:rsidP="002F45D6">
      <w:pPr>
        <w:pStyle w:val="ListParagraph"/>
        <w:numPr>
          <w:ilvl w:val="0"/>
          <w:numId w:val="13"/>
        </w:numPr>
        <w:spacing w:after="240" w:line="252" w:lineRule="auto"/>
        <w:jc w:val="both"/>
        <w:rPr>
          <w:rFonts w:ascii="Times New Roman" w:hAnsi="Times New Roman" w:cs="Times New Roman"/>
        </w:rPr>
      </w:pPr>
      <w:r w:rsidRPr="00520059">
        <w:rPr>
          <w:rFonts w:ascii="Times New Roman" w:hAnsi="Times New Roman" w:cs="Times New Roman"/>
        </w:rPr>
        <w:t>Field</w:t>
      </w:r>
      <w:r w:rsidR="00942630">
        <w:rPr>
          <w:rFonts w:ascii="Times New Roman" w:hAnsi="Times New Roman" w:cs="Times New Roman"/>
        </w:rPr>
        <w:t xml:space="preserve"> </w:t>
      </w:r>
      <w:r w:rsidRPr="00520059">
        <w:rPr>
          <w:rFonts w:ascii="Times New Roman" w:hAnsi="Times New Roman" w:cs="Times New Roman"/>
        </w:rPr>
        <w:t>Type</w:t>
      </w:r>
    </w:p>
    <w:p w14:paraId="42ED82C2" w14:textId="743D19AF" w:rsidR="00520059" w:rsidRPr="00520059" w:rsidRDefault="00520059" w:rsidP="002F45D6">
      <w:pPr>
        <w:pStyle w:val="ListParagraph"/>
        <w:numPr>
          <w:ilvl w:val="0"/>
          <w:numId w:val="13"/>
        </w:numPr>
        <w:spacing w:after="240" w:line="252" w:lineRule="auto"/>
        <w:jc w:val="both"/>
        <w:rPr>
          <w:rFonts w:ascii="Times New Roman" w:hAnsi="Times New Roman" w:cs="Times New Roman"/>
        </w:rPr>
      </w:pPr>
      <w:r w:rsidRPr="00520059">
        <w:rPr>
          <w:rFonts w:ascii="Times New Roman" w:hAnsi="Times New Roman" w:cs="Times New Roman"/>
        </w:rPr>
        <w:t>Oil</w:t>
      </w:r>
      <w:r w:rsidR="00942630">
        <w:rPr>
          <w:rFonts w:ascii="Times New Roman" w:hAnsi="Times New Roman" w:cs="Times New Roman"/>
        </w:rPr>
        <w:t xml:space="preserve"> </w:t>
      </w:r>
      <w:r w:rsidRPr="00520059">
        <w:rPr>
          <w:rFonts w:ascii="Times New Roman" w:hAnsi="Times New Roman" w:cs="Times New Roman"/>
        </w:rPr>
        <w:t>Density</w:t>
      </w:r>
    </w:p>
    <w:p w14:paraId="014239CE" w14:textId="670F4CAD" w:rsidR="00520059" w:rsidRPr="00520059" w:rsidRDefault="00520059" w:rsidP="002F45D6">
      <w:pPr>
        <w:pStyle w:val="ListParagraph"/>
        <w:numPr>
          <w:ilvl w:val="0"/>
          <w:numId w:val="13"/>
        </w:numPr>
        <w:spacing w:after="240" w:line="252" w:lineRule="auto"/>
        <w:jc w:val="both"/>
        <w:rPr>
          <w:rFonts w:ascii="Times New Roman" w:hAnsi="Times New Roman" w:cs="Times New Roman"/>
        </w:rPr>
      </w:pPr>
      <w:r w:rsidRPr="00520059">
        <w:rPr>
          <w:rFonts w:ascii="Times New Roman" w:hAnsi="Times New Roman" w:cs="Times New Roman"/>
        </w:rPr>
        <w:t>Reservoir</w:t>
      </w:r>
      <w:r w:rsidR="00942630">
        <w:rPr>
          <w:rFonts w:ascii="Times New Roman" w:hAnsi="Times New Roman" w:cs="Times New Roman"/>
        </w:rPr>
        <w:t xml:space="preserve"> </w:t>
      </w:r>
      <w:r w:rsidRPr="00520059">
        <w:rPr>
          <w:rFonts w:ascii="Times New Roman" w:hAnsi="Times New Roman" w:cs="Times New Roman"/>
        </w:rPr>
        <w:t>Type</w:t>
      </w:r>
    </w:p>
    <w:p w14:paraId="30A3F8FC" w14:textId="50FD7DA9" w:rsidR="00520059" w:rsidRPr="00520059" w:rsidRDefault="00520059" w:rsidP="002F45D6">
      <w:pPr>
        <w:pStyle w:val="ListParagraph"/>
        <w:numPr>
          <w:ilvl w:val="0"/>
          <w:numId w:val="13"/>
        </w:numPr>
        <w:spacing w:after="240" w:line="252" w:lineRule="auto"/>
        <w:jc w:val="both"/>
        <w:rPr>
          <w:rFonts w:ascii="Times New Roman" w:hAnsi="Times New Roman" w:cs="Times New Roman"/>
        </w:rPr>
      </w:pPr>
      <w:r w:rsidRPr="00520059">
        <w:rPr>
          <w:rFonts w:ascii="Times New Roman" w:hAnsi="Times New Roman" w:cs="Times New Roman"/>
        </w:rPr>
        <w:t>Casing</w:t>
      </w:r>
      <w:r w:rsidR="00942630">
        <w:rPr>
          <w:rFonts w:ascii="Times New Roman" w:hAnsi="Times New Roman" w:cs="Times New Roman"/>
        </w:rPr>
        <w:t xml:space="preserve"> </w:t>
      </w:r>
      <w:r w:rsidRPr="00520059">
        <w:rPr>
          <w:rFonts w:ascii="Times New Roman" w:hAnsi="Times New Roman" w:cs="Times New Roman"/>
        </w:rPr>
        <w:t>Diameter</w:t>
      </w:r>
    </w:p>
    <w:p w14:paraId="32104F43" w14:textId="27CA9D0E" w:rsidR="00520059" w:rsidRPr="00520059" w:rsidRDefault="00520059" w:rsidP="002F45D6">
      <w:pPr>
        <w:pStyle w:val="ListParagraph"/>
        <w:numPr>
          <w:ilvl w:val="0"/>
          <w:numId w:val="13"/>
        </w:numPr>
        <w:spacing w:after="240" w:line="252" w:lineRule="auto"/>
        <w:jc w:val="both"/>
        <w:rPr>
          <w:rFonts w:ascii="Times New Roman" w:hAnsi="Times New Roman" w:cs="Times New Roman"/>
        </w:rPr>
      </w:pPr>
      <w:r w:rsidRPr="00520059">
        <w:rPr>
          <w:rFonts w:ascii="Times New Roman" w:hAnsi="Times New Roman" w:cs="Times New Roman"/>
        </w:rPr>
        <w:t>Sand</w:t>
      </w:r>
      <w:r w:rsidR="00942630">
        <w:rPr>
          <w:rFonts w:ascii="Times New Roman" w:hAnsi="Times New Roman" w:cs="Times New Roman"/>
        </w:rPr>
        <w:t xml:space="preserve"> </w:t>
      </w:r>
      <w:r w:rsidRPr="00520059">
        <w:rPr>
          <w:rFonts w:ascii="Times New Roman" w:hAnsi="Times New Roman" w:cs="Times New Roman"/>
        </w:rPr>
        <w:t>Condition</w:t>
      </w:r>
    </w:p>
    <w:p w14:paraId="7CDDE8F9" w14:textId="22F7E1B4" w:rsidR="00520059" w:rsidRPr="00520059" w:rsidRDefault="00520059" w:rsidP="002F45D6">
      <w:pPr>
        <w:pStyle w:val="ListParagraph"/>
        <w:numPr>
          <w:ilvl w:val="0"/>
          <w:numId w:val="13"/>
        </w:numPr>
        <w:spacing w:after="240" w:line="252" w:lineRule="auto"/>
        <w:jc w:val="both"/>
        <w:rPr>
          <w:rFonts w:ascii="Times New Roman" w:hAnsi="Times New Roman" w:cs="Times New Roman"/>
        </w:rPr>
      </w:pPr>
      <w:r w:rsidRPr="00520059">
        <w:rPr>
          <w:rFonts w:ascii="Times New Roman" w:hAnsi="Times New Roman" w:cs="Times New Roman"/>
        </w:rPr>
        <w:t>CO</w:t>
      </w:r>
      <w:r w:rsidRPr="00942630">
        <w:rPr>
          <w:rFonts w:ascii="Times New Roman" w:hAnsi="Times New Roman" w:cs="Times New Roman"/>
          <w:vertAlign w:val="subscript"/>
        </w:rPr>
        <w:t>2</w:t>
      </w:r>
      <w:r w:rsidR="00942630">
        <w:rPr>
          <w:rFonts w:ascii="Times New Roman" w:hAnsi="Times New Roman" w:cs="Times New Roman"/>
        </w:rPr>
        <w:t xml:space="preserve"> </w:t>
      </w:r>
      <w:r w:rsidRPr="00520059">
        <w:rPr>
          <w:rFonts w:ascii="Times New Roman" w:hAnsi="Times New Roman" w:cs="Times New Roman"/>
        </w:rPr>
        <w:t>Condition</w:t>
      </w:r>
    </w:p>
    <w:p w14:paraId="1E87D1CA" w14:textId="77777777" w:rsidR="00520059" w:rsidRPr="00520059" w:rsidRDefault="00520059" w:rsidP="002F45D6">
      <w:pPr>
        <w:pStyle w:val="ListParagraph"/>
        <w:numPr>
          <w:ilvl w:val="0"/>
          <w:numId w:val="13"/>
        </w:numPr>
        <w:spacing w:after="240" w:line="252" w:lineRule="auto"/>
        <w:jc w:val="both"/>
        <w:rPr>
          <w:rFonts w:ascii="Times New Roman" w:hAnsi="Times New Roman" w:cs="Times New Roman"/>
        </w:rPr>
      </w:pPr>
      <w:r w:rsidRPr="00520059">
        <w:rPr>
          <w:rFonts w:ascii="Times New Roman" w:hAnsi="Times New Roman" w:cs="Times New Roman"/>
        </w:rPr>
        <w:t>H</w:t>
      </w:r>
      <w:r w:rsidRPr="00942630">
        <w:rPr>
          <w:rFonts w:ascii="Times New Roman" w:hAnsi="Times New Roman" w:cs="Times New Roman"/>
          <w:vertAlign w:val="subscript"/>
        </w:rPr>
        <w:t>2</w:t>
      </w:r>
      <w:r w:rsidRPr="00520059">
        <w:rPr>
          <w:rFonts w:ascii="Times New Roman" w:hAnsi="Times New Roman" w:cs="Times New Roman"/>
        </w:rPr>
        <w:t>S condition</w:t>
      </w:r>
    </w:p>
    <w:p w14:paraId="38E9EEDA" w14:textId="77777777" w:rsidR="00520059" w:rsidRDefault="00520059" w:rsidP="002F45D6">
      <w:pPr>
        <w:pStyle w:val="ListParagraph"/>
        <w:numPr>
          <w:ilvl w:val="0"/>
          <w:numId w:val="13"/>
        </w:numPr>
        <w:spacing w:after="240" w:line="252" w:lineRule="auto"/>
        <w:jc w:val="both"/>
        <w:rPr>
          <w:rFonts w:ascii="Times New Roman" w:hAnsi="Times New Roman" w:cs="Times New Roman"/>
        </w:rPr>
      </w:pPr>
      <w:r w:rsidRPr="00520059">
        <w:rPr>
          <w:rFonts w:ascii="Times New Roman" w:hAnsi="Times New Roman" w:cs="Times New Roman"/>
        </w:rPr>
        <w:t>Emulsion</w:t>
      </w:r>
    </w:p>
    <w:p w14:paraId="6F26CED2" w14:textId="77777777" w:rsidR="00520059" w:rsidRDefault="00520059" w:rsidP="002F45D6">
      <w:pPr>
        <w:spacing w:after="240" w:line="252" w:lineRule="auto"/>
        <w:ind w:firstLine="720"/>
        <w:jc w:val="both"/>
        <w:rPr>
          <w:rFonts w:ascii="Times New Roman" w:hAnsi="Times New Roman" w:cs="Times New Roman"/>
        </w:rPr>
      </w:pPr>
    </w:p>
    <w:p w14:paraId="095CDC32" w14:textId="08F8169F" w:rsidR="00520059" w:rsidRDefault="00520059" w:rsidP="002F45D6">
      <w:pPr>
        <w:spacing w:after="240" w:line="252" w:lineRule="auto"/>
        <w:ind w:firstLine="720"/>
        <w:jc w:val="both"/>
        <w:rPr>
          <w:rFonts w:ascii="Times New Roman" w:hAnsi="Times New Roman" w:cs="Times New Roman"/>
        </w:rPr>
      </w:pPr>
      <w:r>
        <w:rPr>
          <w:rFonts w:ascii="Times New Roman" w:hAnsi="Times New Roman" w:cs="Times New Roman"/>
        </w:rPr>
        <w:t>The dependent variable</w:t>
      </w:r>
      <w:r w:rsidR="00942630">
        <w:rPr>
          <w:rFonts w:ascii="Times New Roman" w:hAnsi="Times New Roman" w:cs="Times New Roman"/>
        </w:rPr>
        <w:t>s</w:t>
      </w:r>
      <w:r>
        <w:rPr>
          <w:rFonts w:ascii="Times New Roman" w:hAnsi="Times New Roman" w:cs="Times New Roman"/>
        </w:rPr>
        <w:t>:</w:t>
      </w:r>
    </w:p>
    <w:p w14:paraId="591ABD5E" w14:textId="1364E75A" w:rsidR="00C13702" w:rsidRDefault="00520059" w:rsidP="002F45D6">
      <w:pPr>
        <w:pStyle w:val="ListParagraph"/>
        <w:numPr>
          <w:ilvl w:val="0"/>
          <w:numId w:val="14"/>
        </w:numPr>
        <w:spacing w:after="240" w:line="252" w:lineRule="auto"/>
        <w:jc w:val="both"/>
        <w:rPr>
          <w:rFonts w:ascii="Times New Roman" w:hAnsi="Times New Roman" w:cs="Times New Roman"/>
        </w:rPr>
      </w:pPr>
      <w:r>
        <w:rPr>
          <w:rFonts w:ascii="Times New Roman" w:hAnsi="Times New Roman" w:cs="Times New Roman"/>
        </w:rPr>
        <w:t>Run</w:t>
      </w:r>
      <w:r w:rsidR="00942630">
        <w:rPr>
          <w:rFonts w:ascii="Times New Roman" w:hAnsi="Times New Roman" w:cs="Times New Roman"/>
        </w:rPr>
        <w:t xml:space="preserve"> </w:t>
      </w:r>
      <w:r>
        <w:rPr>
          <w:rFonts w:ascii="Times New Roman" w:hAnsi="Times New Roman" w:cs="Times New Roman"/>
        </w:rPr>
        <w:t xml:space="preserve">Life  </w:t>
      </w:r>
      <w:r w:rsidRPr="00520059">
        <w:rPr>
          <w:rFonts w:ascii="Times New Roman" w:hAnsi="Times New Roman" w:cs="Times New Roman"/>
        </w:rPr>
        <w:sym w:font="Wingdings" w:char="F0E0"/>
      </w:r>
      <w:r>
        <w:rPr>
          <w:rFonts w:ascii="Times New Roman" w:hAnsi="Times New Roman" w:cs="Times New Roman"/>
        </w:rPr>
        <w:t xml:space="preserve">  End</w:t>
      </w:r>
      <w:r w:rsidR="00942630">
        <w:rPr>
          <w:rFonts w:ascii="Times New Roman" w:hAnsi="Times New Roman" w:cs="Times New Roman"/>
        </w:rPr>
        <w:t xml:space="preserve"> </w:t>
      </w:r>
      <w:r>
        <w:rPr>
          <w:rFonts w:ascii="Times New Roman" w:hAnsi="Times New Roman" w:cs="Times New Roman"/>
        </w:rPr>
        <w:t>Date</w:t>
      </w:r>
      <w:r w:rsidR="00942630">
        <w:rPr>
          <w:rFonts w:ascii="Times New Roman" w:hAnsi="Times New Roman" w:cs="Times New Roman"/>
        </w:rPr>
        <w:t xml:space="preserve"> – </w:t>
      </w:r>
      <w:r>
        <w:rPr>
          <w:rFonts w:ascii="Times New Roman" w:hAnsi="Times New Roman" w:cs="Times New Roman"/>
        </w:rPr>
        <w:t>Start</w:t>
      </w:r>
      <w:r w:rsidR="00942630">
        <w:rPr>
          <w:rFonts w:ascii="Times New Roman" w:hAnsi="Times New Roman" w:cs="Times New Roman"/>
        </w:rPr>
        <w:t xml:space="preserve"> </w:t>
      </w:r>
      <w:r>
        <w:rPr>
          <w:rFonts w:ascii="Times New Roman" w:hAnsi="Times New Roman" w:cs="Times New Roman"/>
        </w:rPr>
        <w:t>Date</w:t>
      </w:r>
    </w:p>
    <w:p w14:paraId="1EBE9A4A" w14:textId="0DF77D75" w:rsidR="00520059" w:rsidRDefault="00942630" w:rsidP="002F45D6">
      <w:pPr>
        <w:pStyle w:val="ListParagraph"/>
        <w:numPr>
          <w:ilvl w:val="0"/>
          <w:numId w:val="14"/>
        </w:numPr>
        <w:spacing w:after="240" w:line="252" w:lineRule="auto"/>
        <w:jc w:val="both"/>
        <w:rPr>
          <w:rFonts w:ascii="Times New Roman" w:hAnsi="Times New Roman" w:cs="Times New Roman"/>
        </w:rPr>
      </w:pPr>
      <w:r>
        <w:rPr>
          <w:rFonts w:ascii="Times New Roman" w:hAnsi="Times New Roman" w:cs="Times New Roman"/>
        </w:rPr>
        <w:t>Failure Cause</w:t>
      </w:r>
    </w:p>
    <w:p w14:paraId="6A9499E3" w14:textId="77777777" w:rsidR="00FD6F09" w:rsidRPr="00FD6F09" w:rsidRDefault="00FD6F09" w:rsidP="002F45D6">
      <w:pPr>
        <w:pStyle w:val="ListParagraph"/>
        <w:spacing w:after="240" w:line="252" w:lineRule="auto"/>
        <w:ind w:left="1500"/>
        <w:jc w:val="both"/>
        <w:rPr>
          <w:rFonts w:ascii="Times New Roman" w:hAnsi="Times New Roman" w:cs="Times New Roman"/>
        </w:rPr>
      </w:pPr>
    </w:p>
    <w:p w14:paraId="2B16A6E9" w14:textId="4E328091" w:rsidR="00C13702" w:rsidRPr="00520059" w:rsidRDefault="00C13702" w:rsidP="002F45D6">
      <w:pPr>
        <w:spacing w:line="480" w:lineRule="auto"/>
        <w:ind w:left="720"/>
        <w:jc w:val="both"/>
        <w:rPr>
          <w:rFonts w:ascii="Times New Roman" w:eastAsia="Times New Roman" w:hAnsi="Times New Roman" w:cs="Times New Roman"/>
          <w:color w:val="000000"/>
        </w:rPr>
      </w:pPr>
      <w:r w:rsidRPr="00520059">
        <w:rPr>
          <w:rFonts w:ascii="Times New Roman" w:eastAsia="Times New Roman" w:hAnsi="Times New Roman" w:cs="Times New Roman"/>
          <w:color w:val="000000"/>
        </w:rPr>
        <w:t>Type and Values of Variables:</w:t>
      </w:r>
    </w:p>
    <w:p w14:paraId="1F0DFDCE" w14:textId="77777777" w:rsidR="00C13702" w:rsidRPr="00520059" w:rsidRDefault="00C13702" w:rsidP="002F45D6">
      <w:pPr>
        <w:numPr>
          <w:ilvl w:val="0"/>
          <w:numId w:val="9"/>
        </w:numPr>
        <w:spacing w:line="480" w:lineRule="auto"/>
        <w:ind w:left="1440"/>
        <w:contextualSpacing/>
        <w:jc w:val="both"/>
        <w:rPr>
          <w:rFonts w:ascii="Times New Roman" w:eastAsia="Times New Roman" w:hAnsi="Times New Roman" w:cs="Times New Roman"/>
          <w:color w:val="000000"/>
        </w:rPr>
      </w:pPr>
      <w:r w:rsidRPr="00520059">
        <w:rPr>
          <w:rFonts w:ascii="Times New Roman" w:eastAsia="Times New Roman" w:hAnsi="Times New Roman" w:cs="Times New Roman"/>
          <w:color w:val="000000"/>
        </w:rPr>
        <w:t xml:space="preserve">Country </w:t>
      </w:r>
      <w:r w:rsidRPr="00520059">
        <w:rPr>
          <w:rFonts w:ascii="Times New Roman" w:eastAsia="Times New Roman" w:hAnsi="Times New Roman" w:cs="Times New Roman"/>
          <w:color w:val="000000"/>
        </w:rPr>
        <w:tab/>
      </w:r>
      <w:r w:rsidRPr="00520059">
        <w:rPr>
          <w:rFonts w:ascii="Times New Roman" w:eastAsia="Times New Roman" w:hAnsi="Times New Roman" w:cs="Times New Roman"/>
          <w:color w:val="000000"/>
        </w:rPr>
        <w:tab/>
        <w:t>: String</w:t>
      </w:r>
    </w:p>
    <w:p w14:paraId="76CE9469" w14:textId="69ECAD22" w:rsidR="00C13702" w:rsidRPr="00520059" w:rsidRDefault="00C13702" w:rsidP="002F45D6">
      <w:pPr>
        <w:numPr>
          <w:ilvl w:val="0"/>
          <w:numId w:val="9"/>
        </w:numPr>
        <w:spacing w:line="480" w:lineRule="auto"/>
        <w:ind w:left="1440"/>
        <w:contextualSpacing/>
        <w:jc w:val="both"/>
        <w:rPr>
          <w:rFonts w:ascii="Times New Roman" w:eastAsia="Times New Roman" w:hAnsi="Times New Roman" w:cs="Times New Roman"/>
          <w:color w:val="000000"/>
        </w:rPr>
      </w:pPr>
      <w:r w:rsidRPr="00520059">
        <w:rPr>
          <w:rFonts w:ascii="Times New Roman" w:eastAsia="Times New Roman" w:hAnsi="Times New Roman" w:cs="Times New Roman"/>
          <w:color w:val="000000"/>
        </w:rPr>
        <w:t xml:space="preserve">Field Type </w:t>
      </w:r>
      <w:r w:rsidRPr="00520059">
        <w:rPr>
          <w:rFonts w:ascii="Times New Roman" w:eastAsia="Times New Roman" w:hAnsi="Times New Roman" w:cs="Times New Roman"/>
          <w:color w:val="000000"/>
        </w:rPr>
        <w:tab/>
        <w:t xml:space="preserve"> </w:t>
      </w:r>
      <w:r w:rsidRPr="00520059">
        <w:rPr>
          <w:rFonts w:ascii="Times New Roman" w:eastAsia="Times New Roman" w:hAnsi="Times New Roman" w:cs="Times New Roman"/>
          <w:color w:val="000000"/>
        </w:rPr>
        <w:tab/>
        <w:t>: Categorical (Offshore, Offshore (Subsea)</w:t>
      </w:r>
      <w:r w:rsidR="00E57C4F">
        <w:rPr>
          <w:rFonts w:ascii="Times New Roman" w:eastAsia="Times New Roman" w:hAnsi="Times New Roman" w:cs="Times New Roman"/>
          <w:color w:val="000000"/>
        </w:rPr>
        <w:t>, etc.</w:t>
      </w:r>
      <w:r w:rsidRPr="00520059">
        <w:rPr>
          <w:rFonts w:ascii="Times New Roman" w:eastAsia="Times New Roman" w:hAnsi="Times New Roman" w:cs="Times New Roman"/>
          <w:color w:val="000000"/>
        </w:rPr>
        <w:t>)</w:t>
      </w:r>
    </w:p>
    <w:p w14:paraId="6E207268" w14:textId="474B4E5D" w:rsidR="00C13702" w:rsidRPr="00520059" w:rsidRDefault="00C13702" w:rsidP="002F45D6">
      <w:pPr>
        <w:numPr>
          <w:ilvl w:val="0"/>
          <w:numId w:val="9"/>
        </w:numPr>
        <w:spacing w:line="480" w:lineRule="auto"/>
        <w:ind w:left="1440"/>
        <w:contextualSpacing/>
        <w:jc w:val="both"/>
        <w:rPr>
          <w:rFonts w:ascii="Times New Roman" w:eastAsia="Times New Roman" w:hAnsi="Times New Roman" w:cs="Times New Roman"/>
          <w:color w:val="000000"/>
        </w:rPr>
      </w:pPr>
      <w:r w:rsidRPr="00520059">
        <w:rPr>
          <w:rFonts w:ascii="Times New Roman" w:eastAsia="Times New Roman" w:hAnsi="Times New Roman" w:cs="Times New Roman"/>
          <w:color w:val="000000"/>
        </w:rPr>
        <w:t>Oil Den</w:t>
      </w:r>
      <w:r w:rsidR="00E57C4F">
        <w:rPr>
          <w:rFonts w:ascii="Times New Roman" w:eastAsia="Times New Roman" w:hAnsi="Times New Roman" w:cs="Times New Roman"/>
          <w:color w:val="000000"/>
        </w:rPr>
        <w:t xml:space="preserve">sity at STP </w:t>
      </w:r>
      <w:r w:rsidR="00E57C4F">
        <w:rPr>
          <w:rFonts w:ascii="Times New Roman" w:eastAsia="Times New Roman" w:hAnsi="Times New Roman" w:cs="Times New Roman"/>
          <w:color w:val="000000"/>
        </w:rPr>
        <w:tab/>
        <w:t>: Real Valued</w:t>
      </w:r>
    </w:p>
    <w:p w14:paraId="6DD20022" w14:textId="39B82EEB" w:rsidR="00C13702" w:rsidRPr="00520059" w:rsidRDefault="00CB4A5D" w:rsidP="002F45D6">
      <w:pPr>
        <w:numPr>
          <w:ilvl w:val="0"/>
          <w:numId w:val="9"/>
        </w:numPr>
        <w:spacing w:line="480" w:lineRule="auto"/>
        <w:ind w:left="1440"/>
        <w:contextualSpacing/>
        <w:jc w:val="both"/>
        <w:rPr>
          <w:rFonts w:ascii="Times New Roman" w:eastAsia="Times New Roman" w:hAnsi="Times New Roman" w:cs="Times New Roman"/>
          <w:color w:val="000000"/>
        </w:rPr>
      </w:pPr>
      <w:r>
        <w:rPr>
          <w:rFonts w:ascii="Times New Roman" w:eastAsia="Times New Roman" w:hAnsi="Times New Roman" w:cs="Times New Roman"/>
          <w:color w:val="000000"/>
        </w:rPr>
        <w:t>Reservoir Type</w:t>
      </w:r>
      <w:r>
        <w:rPr>
          <w:rFonts w:ascii="Times New Roman" w:eastAsia="Times New Roman" w:hAnsi="Times New Roman" w:cs="Times New Roman"/>
          <w:color w:val="000000"/>
        </w:rPr>
        <w:tab/>
      </w:r>
      <w:r w:rsidR="00C13702" w:rsidRPr="00520059">
        <w:rPr>
          <w:rFonts w:ascii="Times New Roman" w:eastAsia="Times New Roman" w:hAnsi="Times New Roman" w:cs="Times New Roman"/>
          <w:color w:val="000000"/>
        </w:rPr>
        <w:t>:  Categorical (Consolidated Sandstone</w:t>
      </w:r>
      <w:r w:rsidR="00E57C4F">
        <w:rPr>
          <w:rFonts w:ascii="Times New Roman" w:eastAsia="Times New Roman" w:hAnsi="Times New Roman" w:cs="Times New Roman"/>
          <w:color w:val="000000"/>
        </w:rPr>
        <w:t>, etc.</w:t>
      </w:r>
      <w:r w:rsidR="00C13702" w:rsidRPr="00520059">
        <w:rPr>
          <w:rFonts w:ascii="Times New Roman" w:eastAsia="Times New Roman" w:hAnsi="Times New Roman" w:cs="Times New Roman"/>
          <w:color w:val="000000"/>
        </w:rPr>
        <w:t>)</w:t>
      </w:r>
    </w:p>
    <w:p w14:paraId="2C5BF809" w14:textId="77777777" w:rsidR="00C13702" w:rsidRPr="00520059" w:rsidRDefault="00C13702" w:rsidP="002F45D6">
      <w:pPr>
        <w:numPr>
          <w:ilvl w:val="0"/>
          <w:numId w:val="9"/>
        </w:numPr>
        <w:spacing w:line="480" w:lineRule="auto"/>
        <w:ind w:left="1440"/>
        <w:contextualSpacing/>
        <w:jc w:val="both"/>
        <w:rPr>
          <w:rFonts w:ascii="Times New Roman" w:eastAsia="Times New Roman" w:hAnsi="Times New Roman" w:cs="Times New Roman"/>
          <w:color w:val="000000"/>
        </w:rPr>
      </w:pPr>
      <w:r w:rsidRPr="00520059">
        <w:rPr>
          <w:rFonts w:ascii="Times New Roman" w:eastAsia="Times New Roman" w:hAnsi="Times New Roman" w:cs="Times New Roman"/>
          <w:color w:val="000000"/>
        </w:rPr>
        <w:lastRenderedPageBreak/>
        <w:t xml:space="preserve">Well Name </w:t>
      </w:r>
      <w:r w:rsidRPr="00520059">
        <w:rPr>
          <w:rFonts w:ascii="Times New Roman" w:eastAsia="Times New Roman" w:hAnsi="Times New Roman" w:cs="Times New Roman"/>
          <w:color w:val="000000"/>
        </w:rPr>
        <w:tab/>
      </w:r>
      <w:r w:rsidRPr="00520059">
        <w:rPr>
          <w:rFonts w:ascii="Times New Roman" w:eastAsia="Times New Roman" w:hAnsi="Times New Roman" w:cs="Times New Roman"/>
          <w:color w:val="000000"/>
        </w:rPr>
        <w:tab/>
        <w:t>: String</w:t>
      </w:r>
    </w:p>
    <w:p w14:paraId="5F474975" w14:textId="30D6C108" w:rsidR="00C13702" w:rsidRPr="00520059" w:rsidRDefault="00C13702" w:rsidP="002F45D6">
      <w:pPr>
        <w:numPr>
          <w:ilvl w:val="0"/>
          <w:numId w:val="9"/>
        </w:numPr>
        <w:spacing w:line="480" w:lineRule="auto"/>
        <w:ind w:left="1440"/>
        <w:contextualSpacing/>
        <w:jc w:val="both"/>
        <w:rPr>
          <w:rFonts w:ascii="Times New Roman" w:eastAsia="Times New Roman" w:hAnsi="Times New Roman" w:cs="Times New Roman"/>
          <w:color w:val="000000"/>
        </w:rPr>
      </w:pPr>
      <w:r w:rsidRPr="00520059">
        <w:rPr>
          <w:rFonts w:ascii="Times New Roman" w:eastAsia="Times New Roman" w:hAnsi="Times New Roman" w:cs="Times New Roman"/>
          <w:color w:val="000000"/>
        </w:rPr>
        <w:t>Production Casing Out</w:t>
      </w:r>
      <w:r w:rsidR="00E57C4F">
        <w:rPr>
          <w:rFonts w:ascii="Times New Roman" w:eastAsia="Times New Roman" w:hAnsi="Times New Roman" w:cs="Times New Roman"/>
          <w:color w:val="000000"/>
        </w:rPr>
        <w:t>er Diameter:  Real Valued</w:t>
      </w:r>
    </w:p>
    <w:p w14:paraId="4CDA05B0" w14:textId="77777777" w:rsidR="00C13702" w:rsidRPr="00520059" w:rsidRDefault="00C13702" w:rsidP="002F45D6">
      <w:pPr>
        <w:numPr>
          <w:ilvl w:val="0"/>
          <w:numId w:val="9"/>
        </w:numPr>
        <w:spacing w:line="480" w:lineRule="auto"/>
        <w:ind w:left="1440"/>
        <w:contextualSpacing/>
        <w:jc w:val="both"/>
        <w:rPr>
          <w:rFonts w:ascii="Times New Roman" w:eastAsia="Times New Roman" w:hAnsi="Times New Roman" w:cs="Times New Roman"/>
          <w:color w:val="000000"/>
        </w:rPr>
      </w:pPr>
      <w:r w:rsidRPr="00520059">
        <w:rPr>
          <w:rFonts w:ascii="Times New Roman" w:eastAsia="Times New Roman" w:hAnsi="Times New Roman" w:cs="Times New Roman"/>
          <w:color w:val="000000"/>
        </w:rPr>
        <w:t xml:space="preserve">Date Period Started </w:t>
      </w:r>
      <w:r w:rsidRPr="00520059">
        <w:rPr>
          <w:rFonts w:ascii="Times New Roman" w:eastAsia="Times New Roman" w:hAnsi="Times New Roman" w:cs="Times New Roman"/>
          <w:color w:val="000000"/>
        </w:rPr>
        <w:tab/>
        <w:t>: Date</w:t>
      </w:r>
    </w:p>
    <w:p w14:paraId="63191843" w14:textId="77777777" w:rsidR="00C13702" w:rsidRPr="00520059" w:rsidRDefault="00C13702" w:rsidP="002F45D6">
      <w:pPr>
        <w:numPr>
          <w:ilvl w:val="0"/>
          <w:numId w:val="9"/>
        </w:numPr>
        <w:spacing w:line="480" w:lineRule="auto"/>
        <w:ind w:left="1440"/>
        <w:contextualSpacing/>
        <w:jc w:val="both"/>
        <w:rPr>
          <w:rFonts w:ascii="Times New Roman" w:eastAsia="Times New Roman" w:hAnsi="Times New Roman" w:cs="Times New Roman"/>
          <w:color w:val="000000"/>
        </w:rPr>
      </w:pPr>
      <w:r w:rsidRPr="00520059">
        <w:rPr>
          <w:rFonts w:ascii="Times New Roman" w:eastAsia="Times New Roman" w:hAnsi="Times New Roman" w:cs="Times New Roman"/>
          <w:color w:val="000000"/>
        </w:rPr>
        <w:t xml:space="preserve">Date Period Ended </w:t>
      </w:r>
      <w:r w:rsidRPr="00520059">
        <w:rPr>
          <w:rFonts w:ascii="Times New Roman" w:eastAsia="Times New Roman" w:hAnsi="Times New Roman" w:cs="Times New Roman"/>
          <w:color w:val="000000"/>
        </w:rPr>
        <w:tab/>
        <w:t>: Date</w:t>
      </w:r>
    </w:p>
    <w:p w14:paraId="54C4AEAF" w14:textId="77777777" w:rsidR="00C13702" w:rsidRPr="00520059" w:rsidRDefault="00C13702" w:rsidP="002F45D6">
      <w:pPr>
        <w:numPr>
          <w:ilvl w:val="0"/>
          <w:numId w:val="9"/>
        </w:numPr>
        <w:spacing w:line="480" w:lineRule="auto"/>
        <w:ind w:left="1440"/>
        <w:contextualSpacing/>
        <w:jc w:val="both"/>
        <w:rPr>
          <w:rFonts w:ascii="Times New Roman" w:eastAsia="Times New Roman" w:hAnsi="Times New Roman" w:cs="Times New Roman"/>
          <w:color w:val="000000"/>
        </w:rPr>
      </w:pPr>
      <w:r w:rsidRPr="00520059">
        <w:rPr>
          <w:rFonts w:ascii="Times New Roman" w:eastAsia="Times New Roman" w:hAnsi="Times New Roman" w:cs="Times New Roman"/>
          <w:color w:val="000000"/>
        </w:rPr>
        <w:t>ESP System Failed</w:t>
      </w:r>
      <w:r w:rsidRPr="00520059">
        <w:rPr>
          <w:rFonts w:ascii="Times New Roman" w:eastAsia="Times New Roman" w:hAnsi="Times New Roman" w:cs="Times New Roman"/>
          <w:color w:val="000000"/>
        </w:rPr>
        <w:tab/>
        <w:t>: Binary</w:t>
      </w:r>
    </w:p>
    <w:p w14:paraId="186E6271" w14:textId="57BD7BF8" w:rsidR="00C13702" w:rsidRPr="00520059" w:rsidRDefault="00942630" w:rsidP="002F45D6">
      <w:pPr>
        <w:numPr>
          <w:ilvl w:val="0"/>
          <w:numId w:val="9"/>
        </w:numPr>
        <w:spacing w:line="480" w:lineRule="auto"/>
        <w:ind w:left="1440"/>
        <w:contextualSpacing/>
        <w:jc w:val="both"/>
        <w:rPr>
          <w:rFonts w:ascii="Times New Roman" w:eastAsia="Times New Roman" w:hAnsi="Times New Roman" w:cs="Times New Roman"/>
          <w:color w:val="000000"/>
        </w:rPr>
      </w:pPr>
      <w:r>
        <w:rPr>
          <w:rFonts w:ascii="Times New Roman" w:eastAsia="Times New Roman" w:hAnsi="Times New Roman" w:cs="Times New Roman"/>
          <w:color w:val="000000"/>
        </w:rPr>
        <w:t>Failure Cause</w:t>
      </w:r>
      <w:r>
        <w:rPr>
          <w:rFonts w:ascii="Times New Roman" w:eastAsia="Times New Roman" w:hAnsi="Times New Roman" w:cs="Times New Roman"/>
          <w:color w:val="000000"/>
        </w:rPr>
        <w:tab/>
      </w:r>
      <w:r w:rsidR="00C13702" w:rsidRPr="00520059">
        <w:rPr>
          <w:rFonts w:ascii="Times New Roman" w:eastAsia="Times New Roman" w:hAnsi="Times New Roman" w:cs="Times New Roman"/>
          <w:color w:val="000000"/>
        </w:rPr>
        <w:tab/>
        <w:t>: Categorical</w:t>
      </w:r>
    </w:p>
    <w:p w14:paraId="5DC34DFC" w14:textId="77777777" w:rsidR="00C13702" w:rsidRPr="00520059" w:rsidRDefault="00C13702" w:rsidP="002F45D6">
      <w:pPr>
        <w:numPr>
          <w:ilvl w:val="0"/>
          <w:numId w:val="9"/>
        </w:numPr>
        <w:spacing w:line="480" w:lineRule="auto"/>
        <w:ind w:left="1440"/>
        <w:contextualSpacing/>
        <w:jc w:val="both"/>
        <w:rPr>
          <w:rFonts w:ascii="Times New Roman" w:eastAsia="Times New Roman" w:hAnsi="Times New Roman" w:cs="Times New Roman"/>
          <w:color w:val="000000"/>
        </w:rPr>
      </w:pPr>
      <w:r w:rsidRPr="00520059">
        <w:rPr>
          <w:rFonts w:ascii="Times New Roman" w:eastAsia="Times New Roman" w:hAnsi="Times New Roman" w:cs="Times New Roman"/>
          <w:color w:val="000000"/>
        </w:rPr>
        <w:t>Sand</w:t>
      </w:r>
      <w:r w:rsidRPr="00520059">
        <w:rPr>
          <w:rFonts w:ascii="Times New Roman" w:eastAsia="Times New Roman" w:hAnsi="Times New Roman" w:cs="Times New Roman"/>
          <w:color w:val="000000"/>
        </w:rPr>
        <w:tab/>
      </w:r>
      <w:r w:rsidRPr="00520059">
        <w:rPr>
          <w:rFonts w:ascii="Times New Roman" w:eastAsia="Times New Roman" w:hAnsi="Times New Roman" w:cs="Times New Roman"/>
          <w:color w:val="000000"/>
        </w:rPr>
        <w:tab/>
      </w:r>
      <w:r w:rsidRPr="00520059">
        <w:rPr>
          <w:rFonts w:ascii="Times New Roman" w:eastAsia="Times New Roman" w:hAnsi="Times New Roman" w:cs="Times New Roman"/>
          <w:color w:val="000000"/>
        </w:rPr>
        <w:tab/>
        <w:t>: Ordinal (None, Present, Light, Moderate, Severe)</w:t>
      </w:r>
    </w:p>
    <w:p w14:paraId="28939A95" w14:textId="51EA74D7" w:rsidR="00C13702" w:rsidRPr="00520059" w:rsidRDefault="00C13702" w:rsidP="002F45D6">
      <w:pPr>
        <w:numPr>
          <w:ilvl w:val="0"/>
          <w:numId w:val="9"/>
        </w:numPr>
        <w:spacing w:line="480" w:lineRule="auto"/>
        <w:ind w:left="1440"/>
        <w:contextualSpacing/>
        <w:jc w:val="both"/>
        <w:rPr>
          <w:rFonts w:ascii="Times New Roman" w:eastAsia="Times New Roman" w:hAnsi="Times New Roman" w:cs="Times New Roman"/>
          <w:color w:val="000000"/>
          <w:vertAlign w:val="subscript"/>
        </w:rPr>
      </w:pPr>
      <w:r w:rsidRPr="00520059">
        <w:rPr>
          <w:rFonts w:ascii="Times New Roman" w:eastAsia="Times New Roman" w:hAnsi="Times New Roman" w:cs="Times New Roman"/>
          <w:color w:val="000000"/>
        </w:rPr>
        <w:t>CO</w:t>
      </w:r>
      <w:r w:rsidRPr="00E57C4F">
        <w:rPr>
          <w:rFonts w:ascii="Times New Roman" w:eastAsia="Times New Roman" w:hAnsi="Times New Roman" w:cs="Times New Roman"/>
          <w:color w:val="000000"/>
          <w:vertAlign w:val="subscript"/>
        </w:rPr>
        <w:t>2</w:t>
      </w:r>
      <w:r w:rsidRPr="00520059">
        <w:rPr>
          <w:rFonts w:ascii="Times New Roman" w:eastAsia="Times New Roman" w:hAnsi="Times New Roman" w:cs="Times New Roman"/>
          <w:color w:val="000000"/>
        </w:rPr>
        <w:tab/>
      </w:r>
      <w:r w:rsidRPr="00520059">
        <w:rPr>
          <w:rFonts w:ascii="Times New Roman" w:eastAsia="Times New Roman" w:hAnsi="Times New Roman" w:cs="Times New Roman"/>
          <w:color w:val="000000"/>
        </w:rPr>
        <w:tab/>
      </w:r>
      <w:r w:rsidR="00CB4A5D" w:rsidRPr="00520059">
        <w:rPr>
          <w:rFonts w:ascii="Times New Roman" w:eastAsia="Times New Roman" w:hAnsi="Times New Roman" w:cs="Times New Roman"/>
          <w:color w:val="000000"/>
          <w:vertAlign w:val="subscript"/>
        </w:rPr>
        <w:tab/>
      </w:r>
      <w:r w:rsidR="00CB4A5D" w:rsidRPr="00520059">
        <w:rPr>
          <w:rFonts w:ascii="Times New Roman" w:eastAsia="Times New Roman" w:hAnsi="Times New Roman" w:cs="Times New Roman"/>
          <w:color w:val="000000"/>
        </w:rPr>
        <w:t>: Ordinal</w:t>
      </w:r>
      <w:r w:rsidRPr="00520059">
        <w:rPr>
          <w:rFonts w:ascii="Times New Roman" w:eastAsia="Times New Roman" w:hAnsi="Times New Roman" w:cs="Times New Roman"/>
          <w:color w:val="000000"/>
        </w:rPr>
        <w:t xml:space="preserve"> (None, Present, Light, Moderate, Severe)</w:t>
      </w:r>
    </w:p>
    <w:p w14:paraId="419E1E65" w14:textId="2201A0E4" w:rsidR="00C13702" w:rsidRPr="00520059" w:rsidRDefault="00C13702" w:rsidP="002F45D6">
      <w:pPr>
        <w:numPr>
          <w:ilvl w:val="0"/>
          <w:numId w:val="9"/>
        </w:numPr>
        <w:spacing w:line="480" w:lineRule="auto"/>
        <w:ind w:left="1440"/>
        <w:contextualSpacing/>
        <w:jc w:val="both"/>
        <w:rPr>
          <w:rFonts w:ascii="Times New Roman" w:eastAsia="Times New Roman" w:hAnsi="Times New Roman" w:cs="Times New Roman"/>
          <w:color w:val="000000"/>
        </w:rPr>
      </w:pPr>
      <w:r w:rsidRPr="00520059">
        <w:rPr>
          <w:rFonts w:ascii="Times New Roman" w:eastAsia="Times New Roman" w:hAnsi="Times New Roman" w:cs="Times New Roman"/>
          <w:color w:val="000000"/>
        </w:rPr>
        <w:t>H</w:t>
      </w:r>
      <w:r w:rsidRPr="00520059">
        <w:rPr>
          <w:rFonts w:ascii="Times New Roman" w:eastAsia="Times New Roman" w:hAnsi="Times New Roman" w:cs="Times New Roman"/>
          <w:color w:val="000000"/>
          <w:vertAlign w:val="subscript"/>
        </w:rPr>
        <w:t>2</w:t>
      </w:r>
      <w:r w:rsidRPr="00520059">
        <w:rPr>
          <w:rFonts w:ascii="Times New Roman" w:eastAsia="Times New Roman" w:hAnsi="Times New Roman" w:cs="Times New Roman"/>
          <w:color w:val="000000"/>
        </w:rPr>
        <w:t xml:space="preserve">S </w:t>
      </w:r>
      <w:r w:rsidRPr="00520059">
        <w:rPr>
          <w:rFonts w:ascii="Times New Roman" w:eastAsia="Times New Roman" w:hAnsi="Times New Roman" w:cs="Times New Roman"/>
          <w:color w:val="000000"/>
        </w:rPr>
        <w:tab/>
      </w:r>
      <w:r w:rsidRPr="00520059">
        <w:rPr>
          <w:rFonts w:ascii="Times New Roman" w:eastAsia="Times New Roman" w:hAnsi="Times New Roman" w:cs="Times New Roman"/>
          <w:color w:val="000000"/>
        </w:rPr>
        <w:tab/>
      </w:r>
      <w:r w:rsidR="00CB4A5D" w:rsidRPr="00520059">
        <w:rPr>
          <w:rFonts w:ascii="Times New Roman" w:eastAsia="Times New Roman" w:hAnsi="Times New Roman" w:cs="Times New Roman"/>
          <w:color w:val="000000"/>
        </w:rPr>
        <w:tab/>
        <w:t>: Ordinal</w:t>
      </w:r>
      <w:r w:rsidRPr="00520059">
        <w:rPr>
          <w:rFonts w:ascii="Times New Roman" w:eastAsia="Times New Roman" w:hAnsi="Times New Roman" w:cs="Times New Roman"/>
          <w:color w:val="000000"/>
        </w:rPr>
        <w:t xml:space="preserve"> (None, Present, Light, Moderate, Severe)</w:t>
      </w:r>
    </w:p>
    <w:p w14:paraId="3ED70EE4" w14:textId="384E01A8" w:rsidR="00C13702" w:rsidRPr="00BA303A" w:rsidRDefault="00C13702" w:rsidP="002F45D6">
      <w:pPr>
        <w:numPr>
          <w:ilvl w:val="0"/>
          <w:numId w:val="9"/>
        </w:numPr>
        <w:spacing w:line="480" w:lineRule="auto"/>
        <w:ind w:left="1440"/>
        <w:contextualSpacing/>
        <w:jc w:val="both"/>
        <w:rPr>
          <w:rFonts w:ascii="Times New Roman" w:eastAsia="Times New Roman" w:hAnsi="Times New Roman" w:cs="Times New Roman"/>
          <w:color w:val="000000"/>
        </w:rPr>
      </w:pPr>
      <w:r w:rsidRPr="00520059">
        <w:rPr>
          <w:rFonts w:ascii="Times New Roman" w:eastAsia="Times New Roman" w:hAnsi="Times New Roman" w:cs="Times New Roman"/>
          <w:color w:val="000000"/>
        </w:rPr>
        <w:t>Emulsion</w:t>
      </w:r>
      <w:r w:rsidRPr="00520059">
        <w:rPr>
          <w:rFonts w:ascii="Times New Roman" w:eastAsia="Times New Roman" w:hAnsi="Times New Roman" w:cs="Times New Roman"/>
          <w:color w:val="000000"/>
        </w:rPr>
        <w:tab/>
      </w:r>
      <w:r w:rsidR="00CB4A5D" w:rsidRPr="00520059">
        <w:rPr>
          <w:rFonts w:ascii="Times New Roman" w:eastAsia="Times New Roman" w:hAnsi="Times New Roman" w:cs="Times New Roman"/>
          <w:color w:val="000000"/>
        </w:rPr>
        <w:tab/>
        <w:t>: Ordinal</w:t>
      </w:r>
      <w:r w:rsidRPr="00520059">
        <w:rPr>
          <w:rFonts w:ascii="Times New Roman" w:eastAsia="Times New Roman" w:hAnsi="Times New Roman" w:cs="Times New Roman"/>
          <w:color w:val="000000"/>
        </w:rPr>
        <w:t xml:space="preserve"> (None, P</w:t>
      </w:r>
      <w:r w:rsidR="00BA303A">
        <w:rPr>
          <w:rFonts w:ascii="Times New Roman" w:eastAsia="Times New Roman" w:hAnsi="Times New Roman" w:cs="Times New Roman"/>
          <w:color w:val="000000"/>
        </w:rPr>
        <w:t>resent, Light, Moderate, Severe)</w:t>
      </w:r>
    </w:p>
    <w:p w14:paraId="7B135C7D" w14:textId="0C512A1E" w:rsidR="00447512" w:rsidRPr="00520059" w:rsidRDefault="00447512" w:rsidP="002F45D6">
      <w:pPr>
        <w:spacing w:line="480" w:lineRule="auto"/>
        <w:ind w:left="720"/>
        <w:jc w:val="both"/>
        <w:rPr>
          <w:rFonts w:ascii="Times New Roman" w:eastAsia="Times New Roman" w:hAnsi="Times New Roman" w:cs="Times New Roman"/>
          <w:color w:val="000000"/>
        </w:rPr>
      </w:pPr>
    </w:p>
    <w:p w14:paraId="5B63072F" w14:textId="606B12F8" w:rsidR="00C13702" w:rsidRPr="00CB4A5D" w:rsidRDefault="00C13702" w:rsidP="002F45D6">
      <w:pPr>
        <w:pStyle w:val="ListParagraph"/>
        <w:numPr>
          <w:ilvl w:val="0"/>
          <w:numId w:val="10"/>
        </w:numPr>
        <w:spacing w:line="480" w:lineRule="auto"/>
        <w:jc w:val="both"/>
        <w:rPr>
          <w:rFonts w:ascii="Times New Roman" w:eastAsia="Times New Roman" w:hAnsi="Times New Roman" w:cs="Times New Roman"/>
          <w:b/>
          <w:color w:val="000000"/>
        </w:rPr>
      </w:pPr>
      <w:r w:rsidRPr="00CB4A5D">
        <w:rPr>
          <w:rFonts w:ascii="Times New Roman" w:eastAsia="Times New Roman" w:hAnsi="Times New Roman" w:cs="Times New Roman"/>
          <w:b/>
          <w:color w:val="000000"/>
        </w:rPr>
        <w:t xml:space="preserve">Models </w:t>
      </w:r>
    </w:p>
    <w:p w14:paraId="4E51A015" w14:textId="6A79C0AF" w:rsidR="00CB4A5D" w:rsidRDefault="00CB4A5D" w:rsidP="002F45D6">
      <w:pPr>
        <w:spacing w:line="480" w:lineRule="auto"/>
        <w:ind w:left="720"/>
        <w:jc w:val="both"/>
        <w:rPr>
          <w:rFonts w:ascii="Times New Roman" w:hAnsi="Times New Roman" w:cs="Times New Roman"/>
        </w:rPr>
      </w:pPr>
      <w:r>
        <w:rPr>
          <w:rFonts w:ascii="Times New Roman" w:hAnsi="Times New Roman" w:cs="Times New Roman"/>
        </w:rPr>
        <w:t>Model 1: Run Life</w:t>
      </w:r>
    </w:p>
    <w:p w14:paraId="210C19AD" w14:textId="52EA0FD7" w:rsidR="00942630" w:rsidRDefault="00401AB9" w:rsidP="000B0033">
      <w:pPr>
        <w:spacing w:line="480" w:lineRule="auto"/>
        <w:ind w:left="1134"/>
        <w:rPr>
          <w:rFonts w:ascii="Times New Roman" w:hAnsi="Times New Roman" w:cs="Times New Roman"/>
        </w:rPr>
      </w:pPr>
      <w:r w:rsidRPr="00CB4A5D">
        <w:rPr>
          <w:rFonts w:ascii="Times New Roman" w:hAnsi="Times New Roman" w:cs="Times New Roman"/>
          <w:i/>
        </w:rPr>
        <w:t xml:space="preserve">Regression </w:t>
      </w:r>
      <w:r w:rsidR="00CB4A5D" w:rsidRPr="00CB4A5D">
        <w:rPr>
          <w:rFonts w:ascii="Times New Roman" w:hAnsi="Times New Roman" w:cs="Times New Roman"/>
          <w:i/>
        </w:rPr>
        <w:t>model</w:t>
      </w:r>
      <w:r w:rsidR="00CB4A5D">
        <w:rPr>
          <w:rFonts w:ascii="Times New Roman" w:hAnsi="Times New Roman" w:cs="Times New Roman"/>
        </w:rPr>
        <w:t>:</w:t>
      </w:r>
      <w:r w:rsidRPr="00CB4A5D">
        <w:rPr>
          <w:rFonts w:ascii="Times New Roman" w:hAnsi="Times New Roman" w:cs="Times New Roman"/>
        </w:rPr>
        <w:br/>
      </w:r>
      <m:oMathPara>
        <m:oMath>
          <m:r>
            <w:rPr>
              <w:rFonts w:ascii="Cambria Math" w:hAnsi="Cambria Math" w:cs="Times New Roman"/>
            </w:rPr>
            <m:t>RunLife ~ FieldType + OilDensity + ReservoirType + CasingDiameter + SandCondition + CO2Condition + H2S condition + Emulsion.</m:t>
          </m:r>
        </m:oMath>
      </m:oMathPara>
    </w:p>
    <w:p w14:paraId="5570329C" w14:textId="2390FE9A" w:rsidR="00942630" w:rsidRDefault="00512C3B" w:rsidP="002F45D6">
      <w:pPr>
        <w:spacing w:line="480" w:lineRule="auto"/>
        <w:ind w:left="1134"/>
        <w:jc w:val="both"/>
        <w:rPr>
          <w:rFonts w:ascii="Times New Roman" w:hAnsi="Times New Roman" w:cs="Times New Roman"/>
        </w:rPr>
      </w:pPr>
      <w:r>
        <w:rPr>
          <w:rFonts w:ascii="Times New Roman" w:hAnsi="Times New Roman" w:cs="Times New Roman"/>
        </w:rPr>
        <w:t>The project foresee that t</w:t>
      </w:r>
      <w:r w:rsidR="00942630">
        <w:rPr>
          <w:rFonts w:ascii="Times New Roman" w:hAnsi="Times New Roman" w:cs="Times New Roman"/>
        </w:rPr>
        <w:t>he coefficients of the regression model</w:t>
      </w:r>
      <w:r>
        <w:rPr>
          <w:rFonts w:ascii="Times New Roman" w:hAnsi="Times New Roman" w:cs="Times New Roman"/>
        </w:rPr>
        <w:t xml:space="preserve"> will be updated with each modification of the data</w:t>
      </w:r>
      <w:r w:rsidR="00942630">
        <w:rPr>
          <w:rFonts w:ascii="Times New Roman" w:hAnsi="Times New Roman" w:cs="Times New Roman"/>
        </w:rPr>
        <w:t xml:space="preserve">. </w:t>
      </w:r>
      <w:r w:rsidR="00942630" w:rsidRPr="00942630">
        <w:rPr>
          <w:rFonts w:ascii="Times New Roman" w:hAnsi="Times New Roman" w:cs="Times New Roman"/>
        </w:rPr>
        <w:t xml:space="preserve">The regression model calculated </w:t>
      </w:r>
      <w:r w:rsidR="00942630">
        <w:rPr>
          <w:rFonts w:ascii="Times New Roman" w:hAnsi="Times New Roman" w:cs="Times New Roman"/>
        </w:rPr>
        <w:t>with a sample of 1000 measurements is shown below,</w:t>
      </w:r>
    </w:p>
    <w:p w14:paraId="7C2157BD" w14:textId="77777777" w:rsidR="00942630" w:rsidRDefault="00942630" w:rsidP="002F45D6">
      <w:pPr>
        <w:ind w:left="1134"/>
        <w:jc w:val="both"/>
      </w:pPr>
      <m:oMathPara>
        <m:oMath>
          <m:r>
            <w:rPr>
              <w:rFonts w:ascii="Cambria Math" w:hAnsi="Cambria Math"/>
            </w:rPr>
            <w:lastRenderedPageBreak/>
            <m:t>RunLife=8.224×</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9.280×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FieldType</m:t>
                  </m:r>
                </m:e>
                <m:sub>
                  <m:d>
                    <m:dPr>
                      <m:ctrlPr>
                        <w:rPr>
                          <w:rFonts w:ascii="Cambria Math" w:hAnsi="Cambria Math"/>
                          <w:i/>
                        </w:rPr>
                      </m:ctrlPr>
                    </m:dPr>
                    <m:e>
                      <m:r>
                        <w:rPr>
                          <w:rFonts w:ascii="Cambria Math" w:hAnsi="Cambria Math"/>
                        </w:rPr>
                        <m:t>Onshore</m:t>
                      </m:r>
                    </m:e>
                  </m:d>
                </m:sub>
              </m:sSub>
              <m:r>
                <w:rPr>
                  <w:rFonts w:ascii="Cambria Math" w:hAnsi="Cambria Math"/>
                </w:rPr>
                <m:t>-12.3×</m:t>
              </m:r>
              <m:sSub>
                <m:sSubPr>
                  <m:ctrlPr>
                    <w:rPr>
                      <w:rFonts w:ascii="Cambria Math" w:hAnsi="Cambria Math"/>
                      <w:i/>
                    </w:rPr>
                  </m:ctrlPr>
                </m:sSubPr>
                <m:e>
                  <m:r>
                    <w:rPr>
                      <w:rFonts w:ascii="Cambria Math" w:hAnsi="Cambria Math"/>
                    </w:rPr>
                    <m:t>FieldType</m:t>
                  </m:r>
                </m:e>
                <m:sub>
                  <m:d>
                    <m:dPr>
                      <m:ctrlPr>
                        <w:rPr>
                          <w:rFonts w:ascii="Cambria Math" w:hAnsi="Cambria Math"/>
                          <w:i/>
                        </w:rPr>
                      </m:ctrlPr>
                    </m:dPr>
                    <m:e>
                      <m:eqArr>
                        <m:eqArrPr>
                          <m:ctrlPr>
                            <w:rPr>
                              <w:rFonts w:ascii="Cambria Math" w:hAnsi="Cambria Math"/>
                              <w:i/>
                            </w:rPr>
                          </m:ctrlPr>
                        </m:eqArrPr>
                        <m:e>
                          <m:r>
                            <w:rPr>
                              <w:rFonts w:ascii="Cambria Math" w:hAnsi="Cambria Math"/>
                            </w:rPr>
                            <m:t>Offshore</m:t>
                          </m:r>
                        </m:e>
                        <m:e>
                          <m:r>
                            <w:rPr>
                              <w:rFonts w:ascii="Cambria Math" w:hAnsi="Cambria Math"/>
                            </w:rPr>
                            <m:t>subsea</m:t>
                          </m:r>
                        </m:e>
                      </m:eqArr>
                    </m:e>
                  </m:d>
                </m:sub>
              </m:sSub>
              <m:r>
                <w:rPr>
                  <w:rFonts w:ascii="Cambria Math" w:hAnsi="Cambria Math"/>
                </w:rPr>
                <m:t>+ 3.247×</m:t>
              </m:r>
              <m:sSub>
                <m:sSubPr>
                  <m:ctrlPr>
                    <w:rPr>
                      <w:rFonts w:ascii="Cambria Math" w:hAnsi="Cambria Math"/>
                      <w:i/>
                    </w:rPr>
                  </m:ctrlPr>
                </m:sSubPr>
                <m:e>
                  <m:r>
                    <w:rPr>
                      <w:rFonts w:ascii="Cambria Math" w:hAnsi="Cambria Math"/>
                    </w:rPr>
                    <m:t>FieldType</m:t>
                  </m:r>
                </m:e>
                <m:sub>
                  <m:d>
                    <m:dPr>
                      <m:ctrlPr>
                        <w:rPr>
                          <w:rFonts w:ascii="Cambria Math" w:hAnsi="Cambria Math"/>
                          <w:i/>
                        </w:rPr>
                      </m:ctrlPr>
                    </m:dPr>
                    <m:e>
                      <m:eqArr>
                        <m:eqArrPr>
                          <m:ctrlPr>
                            <w:rPr>
                              <w:rFonts w:ascii="Cambria Math" w:hAnsi="Cambria Math"/>
                              <w:i/>
                            </w:rPr>
                          </m:ctrlPr>
                        </m:eqArrPr>
                        <m:e>
                          <m:r>
                            <w:rPr>
                              <w:rFonts w:ascii="Cambria Math" w:hAnsi="Cambria Math"/>
                            </w:rPr>
                            <m:t>Onshore</m:t>
                          </m:r>
                        </m:e>
                        <m:e>
                          <m:r>
                            <w:rPr>
                              <w:rFonts w:ascii="Cambria Math" w:hAnsi="Cambria Math"/>
                            </w:rPr>
                            <m:t>Offshore</m:t>
                          </m:r>
                        </m:e>
                      </m:eqArr>
                    </m:e>
                  </m:d>
                </m:sub>
              </m:sSub>
            </m:e>
          </m:d>
          <m:r>
            <w:rPr>
              <w:rFonts w:ascii="Cambria Math" w:hAnsi="Cambria Math"/>
            </w:rPr>
            <m:t>+1.776×</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×OilDensity+</m:t>
          </m:r>
          <m:d>
            <m:dPr>
              <m:begChr m:val="{"/>
              <m:endChr m:val="}"/>
              <m:ctrlPr>
                <w:rPr>
                  <w:rFonts w:ascii="Cambria Math" w:hAnsi="Cambria Math"/>
                  <w:i/>
                </w:rPr>
              </m:ctrlPr>
            </m:dPr>
            <m:e>
              <m:r>
                <w:rPr>
                  <w:rFonts w:ascii="Cambria Math" w:hAnsi="Cambria Math"/>
                </w:rPr>
                <m:t>1.913×</m:t>
              </m:r>
              <m:sSub>
                <m:sSubPr>
                  <m:ctrlPr>
                    <w:rPr>
                      <w:rFonts w:ascii="Cambria Math" w:hAnsi="Cambria Math"/>
                      <w:i/>
                    </w:rPr>
                  </m:ctrlPr>
                </m:sSubPr>
                <m:e>
                  <m:r>
                    <w:rPr>
                      <w:rFonts w:ascii="Cambria Math" w:hAnsi="Cambria Math"/>
                    </w:rPr>
                    <m:t>ReservoirType</m:t>
                  </m:r>
                </m:e>
                <m:sub>
                  <m:d>
                    <m:dPr>
                      <m:ctrlPr>
                        <w:rPr>
                          <w:rFonts w:ascii="Cambria Math" w:hAnsi="Cambria Math"/>
                          <w:i/>
                        </w:rPr>
                      </m:ctrlPr>
                    </m:dPr>
                    <m:e>
                      <m:eqArr>
                        <m:eqArrPr>
                          <m:ctrlPr>
                            <w:rPr>
                              <w:rFonts w:ascii="Cambria Math" w:hAnsi="Cambria Math"/>
                              <w:i/>
                            </w:rPr>
                          </m:ctrlPr>
                        </m:eqArrPr>
                        <m:e>
                          <m:r>
                            <w:rPr>
                              <w:rFonts w:ascii="Cambria Math" w:hAnsi="Cambria Math"/>
                            </w:rPr>
                            <m:t>Consolidate</m:t>
                          </m:r>
                        </m:e>
                        <m:e>
                          <m:r>
                            <w:rPr>
                              <w:rFonts w:ascii="Cambria Math" w:hAnsi="Cambria Math"/>
                            </w:rPr>
                            <m:t>Sandstone</m:t>
                          </m:r>
                        </m:e>
                      </m:eqArr>
                    </m:e>
                  </m:d>
                </m:sub>
              </m:sSub>
              <m:r>
                <w:rPr>
                  <w:rFonts w:ascii="Cambria Math" w:hAnsi="Cambria Math"/>
                </w:rPr>
                <m:t>+2.791×</m:t>
              </m:r>
              <m:sSub>
                <m:sSubPr>
                  <m:ctrlPr>
                    <w:rPr>
                      <w:rFonts w:ascii="Cambria Math" w:hAnsi="Cambria Math"/>
                      <w:i/>
                    </w:rPr>
                  </m:ctrlPr>
                </m:sSubPr>
                <m:e>
                  <m:r>
                    <w:rPr>
                      <w:rFonts w:ascii="Cambria Math" w:hAnsi="Cambria Math"/>
                    </w:rPr>
                    <m:t>ReservoirType</m:t>
                  </m:r>
                </m:e>
                <m:sub>
                  <m:d>
                    <m:dPr>
                      <m:ctrlPr>
                        <w:rPr>
                          <w:rFonts w:ascii="Cambria Math" w:hAnsi="Cambria Math"/>
                          <w:i/>
                        </w:rPr>
                      </m:ctrlPr>
                    </m:dPr>
                    <m:e>
                      <m:eqArr>
                        <m:eqArrPr>
                          <m:ctrlPr>
                            <w:rPr>
                              <w:rFonts w:ascii="Cambria Math" w:hAnsi="Cambria Math"/>
                              <w:i/>
                            </w:rPr>
                          </m:ctrlPr>
                        </m:eqArrPr>
                        <m:e>
                          <m:r>
                            <w:rPr>
                              <w:rFonts w:ascii="Cambria Math" w:hAnsi="Cambria Math"/>
                            </w:rPr>
                            <m:t>Unconsolidate</m:t>
                          </m:r>
                        </m:e>
                        <m:e>
                          <m:r>
                            <w:rPr>
                              <w:rFonts w:ascii="Cambria Math" w:hAnsi="Cambria Math"/>
                            </w:rPr>
                            <m:t>Sandstone</m:t>
                          </m:r>
                        </m:e>
                      </m:eqArr>
                    </m:e>
                  </m:d>
                </m:sub>
              </m:sSub>
            </m:e>
          </m:d>
          <m:r>
            <w:rPr>
              <w:rFonts w:ascii="Cambria Math" w:hAnsi="Cambria Math"/>
            </w:rPr>
            <m:t>-2.27×Casing-5.775×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×StartDate-</m:t>
          </m:r>
          <m:d>
            <m:dPr>
              <m:begChr m:val="{"/>
              <m:endChr m:val="}"/>
              <m:ctrlPr>
                <w:rPr>
                  <w:rFonts w:ascii="Cambria Math" w:hAnsi="Cambria Math"/>
                  <w:i/>
                </w:rPr>
              </m:ctrlPr>
            </m:dPr>
            <m:e>
              <m:r>
                <w:rPr>
                  <w:rFonts w:ascii="Cambria Math" w:hAnsi="Cambria Math"/>
                </w:rPr>
                <m:t>9.451×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×Sand+2.198×</m:t>
              </m:r>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-1.356×</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S+2.788×</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×Emulsion</m:t>
              </m:r>
            </m:e>
          </m:d>
        </m:oMath>
      </m:oMathPara>
    </w:p>
    <w:p w14:paraId="262FE04D" w14:textId="77777777" w:rsidR="00942630" w:rsidRDefault="00942630" w:rsidP="002F45D6">
      <w:pPr>
        <w:ind w:left="1134"/>
        <w:jc w:val="both"/>
      </w:pPr>
      <w:r>
        <w:t>Where:</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3"/>
        <w:gridCol w:w="6968"/>
      </w:tblGrid>
      <w:tr w:rsidR="00942630" w14:paraId="77B0A7FE" w14:textId="77777777" w:rsidTr="00942630">
        <w:tc>
          <w:tcPr>
            <w:tcW w:w="1129" w:type="dxa"/>
          </w:tcPr>
          <w:p w14:paraId="15BCC085" w14:textId="77777777" w:rsidR="00942630" w:rsidRDefault="00942630" w:rsidP="002F45D6">
            <w:pPr>
              <w:ind w:left="1134"/>
              <w:jc w:val="both"/>
            </w:pPr>
            <m:oMathPara>
              <m:oMath>
                <m:r>
                  <w:rPr>
                    <w:rFonts w:ascii="Cambria Math" w:hAnsi="Cambria Math"/>
                  </w:rPr>
                  <m:t>RunLife</m:t>
                </m:r>
              </m:oMath>
            </m:oMathPara>
          </w:p>
        </w:tc>
        <w:tc>
          <w:tcPr>
            <w:tcW w:w="7512" w:type="dxa"/>
          </w:tcPr>
          <w:p w14:paraId="053259EE" w14:textId="77777777" w:rsidR="00942630" w:rsidRDefault="00942630" w:rsidP="002F45D6">
            <w:pPr>
              <w:ind w:left="1134"/>
              <w:jc w:val="both"/>
            </w:pPr>
            <w:r>
              <w:t xml:space="preserve">Run life of the ESP (in </w:t>
            </w:r>
            <m:oMath>
              <m:r>
                <w:rPr>
                  <w:rFonts w:ascii="Cambria Math" w:hAnsi="Cambria Math"/>
                </w:rPr>
                <m:t>days</m:t>
              </m:r>
            </m:oMath>
            <w:r>
              <w:t>), from the start of its operation to its failure.</w:t>
            </w:r>
          </w:p>
        </w:tc>
      </w:tr>
      <w:tr w:rsidR="00942630" w14:paraId="12B67CB0" w14:textId="77777777" w:rsidTr="00942630">
        <w:tc>
          <w:tcPr>
            <w:tcW w:w="1129" w:type="dxa"/>
          </w:tcPr>
          <w:p w14:paraId="4F29C5BE" w14:textId="77777777" w:rsidR="00942630" w:rsidRDefault="00942630" w:rsidP="002F45D6">
            <w:pPr>
              <w:ind w:left="1134"/>
              <w:jc w:val="both"/>
            </w:pPr>
            <m:oMathPara>
              <m:oMath>
                <m:r>
                  <w:rPr>
                    <w:rFonts w:ascii="Cambria Math" w:hAnsi="Cambria Math"/>
                  </w:rPr>
                  <m:t>FieldType</m:t>
                </m:r>
              </m:oMath>
            </m:oMathPara>
          </w:p>
        </w:tc>
        <w:tc>
          <w:tcPr>
            <w:tcW w:w="7512" w:type="dxa"/>
          </w:tcPr>
          <w:p w14:paraId="1093D747" w14:textId="77777777" w:rsidR="00942630" w:rsidRDefault="00942630" w:rsidP="002F45D6">
            <w:pPr>
              <w:ind w:left="1134"/>
              <w:jc w:val="both"/>
            </w:pPr>
            <w:r>
              <w:t>Binary variable set to “1” if the subscript coincides with the location of the oil field, “0” otherwise.</w:t>
            </w:r>
          </w:p>
        </w:tc>
      </w:tr>
      <w:tr w:rsidR="00942630" w14:paraId="7251EB21" w14:textId="77777777" w:rsidTr="00942630">
        <w:tc>
          <w:tcPr>
            <w:tcW w:w="1129" w:type="dxa"/>
          </w:tcPr>
          <w:p w14:paraId="7DDA20C2" w14:textId="77777777" w:rsidR="00942630" w:rsidRDefault="00942630" w:rsidP="002F45D6">
            <w:pPr>
              <w:ind w:left="1134"/>
              <w:jc w:val="both"/>
            </w:pPr>
            <m:oMathPara>
              <m:oMath>
                <m:r>
                  <w:rPr>
                    <w:rFonts w:ascii="Cambria Math" w:hAnsi="Cambria Math"/>
                  </w:rPr>
                  <m:t>OilDensity</m:t>
                </m:r>
              </m:oMath>
            </m:oMathPara>
          </w:p>
        </w:tc>
        <w:tc>
          <w:tcPr>
            <w:tcW w:w="7512" w:type="dxa"/>
          </w:tcPr>
          <w:p w14:paraId="3427B4DA" w14:textId="77777777" w:rsidR="00942630" w:rsidRDefault="00942630" w:rsidP="002F45D6">
            <w:pPr>
              <w:ind w:left="1134"/>
              <w:jc w:val="both"/>
            </w:pPr>
            <w:r>
              <w:t xml:space="preserve">Density of the oil extracted (in </w:t>
            </w:r>
            <m:oMath>
              <m:f>
                <m:fPr>
                  <m:type m:val="lin"/>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Pr>
                <w:rFonts w:eastAsiaTheme="minorEastAsia"/>
              </w:rPr>
              <w:t>).</w:t>
            </w:r>
          </w:p>
        </w:tc>
      </w:tr>
      <w:tr w:rsidR="00942630" w14:paraId="6A9F5631" w14:textId="77777777" w:rsidTr="00942630">
        <w:tc>
          <w:tcPr>
            <w:tcW w:w="1129" w:type="dxa"/>
          </w:tcPr>
          <w:p w14:paraId="4BB64C52" w14:textId="77777777" w:rsidR="00942630" w:rsidRDefault="00942630" w:rsidP="002F45D6">
            <w:pPr>
              <w:ind w:left="1134"/>
              <w:jc w:val="both"/>
            </w:pPr>
            <m:oMathPara>
              <m:oMath>
                <m:r>
                  <w:rPr>
                    <w:rFonts w:ascii="Cambria Math" w:hAnsi="Cambria Math"/>
                  </w:rPr>
                  <m:t>ReservoirType</m:t>
                </m:r>
              </m:oMath>
            </m:oMathPara>
          </w:p>
        </w:tc>
        <w:tc>
          <w:tcPr>
            <w:tcW w:w="7512" w:type="dxa"/>
          </w:tcPr>
          <w:p w14:paraId="2B9ABF08" w14:textId="77777777" w:rsidR="00942630" w:rsidRDefault="00942630" w:rsidP="002F45D6">
            <w:pPr>
              <w:ind w:left="1134"/>
              <w:jc w:val="both"/>
            </w:pPr>
            <w:r>
              <w:t>Binary variable set to “1” if the subscript coincides with the type of soil in which the reservoir is located, “0” otherwise.</w:t>
            </w:r>
          </w:p>
        </w:tc>
      </w:tr>
      <w:tr w:rsidR="00942630" w14:paraId="245DCD30" w14:textId="77777777" w:rsidTr="00942630">
        <w:tc>
          <w:tcPr>
            <w:tcW w:w="1129" w:type="dxa"/>
          </w:tcPr>
          <w:p w14:paraId="7DBA9028" w14:textId="77777777" w:rsidR="00942630" w:rsidRDefault="00942630" w:rsidP="002F45D6">
            <w:pPr>
              <w:ind w:left="1134"/>
              <w:jc w:val="both"/>
            </w:pPr>
            <m:oMathPara>
              <m:oMath>
                <m:r>
                  <w:rPr>
                    <w:rFonts w:ascii="Cambria Math" w:eastAsiaTheme="minorEastAsia" w:hAnsi="Cambria Math"/>
                  </w:rPr>
                  <m:t>Casing</m:t>
                </m:r>
              </m:oMath>
            </m:oMathPara>
          </w:p>
        </w:tc>
        <w:tc>
          <w:tcPr>
            <w:tcW w:w="7512" w:type="dxa"/>
          </w:tcPr>
          <w:p w14:paraId="7939401F" w14:textId="77777777" w:rsidR="00942630" w:rsidRDefault="00942630" w:rsidP="002F45D6">
            <w:pPr>
              <w:ind w:left="1134"/>
              <w:jc w:val="both"/>
            </w:pPr>
            <w:r>
              <w:t xml:space="preserve">Mean diameter of the well casing (in </w:t>
            </w:r>
            <m:oMath>
              <m:r>
                <w:rPr>
                  <w:rFonts w:ascii="Cambria Math" w:hAnsi="Cambria Math"/>
                </w:rPr>
                <m:t>m</m:t>
              </m:r>
            </m:oMath>
            <w:r>
              <w:t>)</w:t>
            </w:r>
          </w:p>
        </w:tc>
      </w:tr>
      <w:tr w:rsidR="00942630" w14:paraId="5E0D971E" w14:textId="77777777" w:rsidTr="00942630">
        <w:tc>
          <w:tcPr>
            <w:tcW w:w="1129" w:type="dxa"/>
          </w:tcPr>
          <w:p w14:paraId="3D9581E1" w14:textId="77777777" w:rsidR="00942630" w:rsidRDefault="00942630" w:rsidP="002F45D6">
            <w:pPr>
              <w:ind w:left="1134"/>
              <w:jc w:val="both"/>
            </w:pPr>
            <m:oMathPara>
              <m:oMath>
                <m:r>
                  <w:rPr>
                    <w:rFonts w:ascii="Cambria Math" w:eastAsiaTheme="minorEastAsia" w:hAnsi="Cambria Math"/>
                  </w:rPr>
                  <m:t>StartDate</m:t>
                </m:r>
              </m:oMath>
            </m:oMathPara>
          </w:p>
        </w:tc>
        <w:tc>
          <w:tcPr>
            <w:tcW w:w="7512" w:type="dxa"/>
          </w:tcPr>
          <w:p w14:paraId="2BA46D9B" w14:textId="77777777" w:rsidR="00942630" w:rsidRDefault="00942630" w:rsidP="002F45D6">
            <w:pPr>
              <w:ind w:left="1134"/>
              <w:jc w:val="both"/>
            </w:pPr>
            <w:r>
              <w:t>Date of the start of ESP operation (in computer numeral).</w:t>
            </w:r>
          </w:p>
        </w:tc>
      </w:tr>
      <w:tr w:rsidR="00942630" w14:paraId="106531BB" w14:textId="77777777" w:rsidTr="00942630">
        <w:tc>
          <w:tcPr>
            <w:tcW w:w="1129" w:type="dxa"/>
          </w:tcPr>
          <w:p w14:paraId="4A6B427F" w14:textId="77777777" w:rsidR="00942630" w:rsidRDefault="00942630" w:rsidP="002F45D6">
            <w:pPr>
              <w:ind w:left="1134"/>
              <w:jc w:val="both"/>
            </w:pPr>
            <m:oMathPara>
              <m:oMath>
                <m:r>
                  <w:rPr>
                    <w:rFonts w:ascii="Cambria Math" w:eastAsiaTheme="minorEastAsia" w:hAnsi="Cambria Math"/>
                  </w:rPr>
                  <m:t>Sand</m:t>
                </m:r>
              </m:oMath>
            </m:oMathPara>
          </w:p>
        </w:tc>
        <w:tc>
          <w:tcPr>
            <w:tcW w:w="7512" w:type="dxa"/>
          </w:tcPr>
          <w:p w14:paraId="0FE2F1DC" w14:textId="77777777" w:rsidR="00942630" w:rsidRDefault="00942630" w:rsidP="002F45D6">
            <w:pPr>
              <w:ind w:left="1134"/>
              <w:jc w:val="both"/>
            </w:pPr>
            <w:r w:rsidRPr="007F1997">
              <w:t>Presence and severity of sand</w:t>
            </w:r>
            <w:r>
              <w:t>, in a scale from 0 (none) to 4 (severe)</w:t>
            </w:r>
          </w:p>
        </w:tc>
      </w:tr>
      <w:tr w:rsidR="00942630" w14:paraId="5AC1238B" w14:textId="77777777" w:rsidTr="00942630">
        <w:tc>
          <w:tcPr>
            <w:tcW w:w="1129" w:type="dxa"/>
          </w:tcPr>
          <w:p w14:paraId="15319E3D" w14:textId="77777777" w:rsidR="00942630" w:rsidRDefault="0077769D" w:rsidP="002F45D6">
            <w:pPr>
              <w:ind w:left="1134"/>
              <w:jc w:val="both"/>
            </w:pPr>
            <m:oMathPara>
              <m:oMath>
                <m:sSub>
                  <m:sSubPr>
                    <m:ctrlPr>
                      <w:rPr>
                        <w:rFonts w:ascii="Cambria Math" w:eastAsiaTheme="minorEastAsia" w:hAnsi="Cambria Math"/>
                        <w:i/>
                      </w:rPr>
                    </m:ctrlPr>
                  </m:sSubPr>
                  <m:e>
                    <m:r>
                      <w:rPr>
                        <w:rFonts w:ascii="Cambria Math" w:eastAsiaTheme="minorEastAsia" w:hAnsi="Cambria Math"/>
                      </w:rPr>
                      <m:t>CO</m:t>
                    </m:r>
                  </m:e>
                  <m:sub>
                    <m:r>
                      <w:rPr>
                        <w:rFonts w:ascii="Cambria Math" w:eastAsiaTheme="minorEastAsia" w:hAnsi="Cambria Math"/>
                      </w:rPr>
                      <m:t>2</m:t>
                    </m:r>
                  </m:sub>
                </m:sSub>
              </m:oMath>
            </m:oMathPara>
          </w:p>
        </w:tc>
        <w:tc>
          <w:tcPr>
            <w:tcW w:w="7512" w:type="dxa"/>
          </w:tcPr>
          <w:p w14:paraId="2B9052B1" w14:textId="77777777" w:rsidR="00942630" w:rsidRDefault="00942630" w:rsidP="002F45D6">
            <w:pPr>
              <w:ind w:left="1134"/>
              <w:jc w:val="both"/>
            </w:pPr>
            <w:r w:rsidRPr="007F1997">
              <w:t xml:space="preserve">Presence and severity of </w:t>
            </w:r>
            <m:oMath>
              <m:sSub>
                <m:sSubPr>
                  <m:ctrlPr>
                    <w:rPr>
                      <w:rFonts w:ascii="Cambria Math" w:eastAsiaTheme="minorEastAsia" w:hAnsi="Cambria Math"/>
                      <w:i/>
                    </w:rPr>
                  </m:ctrlPr>
                </m:sSubPr>
                <m:e>
                  <m:r>
                    <w:rPr>
                      <w:rFonts w:ascii="Cambria Math" w:eastAsiaTheme="minorEastAsia" w:hAnsi="Cambria Math"/>
                    </w:rPr>
                    <m:t>CO</m:t>
                  </m:r>
                </m:e>
                <m:sub>
                  <m:r>
                    <w:rPr>
                      <w:rFonts w:ascii="Cambria Math" w:eastAsiaTheme="minorEastAsia" w:hAnsi="Cambria Math"/>
                    </w:rPr>
                    <m:t>2</m:t>
                  </m:r>
                </m:sub>
              </m:sSub>
            </m:oMath>
            <w:r>
              <w:t>, in a scale from 0 (none) to 4 (severe)</w:t>
            </w:r>
          </w:p>
        </w:tc>
      </w:tr>
      <w:tr w:rsidR="00942630" w14:paraId="4E4F9C76" w14:textId="77777777" w:rsidTr="00942630">
        <w:tc>
          <w:tcPr>
            <w:tcW w:w="1129" w:type="dxa"/>
          </w:tcPr>
          <w:p w14:paraId="3E7D8422" w14:textId="77777777" w:rsidR="00942630" w:rsidRPr="00F3000E" w:rsidRDefault="0077769D" w:rsidP="002F45D6">
            <w:pPr>
              <w:ind w:left="1134"/>
              <w:jc w:val="both"/>
              <w:rPr>
                <w:rFonts w:ascii="Calibri" w:eastAsia="Calibri" w:hAnsi="Calibri" w:cs="Times New Roman"/>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S</m:t>
                </m:r>
              </m:oMath>
            </m:oMathPara>
          </w:p>
        </w:tc>
        <w:tc>
          <w:tcPr>
            <w:tcW w:w="7512" w:type="dxa"/>
          </w:tcPr>
          <w:p w14:paraId="7042D0C2" w14:textId="77777777" w:rsidR="00942630" w:rsidRDefault="00942630" w:rsidP="002F45D6">
            <w:pPr>
              <w:ind w:left="1134"/>
              <w:jc w:val="both"/>
            </w:pPr>
            <w:r w:rsidRPr="007F1997">
              <w:t xml:space="preserve">Presence and severity of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S</m:t>
              </m:r>
            </m:oMath>
            <w:r>
              <w:t>, in a scale from 0 (none) to 4 (severe)</w:t>
            </w:r>
          </w:p>
        </w:tc>
      </w:tr>
      <w:tr w:rsidR="00942630" w14:paraId="407F582B" w14:textId="77777777" w:rsidTr="00942630">
        <w:tc>
          <w:tcPr>
            <w:tcW w:w="1129" w:type="dxa"/>
          </w:tcPr>
          <w:p w14:paraId="5F32299E" w14:textId="77777777" w:rsidR="00942630" w:rsidRPr="00F3000E" w:rsidRDefault="00942630" w:rsidP="002F45D6">
            <w:pPr>
              <w:ind w:left="1134"/>
              <w:jc w:val="both"/>
              <w:rPr>
                <w:rFonts w:ascii="Calibri" w:eastAsia="Calibri" w:hAnsi="Calibri" w:cs="Times New Roman"/>
              </w:rPr>
            </w:pPr>
            <m:oMathPara>
              <m:oMath>
                <m:r>
                  <w:rPr>
                    <w:rFonts w:ascii="Cambria Math" w:eastAsiaTheme="minorEastAsia" w:hAnsi="Cambria Math"/>
                  </w:rPr>
                  <m:t>Emulsion</m:t>
                </m:r>
              </m:oMath>
            </m:oMathPara>
          </w:p>
        </w:tc>
        <w:tc>
          <w:tcPr>
            <w:tcW w:w="7512" w:type="dxa"/>
          </w:tcPr>
          <w:p w14:paraId="22736891" w14:textId="77777777" w:rsidR="00942630" w:rsidRDefault="00942630" w:rsidP="002F45D6">
            <w:pPr>
              <w:ind w:left="1134"/>
              <w:jc w:val="both"/>
            </w:pPr>
            <w:r w:rsidRPr="007F1997">
              <w:t xml:space="preserve">Presence and severity of </w:t>
            </w:r>
            <m:oMath>
              <m:r>
                <w:rPr>
                  <w:rFonts w:ascii="Cambria Math" w:eastAsiaTheme="minorEastAsia" w:hAnsi="Cambria Math"/>
                </w:rPr>
                <m:t>Emulsion</m:t>
              </m:r>
            </m:oMath>
            <w:r>
              <w:t>, in a scale from 0 (none) to 4 (severe)</w:t>
            </w:r>
          </w:p>
        </w:tc>
      </w:tr>
    </w:tbl>
    <w:p w14:paraId="1C174AEB" w14:textId="68589841" w:rsidR="00FD6F09" w:rsidRDefault="00401AB9" w:rsidP="000B0033">
      <w:pPr>
        <w:spacing w:line="480" w:lineRule="auto"/>
        <w:ind w:left="993"/>
        <w:jc w:val="both"/>
        <w:rPr>
          <w:rFonts w:ascii="Times New Roman" w:hAnsi="Times New Roman" w:cs="Times New Roman"/>
        </w:rPr>
      </w:pPr>
      <w:r w:rsidRPr="00CB4A5D">
        <w:rPr>
          <w:rFonts w:ascii="Times New Roman" w:hAnsi="Times New Roman" w:cs="Times New Roman"/>
        </w:rPr>
        <w:br/>
      </w:r>
      <w:r w:rsidR="00CB4A5D" w:rsidRPr="00CB4A5D">
        <w:rPr>
          <w:rFonts w:ascii="Times New Roman" w:hAnsi="Times New Roman" w:cs="Times New Roman"/>
          <w:i/>
        </w:rPr>
        <w:t>Prescription</w:t>
      </w:r>
      <w:r w:rsidR="00CB4A5D">
        <w:rPr>
          <w:rFonts w:ascii="Times New Roman" w:hAnsi="Times New Roman" w:cs="Times New Roman"/>
        </w:rPr>
        <w:t>: prescribe</w:t>
      </w:r>
      <w:r w:rsidRPr="00CB4A5D">
        <w:rPr>
          <w:rFonts w:ascii="Times New Roman" w:hAnsi="Times New Roman" w:cs="Times New Roman"/>
        </w:rPr>
        <w:t xml:space="preserve"> a time frame in which failure can be anticipated based on the predictors.</w:t>
      </w:r>
    </w:p>
    <w:p w14:paraId="29D5F5D1" w14:textId="1DAEDB52" w:rsidR="000B0033" w:rsidRDefault="000B0033" w:rsidP="000B0033">
      <w:pPr>
        <w:spacing w:line="480" w:lineRule="auto"/>
        <w:ind w:left="993"/>
        <w:jc w:val="both"/>
        <w:rPr>
          <w:rFonts w:ascii="Times New Roman" w:hAnsi="Times New Roman" w:cs="Times New Roman"/>
        </w:rPr>
      </w:pPr>
    </w:p>
    <w:p w14:paraId="58209ED9" w14:textId="060EFAA6" w:rsidR="000B0033" w:rsidRDefault="000B0033" w:rsidP="000B0033">
      <w:pPr>
        <w:spacing w:line="480" w:lineRule="auto"/>
        <w:ind w:left="993"/>
        <w:jc w:val="both"/>
        <w:rPr>
          <w:rFonts w:ascii="Times New Roman" w:hAnsi="Times New Roman" w:cs="Times New Roman"/>
        </w:rPr>
      </w:pPr>
    </w:p>
    <w:p w14:paraId="07B27166" w14:textId="4C1D91A9" w:rsidR="000B0033" w:rsidRDefault="000B0033" w:rsidP="000B0033">
      <w:pPr>
        <w:spacing w:line="480" w:lineRule="auto"/>
        <w:ind w:left="993"/>
        <w:jc w:val="both"/>
        <w:rPr>
          <w:rFonts w:ascii="Times New Roman" w:hAnsi="Times New Roman" w:cs="Times New Roman"/>
        </w:rPr>
      </w:pPr>
    </w:p>
    <w:p w14:paraId="0BD1926E" w14:textId="229258B7" w:rsidR="000B0033" w:rsidRDefault="000B0033" w:rsidP="000B0033">
      <w:pPr>
        <w:spacing w:line="480" w:lineRule="auto"/>
        <w:ind w:left="993"/>
        <w:jc w:val="both"/>
        <w:rPr>
          <w:rFonts w:ascii="Times New Roman" w:hAnsi="Times New Roman" w:cs="Times New Roman"/>
        </w:rPr>
      </w:pPr>
    </w:p>
    <w:p w14:paraId="6362175B" w14:textId="77777777" w:rsidR="000B0033" w:rsidRDefault="000B0033" w:rsidP="000B0033">
      <w:pPr>
        <w:spacing w:line="480" w:lineRule="auto"/>
        <w:ind w:left="993"/>
        <w:jc w:val="both"/>
        <w:rPr>
          <w:rFonts w:ascii="Times New Roman" w:hAnsi="Times New Roman" w:cs="Times New Roman"/>
        </w:rPr>
      </w:pPr>
    </w:p>
    <w:p w14:paraId="0B771961" w14:textId="159E60ED" w:rsidR="00CB4A5D" w:rsidRDefault="00CB4A5D" w:rsidP="002F45D6">
      <w:pPr>
        <w:spacing w:line="480" w:lineRule="auto"/>
        <w:ind w:firstLine="720"/>
        <w:jc w:val="both"/>
        <w:rPr>
          <w:rFonts w:ascii="Times New Roman" w:hAnsi="Times New Roman" w:cs="Times New Roman"/>
        </w:rPr>
      </w:pPr>
      <w:r>
        <w:rPr>
          <w:rFonts w:ascii="Times New Roman" w:hAnsi="Times New Roman" w:cs="Times New Roman"/>
        </w:rPr>
        <w:lastRenderedPageBreak/>
        <w:t>Model 2: Failure Cause</w:t>
      </w:r>
    </w:p>
    <w:p w14:paraId="0A892C3E" w14:textId="77777777" w:rsidR="00512C3B" w:rsidRPr="00512C3B" w:rsidRDefault="00CB4A5D" w:rsidP="000B0033">
      <w:pPr>
        <w:spacing w:line="480" w:lineRule="auto"/>
        <w:ind w:left="1134"/>
        <w:rPr>
          <w:rFonts w:ascii="Times New Roman" w:hAnsi="Times New Roman" w:cs="Times New Roman"/>
        </w:rPr>
      </w:pPr>
      <w:r w:rsidRPr="00CB4A5D">
        <w:rPr>
          <w:rFonts w:ascii="Times New Roman" w:hAnsi="Times New Roman" w:cs="Times New Roman"/>
          <w:i/>
        </w:rPr>
        <w:t>Regression model:</w:t>
      </w:r>
      <w:r w:rsidR="00401AB9" w:rsidRPr="00CB4A5D">
        <w:rPr>
          <w:rFonts w:ascii="Times New Roman" w:hAnsi="Times New Roman" w:cs="Times New Roman"/>
        </w:rPr>
        <w:br/>
      </w:r>
      <m:oMathPara>
        <m:oMath>
          <m:r>
            <w:rPr>
              <w:rFonts w:ascii="Cambria Math" w:hAnsi="Cambria Math" w:cs="Times New Roman"/>
            </w:rPr>
            <m:t>FailureCause ~ FieldType + OilDensity + ReservoirType + CasingDiameter + SandCondition + CO2Condition + H2S condition + Emulsion.</m:t>
          </m:r>
        </m:oMath>
      </m:oMathPara>
    </w:p>
    <w:p w14:paraId="1688B12E" w14:textId="77777777" w:rsidR="00512C3B" w:rsidRDefault="00512C3B" w:rsidP="002F45D6">
      <w:pPr>
        <w:spacing w:line="480" w:lineRule="auto"/>
        <w:ind w:left="1134"/>
        <w:jc w:val="both"/>
        <w:rPr>
          <w:rFonts w:ascii="Times New Roman" w:hAnsi="Times New Roman" w:cs="Times New Roman"/>
          <w:i/>
        </w:rPr>
      </w:pPr>
      <w:r>
        <w:rPr>
          <w:rFonts w:ascii="Times New Roman" w:hAnsi="Times New Roman" w:cs="Times New Roman"/>
          <w:i/>
        </w:rPr>
        <w:t>The coefficients values calculated with a sample of 1000 measurements are shown below,</w:t>
      </w:r>
    </w:p>
    <w:p w14:paraId="08EF97F8" w14:textId="77777777" w:rsidR="0057322C" w:rsidRDefault="0057322C" w:rsidP="002F45D6">
      <w:pPr>
        <w:ind w:left="1134"/>
        <w:jc w:val="both"/>
      </w:pPr>
      <m:oMathPara>
        <m:oMath>
          <m:r>
            <w:rPr>
              <w:rFonts w:ascii="Cambria Math" w:hAnsi="Cambria Math"/>
            </w:rPr>
            <m:t>FailureCause=-2.819+</m:t>
          </m:r>
          <m:d>
            <m:dPr>
              <m:begChr m:val="{"/>
              <m:endChr m:val="}"/>
              <m:ctrlPr>
                <w:rPr>
                  <w:rFonts w:ascii="Cambria Math" w:hAnsi="Cambria Math"/>
                  <w:i/>
                </w:rPr>
              </m:ctrlPr>
            </m:dPr>
            <m:e>
              <m:r>
                <w:rPr>
                  <w:rFonts w:ascii="Cambria Math" w:hAnsi="Cambria Math"/>
                </w:rPr>
                <m:t>7.386×</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FieldType</m:t>
                  </m:r>
                </m:e>
                <m:sub>
                  <m:d>
                    <m:dPr>
                      <m:ctrlPr>
                        <w:rPr>
                          <w:rFonts w:ascii="Cambria Math" w:hAnsi="Cambria Math"/>
                          <w:i/>
                        </w:rPr>
                      </m:ctrlPr>
                    </m:dPr>
                    <m:e>
                      <m:r>
                        <w:rPr>
                          <w:rFonts w:ascii="Cambria Math" w:hAnsi="Cambria Math"/>
                        </w:rPr>
                        <m:t>Onshore</m:t>
                      </m:r>
                    </m:e>
                  </m:d>
                </m:sub>
              </m:sSub>
              <m:r>
                <w:rPr>
                  <w:rFonts w:ascii="Cambria Math" w:hAnsi="Cambria Math"/>
                </w:rPr>
                <m:t>+1.503×</m:t>
              </m:r>
              <m:sSup>
                <m:sSupPr>
                  <m:ctrlPr>
                    <w:rPr>
                      <w:rFonts w:ascii="Cambria Math" w:eastAsiaTheme="minorHAnsi" w:hAnsi="Cambria Math"/>
                      <w:i/>
                      <w:sz w:val="22"/>
                      <w:szCs w:val="22"/>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FieldType</m:t>
                  </m:r>
                </m:e>
                <m:sub>
                  <m:d>
                    <m:dPr>
                      <m:ctrlPr>
                        <w:rPr>
                          <w:rFonts w:ascii="Cambria Math" w:hAnsi="Cambria Math"/>
                          <w:i/>
                        </w:rPr>
                      </m:ctrlPr>
                    </m:dPr>
                    <m:e>
                      <m:eqArr>
                        <m:eqArrPr>
                          <m:ctrlPr>
                            <w:rPr>
                              <w:rFonts w:ascii="Cambria Math" w:hAnsi="Cambria Math"/>
                              <w:i/>
                            </w:rPr>
                          </m:ctrlPr>
                        </m:eqArrPr>
                        <m:e>
                          <m:r>
                            <w:rPr>
                              <w:rFonts w:ascii="Cambria Math" w:hAnsi="Cambria Math"/>
                            </w:rPr>
                            <m:t>Offshore</m:t>
                          </m:r>
                        </m:e>
                        <m:e>
                          <m:r>
                            <w:rPr>
                              <w:rFonts w:ascii="Cambria Math" w:hAnsi="Cambria Math"/>
                            </w:rPr>
                            <m:t>subsea</m:t>
                          </m:r>
                        </m:e>
                      </m:eqArr>
                    </m:e>
                  </m:d>
                </m:sub>
              </m:sSub>
              <m:r>
                <w:rPr>
                  <w:rFonts w:ascii="Cambria Math" w:hAnsi="Cambria Math"/>
                </w:rPr>
                <m:t>-4.764×</m:t>
              </m:r>
              <m:sSup>
                <m:sSupPr>
                  <m:ctrlPr>
                    <w:rPr>
                      <w:rFonts w:ascii="Cambria Math" w:eastAsiaTheme="minorHAnsi" w:hAnsi="Cambria Math"/>
                      <w:i/>
                      <w:sz w:val="22"/>
                      <w:szCs w:val="22"/>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FieldType</m:t>
                  </m:r>
                </m:e>
                <m:sub>
                  <m:d>
                    <m:dPr>
                      <m:ctrlPr>
                        <w:rPr>
                          <w:rFonts w:ascii="Cambria Math" w:hAnsi="Cambria Math"/>
                          <w:i/>
                        </w:rPr>
                      </m:ctrlPr>
                    </m:dPr>
                    <m:e>
                      <m:eqArr>
                        <m:eqArrPr>
                          <m:ctrlPr>
                            <w:rPr>
                              <w:rFonts w:ascii="Cambria Math" w:hAnsi="Cambria Math"/>
                              <w:i/>
                            </w:rPr>
                          </m:ctrlPr>
                        </m:eqArrPr>
                        <m:e>
                          <m:r>
                            <w:rPr>
                              <w:rFonts w:ascii="Cambria Math" w:hAnsi="Cambria Math"/>
                            </w:rPr>
                            <m:t>Onshore</m:t>
                          </m:r>
                        </m:e>
                        <m:e>
                          <m:r>
                            <w:rPr>
                              <w:rFonts w:ascii="Cambria Math" w:hAnsi="Cambria Math"/>
                            </w:rPr>
                            <m:t>Offshore</m:t>
                          </m:r>
                        </m:e>
                      </m:eqArr>
                    </m:e>
                  </m:d>
                </m:sub>
              </m:sSub>
            </m:e>
          </m:d>
          <m:r>
            <w:rPr>
              <w:rFonts w:ascii="Cambria Math" w:hAnsi="Cambria Math"/>
            </w:rPr>
            <m:t>+7.575×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×OilDensity</m:t>
          </m:r>
          <m:d>
            <m:dPr>
              <m:begChr m:val="{"/>
              <m:endChr m:val="}"/>
              <m:ctrlPr>
                <w:rPr>
                  <w:rFonts w:ascii="Cambria Math" w:hAnsi="Cambria Math"/>
                  <w:i/>
                </w:rPr>
              </m:ctrlPr>
            </m:dPr>
            <m:e>
              <m:r>
                <w:rPr>
                  <w:rFonts w:ascii="Cambria Math" w:hAnsi="Cambria Math"/>
                </w:rPr>
                <m:t>-7.398×</m:t>
              </m:r>
              <m:sSup>
                <m:sSupPr>
                  <m:ctrlPr>
                    <w:rPr>
                      <w:rFonts w:ascii="Cambria Math" w:eastAsiaTheme="minorHAnsi" w:hAnsi="Cambria Math"/>
                      <w:i/>
                      <w:sz w:val="22"/>
                      <w:szCs w:val="22"/>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ReservoirType</m:t>
                  </m:r>
                </m:e>
                <m:sub>
                  <m:d>
                    <m:dPr>
                      <m:ctrlPr>
                        <w:rPr>
                          <w:rFonts w:ascii="Cambria Math" w:hAnsi="Cambria Math"/>
                          <w:i/>
                        </w:rPr>
                      </m:ctrlPr>
                    </m:dPr>
                    <m:e>
                      <m:eqArr>
                        <m:eqArrPr>
                          <m:ctrlPr>
                            <w:rPr>
                              <w:rFonts w:ascii="Cambria Math" w:hAnsi="Cambria Math"/>
                              <w:i/>
                            </w:rPr>
                          </m:ctrlPr>
                        </m:eqArrPr>
                        <m:e>
                          <m:r>
                            <w:rPr>
                              <w:rFonts w:ascii="Cambria Math" w:hAnsi="Cambria Math"/>
                            </w:rPr>
                            <m:t>Consolidate</m:t>
                          </m:r>
                        </m:e>
                        <m:e>
                          <m:r>
                            <w:rPr>
                              <w:rFonts w:ascii="Cambria Math" w:hAnsi="Cambria Math"/>
                            </w:rPr>
                            <m:t>Sandstone</m:t>
                          </m:r>
                        </m:e>
                      </m:eqArr>
                    </m:e>
                  </m:d>
                </m:sub>
              </m:sSub>
              <m:r>
                <w:rPr>
                  <w:rFonts w:ascii="Cambria Math" w:hAnsi="Cambria Math"/>
                </w:rPr>
                <m:t>-1.139×</m:t>
              </m:r>
              <m:sSup>
                <m:sSupPr>
                  <m:ctrlPr>
                    <w:rPr>
                      <w:rFonts w:ascii="Cambria Math" w:eastAsiaTheme="minorHAnsi" w:hAnsi="Cambria Math"/>
                      <w:i/>
                      <w:sz w:val="22"/>
                      <w:szCs w:val="22"/>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ReservoirType</m:t>
                  </m:r>
                </m:e>
                <m:sub>
                  <m:d>
                    <m:dPr>
                      <m:ctrlPr>
                        <w:rPr>
                          <w:rFonts w:ascii="Cambria Math" w:hAnsi="Cambria Math"/>
                          <w:i/>
                        </w:rPr>
                      </m:ctrlPr>
                    </m:dPr>
                    <m:e>
                      <m:eqArr>
                        <m:eqArrPr>
                          <m:ctrlPr>
                            <w:rPr>
                              <w:rFonts w:ascii="Cambria Math" w:hAnsi="Cambria Math"/>
                              <w:i/>
                            </w:rPr>
                          </m:ctrlPr>
                        </m:eqArrPr>
                        <m:e>
                          <m:r>
                            <w:rPr>
                              <w:rFonts w:ascii="Cambria Math" w:hAnsi="Cambria Math"/>
                            </w:rPr>
                            <m:t>Unconsolidate</m:t>
                          </m:r>
                        </m:e>
                        <m:e>
                          <m:r>
                            <w:rPr>
                              <w:rFonts w:ascii="Cambria Math" w:hAnsi="Cambria Math"/>
                            </w:rPr>
                            <m:t>Sandstone</m:t>
                          </m:r>
                        </m:e>
                      </m:eqArr>
                    </m:e>
                  </m:d>
                </m:sub>
              </m:sSub>
            </m:e>
          </m:d>
          <m:r>
            <w:rPr>
              <w:rFonts w:ascii="Cambria Math" w:hAnsi="Cambria Math"/>
            </w:rPr>
            <m:t>-4.833×Casing+9.815×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×StartDate+</m:t>
          </m:r>
          <m:d>
            <m:dPr>
              <m:begChr m:val="{"/>
              <m:endChr m:val="}"/>
              <m:ctrlPr>
                <w:rPr>
                  <w:rFonts w:ascii="Cambria Math" w:hAnsi="Cambria Math"/>
                  <w:i/>
                </w:rPr>
              </m:ctrlPr>
            </m:dPr>
            <m:e>
              <m:r>
                <w:rPr>
                  <w:rFonts w:ascii="Cambria Math" w:hAnsi="Cambria Math"/>
                </w:rPr>
                <m:t>3.618×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×Sand+1.364×</m:t>
              </m:r>
              <m:sSup>
                <m:sSupPr>
                  <m:ctrlPr>
                    <w:rPr>
                      <w:rFonts w:ascii="Cambria Math" w:hAnsi="Cambria Math"/>
                      <w:i/>
                      <w:sz w:val="22"/>
                      <w:szCs w:val="22"/>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-1.142×</m:t>
              </m:r>
              <m:sSup>
                <m:sSupPr>
                  <m:ctrlPr>
                    <w:rPr>
                      <w:rFonts w:ascii="Cambria Math" w:hAnsi="Cambria Math"/>
                      <w:i/>
                      <w:sz w:val="22"/>
                      <w:szCs w:val="22"/>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S-2.812×</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×Emulsion</m:t>
              </m:r>
            </m:e>
          </m:d>
        </m:oMath>
      </m:oMathPara>
    </w:p>
    <w:p w14:paraId="6AA5B113" w14:textId="77777777" w:rsidR="0057322C" w:rsidRDefault="0057322C" w:rsidP="002F45D6">
      <w:pPr>
        <w:ind w:left="1134"/>
        <w:jc w:val="both"/>
      </w:pPr>
      <w:r>
        <w:t>Where:</w:t>
      </w:r>
    </w:p>
    <w:tbl>
      <w:tblPr>
        <w:tblStyle w:val="TableGrid"/>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3"/>
        <w:gridCol w:w="6401"/>
      </w:tblGrid>
      <w:tr w:rsidR="0057322C" w14:paraId="38568916" w14:textId="77777777" w:rsidTr="0057322C">
        <w:tc>
          <w:tcPr>
            <w:tcW w:w="562" w:type="dxa"/>
          </w:tcPr>
          <w:p w14:paraId="718717A4" w14:textId="77777777" w:rsidR="0057322C" w:rsidRDefault="0057322C" w:rsidP="002F45D6">
            <w:pPr>
              <w:ind w:left="1134"/>
              <w:jc w:val="both"/>
            </w:pPr>
            <m:oMathPara>
              <m:oMath>
                <m:r>
                  <w:rPr>
                    <w:rFonts w:ascii="Cambria Math" w:hAnsi="Cambria Math"/>
                  </w:rPr>
                  <m:t>FailureCause</m:t>
                </m:r>
              </m:oMath>
            </m:oMathPara>
          </w:p>
        </w:tc>
        <w:tc>
          <w:tcPr>
            <w:tcW w:w="7512" w:type="dxa"/>
          </w:tcPr>
          <w:p w14:paraId="66A2E470" w14:textId="77777777" w:rsidR="0057322C" w:rsidRDefault="0057322C" w:rsidP="002F45D6">
            <w:pPr>
              <w:ind w:left="189"/>
              <w:jc w:val="both"/>
            </w:pPr>
            <w:r>
              <w:t>A value indicating the predicted cause of failure. It is interpreted as follows,</w:t>
            </w:r>
          </w:p>
          <w:tbl>
            <w:tblPr>
              <w:tblStyle w:val="TableGrid"/>
              <w:tblW w:w="0" w:type="auto"/>
              <w:tblInd w:w="1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2"/>
              <w:gridCol w:w="4139"/>
            </w:tblGrid>
            <w:tr w:rsidR="0057322C" w14:paraId="77E3536A" w14:textId="77777777" w:rsidTr="0057322C">
              <w:tc>
                <w:tcPr>
                  <w:tcW w:w="1842" w:type="dxa"/>
                </w:tcPr>
                <w:p w14:paraId="12229241" w14:textId="77777777" w:rsidR="0057322C" w:rsidRDefault="0057322C" w:rsidP="002F45D6">
                  <w:pPr>
                    <w:ind w:left="1134"/>
                    <w:jc w:val="both"/>
                  </w:pPr>
                  <m:oMathPara>
                    <m:oMath>
                      <m:r>
                        <w:rPr>
                          <w:rFonts w:ascii="Cambria Math" w:hAnsi="Cambria Math"/>
                        </w:rPr>
                        <m:t>1±0.5</m:t>
                      </m:r>
                    </m:oMath>
                  </m:oMathPara>
                </w:p>
              </w:tc>
              <w:tc>
                <w:tcPr>
                  <w:tcW w:w="4139" w:type="dxa"/>
                  <w:vAlign w:val="center"/>
                </w:tcPr>
                <w:p w14:paraId="53517ADD" w14:textId="77777777" w:rsidR="0057322C" w:rsidRDefault="0057322C" w:rsidP="002F45D6">
                  <w:pPr>
                    <w:ind w:left="176"/>
                    <w:jc w:val="both"/>
                    <w:rPr>
                      <w:rFonts w:ascii="Calibri" w:hAnsi="Calibri"/>
                      <w:color w:val="000000"/>
                    </w:rPr>
                  </w:pPr>
                  <w:r>
                    <w:rPr>
                      <w:rFonts w:ascii="Calibri" w:hAnsi="Calibri"/>
                      <w:color w:val="000000"/>
                    </w:rPr>
                    <w:t>Sand (in/above pump)</w:t>
                  </w:r>
                </w:p>
              </w:tc>
            </w:tr>
            <w:tr w:rsidR="0057322C" w14:paraId="70E3471B" w14:textId="77777777" w:rsidTr="0057322C">
              <w:tc>
                <w:tcPr>
                  <w:tcW w:w="1842" w:type="dxa"/>
                </w:tcPr>
                <w:p w14:paraId="6703EF42" w14:textId="77777777" w:rsidR="0057322C" w:rsidRDefault="0057322C" w:rsidP="002F45D6">
                  <w:pPr>
                    <w:ind w:left="1134"/>
                    <w:jc w:val="both"/>
                  </w:pPr>
                  <m:oMathPara>
                    <m:oMath>
                      <m:r>
                        <w:rPr>
                          <w:rFonts w:ascii="Cambria Math" w:hAnsi="Cambria Math"/>
                        </w:rPr>
                        <m:t>2±0.5</m:t>
                      </m:r>
                    </m:oMath>
                  </m:oMathPara>
                </w:p>
              </w:tc>
              <w:tc>
                <w:tcPr>
                  <w:tcW w:w="4139" w:type="dxa"/>
                  <w:vAlign w:val="center"/>
                </w:tcPr>
                <w:p w14:paraId="1CFEAA98" w14:textId="77777777" w:rsidR="0057322C" w:rsidRDefault="0057322C" w:rsidP="002F45D6">
                  <w:pPr>
                    <w:ind w:left="176"/>
                    <w:jc w:val="both"/>
                    <w:rPr>
                      <w:rFonts w:ascii="Calibri" w:hAnsi="Calibri"/>
                      <w:color w:val="000000"/>
                    </w:rPr>
                  </w:pPr>
                  <w:r>
                    <w:rPr>
                      <w:rFonts w:ascii="Calibri" w:hAnsi="Calibri"/>
                      <w:color w:val="000000"/>
                    </w:rPr>
                    <w:t>Reservoir failure</w:t>
                  </w:r>
                </w:p>
              </w:tc>
            </w:tr>
            <w:tr w:rsidR="0057322C" w14:paraId="3B30E722" w14:textId="77777777" w:rsidTr="0057322C">
              <w:tc>
                <w:tcPr>
                  <w:tcW w:w="1842" w:type="dxa"/>
                </w:tcPr>
                <w:p w14:paraId="5A2BD85C" w14:textId="77777777" w:rsidR="0057322C" w:rsidRDefault="0057322C" w:rsidP="002F45D6">
                  <w:pPr>
                    <w:ind w:left="1134"/>
                    <w:jc w:val="both"/>
                  </w:pPr>
                  <m:oMathPara>
                    <m:oMath>
                      <m:r>
                        <w:rPr>
                          <w:rFonts w:ascii="Cambria Math" w:hAnsi="Cambria Math"/>
                        </w:rPr>
                        <m:t>3±0.5</m:t>
                      </m:r>
                    </m:oMath>
                  </m:oMathPara>
                </w:p>
              </w:tc>
              <w:tc>
                <w:tcPr>
                  <w:tcW w:w="4139" w:type="dxa"/>
                  <w:vAlign w:val="center"/>
                </w:tcPr>
                <w:p w14:paraId="5F181D82" w14:textId="77777777" w:rsidR="0057322C" w:rsidRDefault="0057322C" w:rsidP="002F45D6">
                  <w:pPr>
                    <w:ind w:left="176"/>
                    <w:jc w:val="both"/>
                    <w:rPr>
                      <w:rFonts w:ascii="Calibri" w:hAnsi="Calibri"/>
                      <w:color w:val="000000"/>
                    </w:rPr>
                  </w:pPr>
                  <w:r>
                    <w:rPr>
                      <w:rFonts w:ascii="Calibri" w:hAnsi="Calibri"/>
                      <w:color w:val="000000"/>
                    </w:rPr>
                    <w:t>Installation (control line)</w:t>
                  </w:r>
                </w:p>
              </w:tc>
            </w:tr>
            <w:tr w:rsidR="0057322C" w14:paraId="0EB3C278" w14:textId="77777777" w:rsidTr="0057322C">
              <w:tc>
                <w:tcPr>
                  <w:tcW w:w="1842" w:type="dxa"/>
                </w:tcPr>
                <w:p w14:paraId="5E1FD433" w14:textId="77777777" w:rsidR="0057322C" w:rsidRDefault="0057322C" w:rsidP="002F45D6">
                  <w:pPr>
                    <w:ind w:left="1134"/>
                    <w:jc w:val="both"/>
                  </w:pPr>
                  <m:oMathPara>
                    <m:oMath>
                      <m:r>
                        <w:rPr>
                          <w:rFonts w:ascii="Cambria Math" w:hAnsi="Cambria Math"/>
                        </w:rPr>
                        <m:t>4±0.5</m:t>
                      </m:r>
                    </m:oMath>
                  </m:oMathPara>
                </w:p>
              </w:tc>
              <w:tc>
                <w:tcPr>
                  <w:tcW w:w="4139" w:type="dxa"/>
                  <w:vAlign w:val="center"/>
                </w:tcPr>
                <w:p w14:paraId="061C81FF" w14:textId="77777777" w:rsidR="0057322C" w:rsidRDefault="0057322C" w:rsidP="002F45D6">
                  <w:pPr>
                    <w:ind w:left="176"/>
                    <w:jc w:val="both"/>
                    <w:rPr>
                      <w:rFonts w:ascii="Calibri" w:hAnsi="Calibri"/>
                      <w:color w:val="000000"/>
                    </w:rPr>
                  </w:pPr>
                  <w:r>
                    <w:rPr>
                      <w:rFonts w:ascii="Calibri" w:hAnsi="Calibri"/>
                      <w:color w:val="000000"/>
                    </w:rPr>
                    <w:t>Manufacturing</w:t>
                  </w:r>
                </w:p>
              </w:tc>
            </w:tr>
            <w:tr w:rsidR="0057322C" w14:paraId="3FAA5A98" w14:textId="77777777" w:rsidTr="0057322C">
              <w:tc>
                <w:tcPr>
                  <w:tcW w:w="1842" w:type="dxa"/>
                </w:tcPr>
                <w:p w14:paraId="21383D3A" w14:textId="77777777" w:rsidR="0057322C" w:rsidRDefault="0057322C" w:rsidP="002F45D6">
                  <w:pPr>
                    <w:ind w:left="1134"/>
                    <w:jc w:val="both"/>
                  </w:pPr>
                  <m:oMathPara>
                    <m:oMath>
                      <m:r>
                        <w:rPr>
                          <w:rFonts w:ascii="Cambria Math" w:hAnsi="Cambria Math"/>
                        </w:rPr>
                        <m:t>5±0.5</m:t>
                      </m:r>
                    </m:oMath>
                  </m:oMathPara>
                </w:p>
              </w:tc>
              <w:tc>
                <w:tcPr>
                  <w:tcW w:w="4139" w:type="dxa"/>
                  <w:vAlign w:val="center"/>
                </w:tcPr>
                <w:p w14:paraId="0591A66D" w14:textId="77777777" w:rsidR="0057322C" w:rsidRDefault="0057322C" w:rsidP="002F45D6">
                  <w:pPr>
                    <w:ind w:left="176"/>
                    <w:jc w:val="both"/>
                    <w:rPr>
                      <w:rFonts w:ascii="Calibri" w:hAnsi="Calibri"/>
                      <w:color w:val="000000"/>
                    </w:rPr>
                  </w:pPr>
                  <w:r>
                    <w:rPr>
                      <w:rFonts w:ascii="Calibri" w:hAnsi="Calibri"/>
                      <w:color w:val="000000"/>
                    </w:rPr>
                    <w:t>N/A</w:t>
                  </w:r>
                </w:p>
              </w:tc>
            </w:tr>
            <w:tr w:rsidR="0057322C" w14:paraId="6C338080" w14:textId="77777777" w:rsidTr="0057322C">
              <w:tc>
                <w:tcPr>
                  <w:tcW w:w="1842" w:type="dxa"/>
                </w:tcPr>
                <w:p w14:paraId="05625F80" w14:textId="77777777" w:rsidR="0057322C" w:rsidRDefault="0057322C" w:rsidP="002F45D6">
                  <w:pPr>
                    <w:ind w:left="1134"/>
                    <w:jc w:val="both"/>
                  </w:pPr>
                  <m:oMathPara>
                    <m:oMath>
                      <m:r>
                        <w:rPr>
                          <w:rFonts w:ascii="Cambria Math" w:hAnsi="Cambria Math"/>
                        </w:rPr>
                        <m:t>6±0.5</m:t>
                      </m:r>
                    </m:oMath>
                  </m:oMathPara>
                </w:p>
              </w:tc>
              <w:tc>
                <w:tcPr>
                  <w:tcW w:w="4139" w:type="dxa"/>
                  <w:vAlign w:val="center"/>
                </w:tcPr>
                <w:p w14:paraId="29F662A8" w14:textId="77777777" w:rsidR="0057322C" w:rsidRDefault="0057322C" w:rsidP="002F45D6">
                  <w:pPr>
                    <w:ind w:left="176"/>
                    <w:jc w:val="both"/>
                    <w:rPr>
                      <w:rFonts w:ascii="Calibri" w:hAnsi="Calibri"/>
                      <w:color w:val="000000"/>
                    </w:rPr>
                  </w:pPr>
                  <w:r>
                    <w:rPr>
                      <w:rFonts w:ascii="Calibri" w:hAnsi="Calibri"/>
                      <w:color w:val="000000"/>
                    </w:rPr>
                    <w:t>Electrical (Packer Penetrator Failure)</w:t>
                  </w:r>
                </w:p>
              </w:tc>
            </w:tr>
            <w:tr w:rsidR="0057322C" w14:paraId="43E9001A" w14:textId="77777777" w:rsidTr="0057322C">
              <w:tc>
                <w:tcPr>
                  <w:tcW w:w="1842" w:type="dxa"/>
                </w:tcPr>
                <w:p w14:paraId="0ED5948E" w14:textId="77777777" w:rsidR="0057322C" w:rsidRDefault="0057322C" w:rsidP="002F45D6">
                  <w:pPr>
                    <w:ind w:left="1134"/>
                    <w:jc w:val="both"/>
                  </w:pPr>
                  <m:oMathPara>
                    <m:oMath>
                      <m:r>
                        <w:rPr>
                          <w:rFonts w:ascii="Cambria Math" w:hAnsi="Cambria Math"/>
                        </w:rPr>
                        <m:t>7±0.5</m:t>
                      </m:r>
                    </m:oMath>
                  </m:oMathPara>
                </w:p>
              </w:tc>
              <w:tc>
                <w:tcPr>
                  <w:tcW w:w="4139" w:type="dxa"/>
                  <w:vAlign w:val="center"/>
                </w:tcPr>
                <w:p w14:paraId="32B0CE59" w14:textId="77777777" w:rsidR="0057322C" w:rsidRDefault="0057322C" w:rsidP="002F45D6">
                  <w:pPr>
                    <w:ind w:left="176"/>
                    <w:jc w:val="both"/>
                    <w:rPr>
                      <w:rFonts w:ascii="Calibri" w:hAnsi="Calibri"/>
                      <w:color w:val="000000"/>
                    </w:rPr>
                  </w:pPr>
                  <w:r>
                    <w:rPr>
                      <w:rFonts w:ascii="Calibri" w:hAnsi="Calibri"/>
                      <w:color w:val="000000"/>
                    </w:rPr>
                    <w:t>Sand (below pump)</w:t>
                  </w:r>
                </w:p>
              </w:tc>
            </w:tr>
            <w:tr w:rsidR="0057322C" w14:paraId="51AB5A09" w14:textId="77777777" w:rsidTr="0057322C">
              <w:tc>
                <w:tcPr>
                  <w:tcW w:w="1842" w:type="dxa"/>
                </w:tcPr>
                <w:p w14:paraId="5CB5C221" w14:textId="77777777" w:rsidR="0057322C" w:rsidRDefault="0057322C" w:rsidP="002F45D6">
                  <w:pPr>
                    <w:ind w:left="1134"/>
                    <w:jc w:val="both"/>
                  </w:pPr>
                  <m:oMathPara>
                    <m:oMath>
                      <m:r>
                        <w:rPr>
                          <w:rFonts w:ascii="Cambria Math" w:hAnsi="Cambria Math"/>
                        </w:rPr>
                        <m:t>8±0.5</m:t>
                      </m:r>
                    </m:oMath>
                  </m:oMathPara>
                </w:p>
              </w:tc>
              <w:tc>
                <w:tcPr>
                  <w:tcW w:w="4139" w:type="dxa"/>
                  <w:vAlign w:val="center"/>
                </w:tcPr>
                <w:p w14:paraId="43E56047" w14:textId="77777777" w:rsidR="0057322C" w:rsidRDefault="0057322C" w:rsidP="002F45D6">
                  <w:pPr>
                    <w:ind w:left="176"/>
                    <w:jc w:val="both"/>
                    <w:rPr>
                      <w:rFonts w:ascii="Calibri" w:hAnsi="Calibri"/>
                      <w:color w:val="000000"/>
                    </w:rPr>
                  </w:pPr>
                  <w:r>
                    <w:rPr>
                      <w:rFonts w:ascii="Calibri" w:hAnsi="Calibri"/>
                      <w:color w:val="000000"/>
                    </w:rPr>
                    <w:t>Electrical (main cable corrosion)</w:t>
                  </w:r>
                </w:p>
              </w:tc>
            </w:tr>
            <w:tr w:rsidR="0057322C" w14:paraId="75E39607" w14:textId="77777777" w:rsidTr="0057322C">
              <w:tc>
                <w:tcPr>
                  <w:tcW w:w="1842" w:type="dxa"/>
                </w:tcPr>
                <w:p w14:paraId="35A9E7BB" w14:textId="77777777" w:rsidR="0057322C" w:rsidRDefault="0057322C" w:rsidP="002F45D6">
                  <w:pPr>
                    <w:ind w:left="1134"/>
                    <w:jc w:val="both"/>
                  </w:pPr>
                  <m:oMathPara>
                    <m:oMath>
                      <m:r>
                        <w:rPr>
                          <w:rFonts w:ascii="Cambria Math" w:hAnsi="Cambria Math"/>
                        </w:rPr>
                        <m:t>9±0.5</m:t>
                      </m:r>
                    </m:oMath>
                  </m:oMathPara>
                </w:p>
              </w:tc>
              <w:tc>
                <w:tcPr>
                  <w:tcW w:w="4139" w:type="dxa"/>
                  <w:vAlign w:val="center"/>
                </w:tcPr>
                <w:p w14:paraId="522BD051" w14:textId="77777777" w:rsidR="0057322C" w:rsidRDefault="0057322C" w:rsidP="002F45D6">
                  <w:pPr>
                    <w:ind w:left="176"/>
                    <w:jc w:val="both"/>
                    <w:rPr>
                      <w:rFonts w:ascii="Calibri" w:hAnsi="Calibri"/>
                      <w:color w:val="000000"/>
                    </w:rPr>
                  </w:pPr>
                  <w:r>
                    <w:rPr>
                      <w:rFonts w:ascii="Calibri" w:hAnsi="Calibri"/>
                      <w:color w:val="000000"/>
                    </w:rPr>
                    <w:t>Installation (field error)</w:t>
                  </w:r>
                </w:p>
              </w:tc>
            </w:tr>
            <w:tr w:rsidR="0057322C" w14:paraId="0AEBA587" w14:textId="77777777" w:rsidTr="0057322C">
              <w:tc>
                <w:tcPr>
                  <w:tcW w:w="1842" w:type="dxa"/>
                </w:tcPr>
                <w:p w14:paraId="36FF8C3F" w14:textId="77777777" w:rsidR="0057322C" w:rsidRDefault="0057322C" w:rsidP="002F45D6">
                  <w:pPr>
                    <w:ind w:left="1134"/>
                    <w:jc w:val="both"/>
                  </w:pPr>
                  <m:oMathPara>
                    <m:oMath>
                      <m:r>
                        <w:rPr>
                          <w:rFonts w:ascii="Cambria Math" w:hAnsi="Cambria Math"/>
                        </w:rPr>
                        <m:t>10±0.5</m:t>
                      </m:r>
                    </m:oMath>
                  </m:oMathPara>
                </w:p>
              </w:tc>
              <w:tc>
                <w:tcPr>
                  <w:tcW w:w="4139" w:type="dxa"/>
                  <w:vAlign w:val="center"/>
                </w:tcPr>
                <w:p w14:paraId="04B4108D" w14:textId="77777777" w:rsidR="0057322C" w:rsidRDefault="0057322C" w:rsidP="002F45D6">
                  <w:pPr>
                    <w:ind w:left="176"/>
                    <w:jc w:val="both"/>
                    <w:rPr>
                      <w:rFonts w:ascii="Calibri" w:hAnsi="Calibri"/>
                      <w:color w:val="000000"/>
                    </w:rPr>
                  </w:pPr>
                  <w:r>
                    <w:rPr>
                      <w:rFonts w:ascii="Calibri" w:hAnsi="Calibri"/>
                      <w:color w:val="000000"/>
                    </w:rPr>
                    <w:t>Operator error</w:t>
                  </w:r>
                </w:p>
              </w:tc>
            </w:tr>
            <w:tr w:rsidR="0057322C" w14:paraId="6D43BD53" w14:textId="77777777" w:rsidTr="0057322C">
              <w:tc>
                <w:tcPr>
                  <w:tcW w:w="1842" w:type="dxa"/>
                </w:tcPr>
                <w:p w14:paraId="0D39D748" w14:textId="77777777" w:rsidR="0057322C" w:rsidRDefault="0057322C" w:rsidP="002F45D6">
                  <w:pPr>
                    <w:ind w:left="1134"/>
                    <w:jc w:val="both"/>
                  </w:pPr>
                  <m:oMathPara>
                    <m:oMath>
                      <m:r>
                        <w:rPr>
                          <w:rFonts w:ascii="Cambria Math" w:hAnsi="Cambria Math"/>
                        </w:rPr>
                        <m:t>11±0.5</m:t>
                      </m:r>
                    </m:oMath>
                  </m:oMathPara>
                </w:p>
              </w:tc>
              <w:tc>
                <w:tcPr>
                  <w:tcW w:w="4139" w:type="dxa"/>
                  <w:vAlign w:val="center"/>
                </w:tcPr>
                <w:p w14:paraId="7F049136" w14:textId="77777777" w:rsidR="0057322C" w:rsidRDefault="0057322C" w:rsidP="002F45D6">
                  <w:pPr>
                    <w:ind w:left="176"/>
                    <w:jc w:val="both"/>
                    <w:rPr>
                      <w:rFonts w:ascii="Calibri" w:hAnsi="Calibri"/>
                      <w:color w:val="000000"/>
                    </w:rPr>
                  </w:pPr>
                  <w:r>
                    <w:rPr>
                      <w:rFonts w:ascii="Calibri" w:hAnsi="Calibri"/>
                      <w:color w:val="000000"/>
                    </w:rPr>
                    <w:t>Electrical (design)</w:t>
                  </w:r>
                </w:p>
              </w:tc>
            </w:tr>
            <w:tr w:rsidR="0057322C" w14:paraId="1FD41930" w14:textId="77777777" w:rsidTr="0057322C">
              <w:tc>
                <w:tcPr>
                  <w:tcW w:w="1842" w:type="dxa"/>
                </w:tcPr>
                <w:p w14:paraId="5AC30AF8" w14:textId="77777777" w:rsidR="0057322C" w:rsidRDefault="0057322C" w:rsidP="002F45D6">
                  <w:pPr>
                    <w:ind w:left="1134"/>
                    <w:jc w:val="both"/>
                  </w:pPr>
                  <m:oMathPara>
                    <m:oMath>
                      <m:r>
                        <w:rPr>
                          <w:rFonts w:ascii="Cambria Math" w:hAnsi="Cambria Math"/>
                        </w:rPr>
                        <m:t>12±0.5</m:t>
                      </m:r>
                    </m:oMath>
                  </m:oMathPara>
                </w:p>
              </w:tc>
              <w:tc>
                <w:tcPr>
                  <w:tcW w:w="4139" w:type="dxa"/>
                  <w:vAlign w:val="center"/>
                </w:tcPr>
                <w:p w14:paraId="0788A2A4" w14:textId="77777777" w:rsidR="0057322C" w:rsidRDefault="0057322C" w:rsidP="002F45D6">
                  <w:pPr>
                    <w:ind w:left="176"/>
                    <w:jc w:val="both"/>
                    <w:rPr>
                      <w:rFonts w:ascii="Calibri" w:hAnsi="Calibri"/>
                      <w:color w:val="000000"/>
                    </w:rPr>
                  </w:pPr>
                  <w:r>
                    <w:rPr>
                      <w:rFonts w:ascii="Calibri" w:hAnsi="Calibri"/>
                      <w:color w:val="000000"/>
                    </w:rPr>
                    <w:t>Scale</w:t>
                  </w:r>
                </w:p>
              </w:tc>
            </w:tr>
            <w:tr w:rsidR="0057322C" w14:paraId="3B61EB95" w14:textId="77777777" w:rsidTr="0057322C">
              <w:tc>
                <w:tcPr>
                  <w:tcW w:w="1842" w:type="dxa"/>
                </w:tcPr>
                <w:p w14:paraId="26D71557" w14:textId="77777777" w:rsidR="0057322C" w:rsidRDefault="0057322C" w:rsidP="002F45D6">
                  <w:pPr>
                    <w:ind w:left="1134"/>
                    <w:jc w:val="both"/>
                  </w:pPr>
                  <m:oMathPara>
                    <m:oMath>
                      <m:r>
                        <w:rPr>
                          <w:rFonts w:ascii="Cambria Math" w:hAnsi="Cambria Math"/>
                        </w:rPr>
                        <m:t>13±0.5</m:t>
                      </m:r>
                    </m:oMath>
                  </m:oMathPara>
                </w:p>
              </w:tc>
              <w:tc>
                <w:tcPr>
                  <w:tcW w:w="4139" w:type="dxa"/>
                  <w:vAlign w:val="center"/>
                </w:tcPr>
                <w:p w14:paraId="245A6859" w14:textId="77777777" w:rsidR="0057322C" w:rsidRDefault="0057322C" w:rsidP="002F45D6">
                  <w:pPr>
                    <w:ind w:left="176"/>
                    <w:jc w:val="both"/>
                    <w:rPr>
                      <w:rFonts w:ascii="Calibri" w:hAnsi="Calibri"/>
                      <w:color w:val="000000"/>
                    </w:rPr>
                  </w:pPr>
                  <w:r>
                    <w:rPr>
                      <w:rFonts w:ascii="Calibri" w:hAnsi="Calibri"/>
                      <w:color w:val="000000"/>
                    </w:rPr>
                    <w:t>Third party</w:t>
                  </w:r>
                </w:p>
              </w:tc>
            </w:tr>
            <w:tr w:rsidR="0057322C" w14:paraId="7B28D264" w14:textId="77777777" w:rsidTr="0057322C">
              <w:tc>
                <w:tcPr>
                  <w:tcW w:w="1842" w:type="dxa"/>
                </w:tcPr>
                <w:p w14:paraId="36979762" w14:textId="77777777" w:rsidR="0057322C" w:rsidRDefault="0057322C" w:rsidP="002F45D6">
                  <w:pPr>
                    <w:ind w:left="1134"/>
                    <w:jc w:val="both"/>
                  </w:pPr>
                  <m:oMathPara>
                    <m:oMath>
                      <m:r>
                        <w:rPr>
                          <w:rFonts w:ascii="Cambria Math" w:hAnsi="Cambria Math"/>
                        </w:rPr>
                        <m:t>14±0.5</m:t>
                      </m:r>
                    </m:oMath>
                  </m:oMathPara>
                </w:p>
              </w:tc>
              <w:tc>
                <w:tcPr>
                  <w:tcW w:w="4139" w:type="dxa"/>
                  <w:vAlign w:val="center"/>
                </w:tcPr>
                <w:p w14:paraId="709765C9" w14:textId="77777777" w:rsidR="0057322C" w:rsidRDefault="0057322C" w:rsidP="002F45D6">
                  <w:pPr>
                    <w:ind w:left="176"/>
                    <w:jc w:val="both"/>
                    <w:rPr>
                      <w:rFonts w:ascii="Calibri" w:hAnsi="Calibri"/>
                      <w:color w:val="000000"/>
                    </w:rPr>
                  </w:pPr>
                  <w:r>
                    <w:rPr>
                      <w:rFonts w:ascii="Calibri" w:hAnsi="Calibri"/>
                      <w:color w:val="000000"/>
                    </w:rPr>
                    <w:t>Pre-emptive (fish)</w:t>
                  </w:r>
                </w:p>
              </w:tc>
            </w:tr>
            <w:tr w:rsidR="0057322C" w14:paraId="4B48CA77" w14:textId="77777777" w:rsidTr="0057322C">
              <w:tc>
                <w:tcPr>
                  <w:tcW w:w="1842" w:type="dxa"/>
                </w:tcPr>
                <w:p w14:paraId="681C48A0" w14:textId="77777777" w:rsidR="0057322C" w:rsidRDefault="0057322C" w:rsidP="002F45D6">
                  <w:pPr>
                    <w:ind w:left="1134"/>
                    <w:jc w:val="both"/>
                  </w:pPr>
                  <m:oMathPara>
                    <m:oMath>
                      <m:r>
                        <w:rPr>
                          <w:rFonts w:ascii="Cambria Math" w:hAnsi="Cambria Math"/>
                        </w:rPr>
                        <m:t>15±0.5</m:t>
                      </m:r>
                    </m:oMath>
                  </m:oMathPara>
                </w:p>
              </w:tc>
              <w:tc>
                <w:tcPr>
                  <w:tcW w:w="4139" w:type="dxa"/>
                  <w:vAlign w:val="center"/>
                </w:tcPr>
                <w:p w14:paraId="201B1D89" w14:textId="77777777" w:rsidR="0057322C" w:rsidRDefault="0057322C" w:rsidP="002F45D6">
                  <w:pPr>
                    <w:ind w:left="176"/>
                    <w:jc w:val="both"/>
                    <w:rPr>
                      <w:rFonts w:ascii="Calibri" w:hAnsi="Calibri"/>
                      <w:color w:val="000000"/>
                    </w:rPr>
                  </w:pPr>
                  <w:r>
                    <w:rPr>
                      <w:rFonts w:ascii="Calibri" w:hAnsi="Calibri"/>
                      <w:color w:val="000000"/>
                    </w:rPr>
                    <w:t>Electrical (VSD parameters)</w:t>
                  </w:r>
                </w:p>
              </w:tc>
            </w:tr>
            <w:tr w:rsidR="0057322C" w14:paraId="6D9549A8" w14:textId="77777777" w:rsidTr="0057322C">
              <w:tc>
                <w:tcPr>
                  <w:tcW w:w="1842" w:type="dxa"/>
                </w:tcPr>
                <w:p w14:paraId="428C0BD3" w14:textId="77777777" w:rsidR="0057322C" w:rsidRDefault="0057322C" w:rsidP="002F45D6">
                  <w:pPr>
                    <w:ind w:left="1134"/>
                    <w:jc w:val="both"/>
                  </w:pPr>
                  <m:oMathPara>
                    <m:oMath>
                      <m:r>
                        <w:rPr>
                          <w:rFonts w:ascii="Cambria Math" w:hAnsi="Cambria Math"/>
                        </w:rPr>
                        <w:lastRenderedPageBreak/>
                        <m:t>16±0.5</m:t>
                      </m:r>
                    </m:oMath>
                  </m:oMathPara>
                </w:p>
              </w:tc>
              <w:tc>
                <w:tcPr>
                  <w:tcW w:w="4139" w:type="dxa"/>
                  <w:vAlign w:val="center"/>
                </w:tcPr>
                <w:p w14:paraId="11AE7A44" w14:textId="77777777" w:rsidR="0057322C" w:rsidRDefault="0057322C" w:rsidP="002F45D6">
                  <w:pPr>
                    <w:ind w:left="176"/>
                    <w:jc w:val="both"/>
                    <w:rPr>
                      <w:rFonts w:ascii="Calibri" w:hAnsi="Calibri"/>
                      <w:color w:val="000000"/>
                    </w:rPr>
                  </w:pPr>
                  <w:r>
                    <w:rPr>
                      <w:rFonts w:ascii="Calibri" w:hAnsi="Calibri"/>
                      <w:color w:val="000000"/>
                    </w:rPr>
                    <w:t>Installation (deviation)</w:t>
                  </w:r>
                </w:p>
              </w:tc>
            </w:tr>
            <w:tr w:rsidR="0057322C" w14:paraId="35DC6EF6" w14:textId="77777777" w:rsidTr="0057322C">
              <w:tc>
                <w:tcPr>
                  <w:tcW w:w="1842" w:type="dxa"/>
                </w:tcPr>
                <w:p w14:paraId="1337B2C3" w14:textId="77777777" w:rsidR="0057322C" w:rsidRDefault="0057322C" w:rsidP="002F45D6">
                  <w:pPr>
                    <w:ind w:left="1134"/>
                    <w:jc w:val="both"/>
                  </w:pPr>
                  <m:oMathPara>
                    <m:oMath>
                      <m:r>
                        <w:rPr>
                          <w:rFonts w:ascii="Cambria Math" w:hAnsi="Cambria Math"/>
                        </w:rPr>
                        <m:t>17±0.5</m:t>
                      </m:r>
                    </m:oMath>
                  </m:oMathPara>
                </w:p>
              </w:tc>
              <w:tc>
                <w:tcPr>
                  <w:tcW w:w="4139" w:type="dxa"/>
                  <w:vAlign w:val="center"/>
                </w:tcPr>
                <w:p w14:paraId="5AD198B6" w14:textId="77777777" w:rsidR="0057322C" w:rsidRDefault="0057322C" w:rsidP="002F45D6">
                  <w:pPr>
                    <w:ind w:left="176"/>
                    <w:jc w:val="both"/>
                    <w:rPr>
                      <w:rFonts w:ascii="Calibri" w:hAnsi="Calibri"/>
                      <w:color w:val="000000"/>
                    </w:rPr>
                  </w:pPr>
                  <w:r>
                    <w:rPr>
                      <w:rFonts w:ascii="Calibri" w:hAnsi="Calibri"/>
                      <w:color w:val="000000"/>
                    </w:rPr>
                    <w:t>Installation (junk in well)</w:t>
                  </w:r>
                </w:p>
              </w:tc>
            </w:tr>
            <w:tr w:rsidR="0057322C" w14:paraId="77A589A2" w14:textId="77777777" w:rsidTr="0057322C">
              <w:tc>
                <w:tcPr>
                  <w:tcW w:w="1842" w:type="dxa"/>
                </w:tcPr>
                <w:p w14:paraId="64999BF9" w14:textId="77777777" w:rsidR="0057322C" w:rsidRDefault="0057322C" w:rsidP="002F45D6">
                  <w:pPr>
                    <w:ind w:left="1134"/>
                    <w:jc w:val="both"/>
                  </w:pPr>
                  <m:oMathPara>
                    <m:oMath>
                      <m:r>
                        <w:rPr>
                          <w:rFonts w:ascii="Cambria Math" w:hAnsi="Cambria Math"/>
                        </w:rPr>
                        <m:t>18±0.5</m:t>
                      </m:r>
                    </m:oMath>
                  </m:oMathPara>
                </w:p>
              </w:tc>
              <w:tc>
                <w:tcPr>
                  <w:tcW w:w="4139" w:type="dxa"/>
                  <w:vAlign w:val="center"/>
                </w:tcPr>
                <w:p w14:paraId="740179AB" w14:textId="77777777" w:rsidR="0057322C" w:rsidRDefault="0057322C" w:rsidP="002F45D6">
                  <w:pPr>
                    <w:ind w:left="176"/>
                    <w:jc w:val="both"/>
                    <w:rPr>
                      <w:rFonts w:ascii="Calibri" w:hAnsi="Calibri"/>
                      <w:color w:val="000000"/>
                    </w:rPr>
                  </w:pPr>
                  <w:r>
                    <w:rPr>
                      <w:rFonts w:ascii="Calibri" w:hAnsi="Calibri"/>
                      <w:color w:val="000000"/>
                    </w:rPr>
                    <w:t>Material selection</w:t>
                  </w:r>
                </w:p>
              </w:tc>
            </w:tr>
            <w:tr w:rsidR="0057322C" w14:paraId="6C436859" w14:textId="77777777" w:rsidTr="0057322C">
              <w:tc>
                <w:tcPr>
                  <w:tcW w:w="1842" w:type="dxa"/>
                </w:tcPr>
                <w:p w14:paraId="249DF713" w14:textId="77777777" w:rsidR="0057322C" w:rsidRDefault="0057322C" w:rsidP="002F45D6">
                  <w:pPr>
                    <w:ind w:left="1134"/>
                    <w:jc w:val="both"/>
                  </w:pPr>
                  <m:oMathPara>
                    <m:oMath>
                      <m:r>
                        <w:rPr>
                          <w:rFonts w:ascii="Cambria Math" w:hAnsi="Cambria Math"/>
                        </w:rPr>
                        <m:t>19±0.5</m:t>
                      </m:r>
                    </m:oMath>
                  </m:oMathPara>
                </w:p>
              </w:tc>
              <w:tc>
                <w:tcPr>
                  <w:tcW w:w="4139" w:type="dxa"/>
                  <w:vAlign w:val="center"/>
                </w:tcPr>
                <w:p w14:paraId="5B1C6B0B" w14:textId="77777777" w:rsidR="0057322C" w:rsidRDefault="0057322C" w:rsidP="002F45D6">
                  <w:pPr>
                    <w:ind w:left="176"/>
                    <w:jc w:val="both"/>
                    <w:rPr>
                      <w:rFonts w:ascii="Calibri" w:hAnsi="Calibri"/>
                      <w:color w:val="000000"/>
                    </w:rPr>
                  </w:pPr>
                  <w:r>
                    <w:rPr>
                      <w:rFonts w:ascii="Calibri" w:hAnsi="Calibri"/>
                      <w:color w:val="000000"/>
                    </w:rPr>
                    <w:t>Well integrity problem</w:t>
                  </w:r>
                </w:p>
              </w:tc>
            </w:tr>
          </w:tbl>
          <w:p w14:paraId="710718FD" w14:textId="77777777" w:rsidR="0057322C" w:rsidRDefault="0057322C" w:rsidP="002F45D6">
            <w:pPr>
              <w:ind w:left="1134"/>
              <w:jc w:val="both"/>
            </w:pPr>
          </w:p>
        </w:tc>
      </w:tr>
      <w:tr w:rsidR="0057322C" w14:paraId="3921D455" w14:textId="77777777" w:rsidTr="0057322C">
        <w:tc>
          <w:tcPr>
            <w:tcW w:w="562" w:type="dxa"/>
          </w:tcPr>
          <w:p w14:paraId="6AD5EF79" w14:textId="77777777" w:rsidR="0057322C" w:rsidRDefault="0057322C" w:rsidP="002F45D6">
            <w:pPr>
              <w:ind w:left="1134"/>
              <w:jc w:val="both"/>
            </w:pPr>
            <m:oMathPara>
              <m:oMath>
                <m:r>
                  <w:rPr>
                    <w:rFonts w:ascii="Cambria Math" w:hAnsi="Cambria Math"/>
                  </w:rPr>
                  <w:lastRenderedPageBreak/>
                  <m:t>FieldType</m:t>
                </m:r>
              </m:oMath>
            </m:oMathPara>
          </w:p>
        </w:tc>
        <w:tc>
          <w:tcPr>
            <w:tcW w:w="7512" w:type="dxa"/>
          </w:tcPr>
          <w:p w14:paraId="2C50F709" w14:textId="77777777" w:rsidR="0057322C" w:rsidRDefault="0057322C" w:rsidP="002F45D6">
            <w:pPr>
              <w:ind w:left="1134"/>
              <w:jc w:val="both"/>
            </w:pPr>
            <w:r>
              <w:t>Binary variable set to “1” if the subscript coincides with the location of the oil field, “0” otherwise.</w:t>
            </w:r>
          </w:p>
        </w:tc>
      </w:tr>
      <w:tr w:rsidR="0057322C" w14:paraId="1864FC66" w14:textId="77777777" w:rsidTr="0057322C">
        <w:tc>
          <w:tcPr>
            <w:tcW w:w="562" w:type="dxa"/>
          </w:tcPr>
          <w:p w14:paraId="61DBA654" w14:textId="77777777" w:rsidR="0057322C" w:rsidRDefault="0057322C" w:rsidP="002F45D6">
            <w:pPr>
              <w:ind w:left="1134"/>
              <w:jc w:val="both"/>
            </w:pPr>
            <m:oMathPara>
              <m:oMath>
                <m:r>
                  <w:rPr>
                    <w:rFonts w:ascii="Cambria Math" w:hAnsi="Cambria Math"/>
                  </w:rPr>
                  <m:t>OilDensity</m:t>
                </m:r>
              </m:oMath>
            </m:oMathPara>
          </w:p>
        </w:tc>
        <w:tc>
          <w:tcPr>
            <w:tcW w:w="7512" w:type="dxa"/>
          </w:tcPr>
          <w:p w14:paraId="4288E278" w14:textId="77777777" w:rsidR="0057322C" w:rsidRDefault="0057322C" w:rsidP="002F45D6">
            <w:pPr>
              <w:ind w:left="1134"/>
              <w:jc w:val="both"/>
            </w:pPr>
            <w:r>
              <w:t xml:space="preserve">Density of the oil extracted (in </w:t>
            </w:r>
            <m:oMath>
              <m:f>
                <m:fPr>
                  <m:type m:val="lin"/>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Pr>
                <w:rFonts w:eastAsiaTheme="minorEastAsia"/>
              </w:rPr>
              <w:t>).</w:t>
            </w:r>
          </w:p>
        </w:tc>
      </w:tr>
      <w:tr w:rsidR="0057322C" w14:paraId="7243D3FE" w14:textId="77777777" w:rsidTr="0057322C">
        <w:tc>
          <w:tcPr>
            <w:tcW w:w="562" w:type="dxa"/>
          </w:tcPr>
          <w:p w14:paraId="7533909F" w14:textId="77777777" w:rsidR="0057322C" w:rsidRDefault="0057322C" w:rsidP="002F45D6">
            <w:pPr>
              <w:ind w:left="1134"/>
              <w:jc w:val="both"/>
            </w:pPr>
            <m:oMathPara>
              <m:oMath>
                <m:r>
                  <w:rPr>
                    <w:rFonts w:ascii="Cambria Math" w:hAnsi="Cambria Math"/>
                  </w:rPr>
                  <m:t>ReservoirType</m:t>
                </m:r>
              </m:oMath>
            </m:oMathPara>
          </w:p>
        </w:tc>
        <w:tc>
          <w:tcPr>
            <w:tcW w:w="7512" w:type="dxa"/>
          </w:tcPr>
          <w:p w14:paraId="56400D1C" w14:textId="77777777" w:rsidR="0057322C" w:rsidRDefault="0057322C" w:rsidP="002F45D6">
            <w:pPr>
              <w:ind w:left="1134"/>
              <w:jc w:val="both"/>
            </w:pPr>
            <w:r>
              <w:t>Binary variable set to “1” if the subscript coincides with the type of soil in which the reservoir is located, “0” otherwise.</w:t>
            </w:r>
          </w:p>
        </w:tc>
      </w:tr>
      <w:tr w:rsidR="0057322C" w14:paraId="1C87D4F5" w14:textId="77777777" w:rsidTr="0057322C">
        <w:tc>
          <w:tcPr>
            <w:tcW w:w="562" w:type="dxa"/>
          </w:tcPr>
          <w:p w14:paraId="2F28BBE6" w14:textId="77777777" w:rsidR="0057322C" w:rsidRDefault="0057322C" w:rsidP="002F45D6">
            <w:pPr>
              <w:ind w:left="1134"/>
              <w:jc w:val="both"/>
            </w:pPr>
            <m:oMathPara>
              <m:oMath>
                <m:r>
                  <w:rPr>
                    <w:rFonts w:ascii="Cambria Math" w:eastAsiaTheme="minorEastAsia" w:hAnsi="Cambria Math"/>
                  </w:rPr>
                  <m:t>Casing</m:t>
                </m:r>
              </m:oMath>
            </m:oMathPara>
          </w:p>
        </w:tc>
        <w:tc>
          <w:tcPr>
            <w:tcW w:w="7512" w:type="dxa"/>
          </w:tcPr>
          <w:p w14:paraId="48BD2D83" w14:textId="77777777" w:rsidR="0057322C" w:rsidRDefault="0057322C" w:rsidP="002F45D6">
            <w:pPr>
              <w:ind w:left="1134"/>
              <w:jc w:val="both"/>
            </w:pPr>
            <w:r>
              <w:t xml:space="preserve">Mean diameter of the well casing (in </w:t>
            </w:r>
            <m:oMath>
              <m:r>
                <w:rPr>
                  <w:rFonts w:ascii="Cambria Math" w:hAnsi="Cambria Math"/>
                </w:rPr>
                <m:t>m</m:t>
              </m:r>
            </m:oMath>
            <w:r>
              <w:t>)</w:t>
            </w:r>
          </w:p>
        </w:tc>
      </w:tr>
      <w:tr w:rsidR="0057322C" w14:paraId="588A832B" w14:textId="77777777" w:rsidTr="0057322C">
        <w:tc>
          <w:tcPr>
            <w:tcW w:w="562" w:type="dxa"/>
          </w:tcPr>
          <w:p w14:paraId="220170BB" w14:textId="77777777" w:rsidR="0057322C" w:rsidRDefault="0057322C" w:rsidP="002F45D6">
            <w:pPr>
              <w:ind w:left="1134"/>
              <w:jc w:val="both"/>
            </w:pPr>
            <m:oMathPara>
              <m:oMath>
                <m:r>
                  <w:rPr>
                    <w:rFonts w:ascii="Cambria Math" w:eastAsiaTheme="minorEastAsia" w:hAnsi="Cambria Math"/>
                  </w:rPr>
                  <m:t>StartDate</m:t>
                </m:r>
              </m:oMath>
            </m:oMathPara>
          </w:p>
        </w:tc>
        <w:tc>
          <w:tcPr>
            <w:tcW w:w="7512" w:type="dxa"/>
          </w:tcPr>
          <w:p w14:paraId="2C4E727A" w14:textId="77777777" w:rsidR="0057322C" w:rsidRDefault="0057322C" w:rsidP="002F45D6">
            <w:pPr>
              <w:ind w:left="1134"/>
              <w:jc w:val="both"/>
            </w:pPr>
            <w:r>
              <w:t>Date of the start of ESP operation (in computer numeral).</w:t>
            </w:r>
          </w:p>
        </w:tc>
      </w:tr>
      <w:tr w:rsidR="0057322C" w14:paraId="34676812" w14:textId="77777777" w:rsidTr="0057322C">
        <w:tc>
          <w:tcPr>
            <w:tcW w:w="562" w:type="dxa"/>
          </w:tcPr>
          <w:p w14:paraId="54D6E216" w14:textId="77777777" w:rsidR="0057322C" w:rsidRDefault="0057322C" w:rsidP="002F45D6">
            <w:pPr>
              <w:ind w:left="1134"/>
              <w:jc w:val="both"/>
            </w:pPr>
            <m:oMathPara>
              <m:oMath>
                <m:r>
                  <w:rPr>
                    <w:rFonts w:ascii="Cambria Math" w:eastAsiaTheme="minorEastAsia" w:hAnsi="Cambria Math"/>
                  </w:rPr>
                  <m:t>Sand</m:t>
                </m:r>
              </m:oMath>
            </m:oMathPara>
          </w:p>
        </w:tc>
        <w:tc>
          <w:tcPr>
            <w:tcW w:w="7512" w:type="dxa"/>
          </w:tcPr>
          <w:p w14:paraId="52AC3B2F" w14:textId="77777777" w:rsidR="0057322C" w:rsidRDefault="0057322C" w:rsidP="002F45D6">
            <w:pPr>
              <w:ind w:left="1134"/>
              <w:jc w:val="both"/>
            </w:pPr>
            <w:r w:rsidRPr="007F1997">
              <w:t>Presence and severity of sand</w:t>
            </w:r>
            <w:r>
              <w:t>, in a scale from 0 (none) to 4 (severe)</w:t>
            </w:r>
          </w:p>
        </w:tc>
      </w:tr>
      <w:tr w:rsidR="0057322C" w14:paraId="2ECEF5DE" w14:textId="77777777" w:rsidTr="0057322C">
        <w:tc>
          <w:tcPr>
            <w:tcW w:w="562" w:type="dxa"/>
          </w:tcPr>
          <w:p w14:paraId="7E1046E3" w14:textId="77777777" w:rsidR="0057322C" w:rsidRDefault="0077769D" w:rsidP="002F45D6">
            <w:pPr>
              <w:ind w:left="1134"/>
              <w:jc w:val="both"/>
            </w:pPr>
            <m:oMathPara>
              <m:oMath>
                <m:sSub>
                  <m:sSubPr>
                    <m:ctrlPr>
                      <w:rPr>
                        <w:rFonts w:ascii="Cambria Math" w:eastAsiaTheme="minorEastAsia" w:hAnsi="Cambria Math"/>
                        <w:i/>
                      </w:rPr>
                    </m:ctrlPr>
                  </m:sSubPr>
                  <m:e>
                    <m:r>
                      <w:rPr>
                        <w:rFonts w:ascii="Cambria Math" w:eastAsiaTheme="minorEastAsia" w:hAnsi="Cambria Math"/>
                      </w:rPr>
                      <m:t>CO</m:t>
                    </m:r>
                  </m:e>
                  <m:sub>
                    <m:r>
                      <w:rPr>
                        <w:rFonts w:ascii="Cambria Math" w:eastAsiaTheme="minorEastAsia" w:hAnsi="Cambria Math"/>
                      </w:rPr>
                      <m:t>2</m:t>
                    </m:r>
                  </m:sub>
                </m:sSub>
              </m:oMath>
            </m:oMathPara>
          </w:p>
        </w:tc>
        <w:tc>
          <w:tcPr>
            <w:tcW w:w="7512" w:type="dxa"/>
          </w:tcPr>
          <w:p w14:paraId="517C7630" w14:textId="77777777" w:rsidR="0057322C" w:rsidRDefault="0057322C" w:rsidP="002F45D6">
            <w:pPr>
              <w:ind w:left="1134"/>
              <w:jc w:val="both"/>
            </w:pPr>
            <w:r w:rsidRPr="007F1997">
              <w:t xml:space="preserve">Presence and severity of </w:t>
            </w:r>
            <m:oMath>
              <m:sSub>
                <m:sSubPr>
                  <m:ctrlPr>
                    <w:rPr>
                      <w:rFonts w:ascii="Cambria Math" w:eastAsiaTheme="minorEastAsia" w:hAnsi="Cambria Math"/>
                      <w:i/>
                    </w:rPr>
                  </m:ctrlPr>
                </m:sSubPr>
                <m:e>
                  <m:r>
                    <w:rPr>
                      <w:rFonts w:ascii="Cambria Math" w:eastAsiaTheme="minorEastAsia" w:hAnsi="Cambria Math"/>
                    </w:rPr>
                    <m:t>CO</m:t>
                  </m:r>
                </m:e>
                <m:sub>
                  <m:r>
                    <w:rPr>
                      <w:rFonts w:ascii="Cambria Math" w:eastAsiaTheme="minorEastAsia" w:hAnsi="Cambria Math"/>
                    </w:rPr>
                    <m:t>2</m:t>
                  </m:r>
                </m:sub>
              </m:sSub>
            </m:oMath>
            <w:r>
              <w:t>, in a scale from 0 (none) to 4 (severe)</w:t>
            </w:r>
          </w:p>
        </w:tc>
      </w:tr>
      <w:tr w:rsidR="0057322C" w14:paraId="2A10E40E" w14:textId="77777777" w:rsidTr="0057322C">
        <w:tc>
          <w:tcPr>
            <w:tcW w:w="562" w:type="dxa"/>
          </w:tcPr>
          <w:p w14:paraId="54BB04BD" w14:textId="77777777" w:rsidR="0057322C" w:rsidRPr="00F3000E" w:rsidRDefault="0077769D" w:rsidP="002F45D6">
            <w:pPr>
              <w:ind w:left="1134"/>
              <w:jc w:val="both"/>
              <w:rPr>
                <w:rFonts w:ascii="Calibri" w:eastAsia="Calibri" w:hAnsi="Calibri" w:cs="Times New Roman"/>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S</m:t>
                </m:r>
              </m:oMath>
            </m:oMathPara>
          </w:p>
        </w:tc>
        <w:tc>
          <w:tcPr>
            <w:tcW w:w="7512" w:type="dxa"/>
          </w:tcPr>
          <w:p w14:paraId="25B19E41" w14:textId="77777777" w:rsidR="0057322C" w:rsidRDefault="0057322C" w:rsidP="002F45D6">
            <w:pPr>
              <w:ind w:left="1134"/>
              <w:jc w:val="both"/>
            </w:pPr>
            <w:r w:rsidRPr="007F1997">
              <w:t xml:space="preserve">Presence and severity of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S</m:t>
              </m:r>
            </m:oMath>
            <w:r>
              <w:t>, in a scale from 0 (none) to 4 (severe)</w:t>
            </w:r>
          </w:p>
        </w:tc>
      </w:tr>
      <w:tr w:rsidR="0057322C" w14:paraId="67129A20" w14:textId="77777777" w:rsidTr="0057322C">
        <w:tc>
          <w:tcPr>
            <w:tcW w:w="562" w:type="dxa"/>
          </w:tcPr>
          <w:p w14:paraId="6509A8A7" w14:textId="77777777" w:rsidR="0057322C" w:rsidRPr="00F3000E" w:rsidRDefault="0057322C" w:rsidP="002F45D6">
            <w:pPr>
              <w:ind w:left="1134"/>
              <w:jc w:val="both"/>
              <w:rPr>
                <w:rFonts w:ascii="Calibri" w:eastAsia="Calibri" w:hAnsi="Calibri" w:cs="Times New Roman"/>
              </w:rPr>
            </w:pPr>
            <m:oMathPara>
              <m:oMath>
                <m:r>
                  <w:rPr>
                    <w:rFonts w:ascii="Cambria Math" w:eastAsiaTheme="minorEastAsia" w:hAnsi="Cambria Math"/>
                  </w:rPr>
                  <m:t>Emulsion</m:t>
                </m:r>
              </m:oMath>
            </m:oMathPara>
          </w:p>
        </w:tc>
        <w:tc>
          <w:tcPr>
            <w:tcW w:w="7512" w:type="dxa"/>
          </w:tcPr>
          <w:p w14:paraId="3E97F804" w14:textId="77777777" w:rsidR="0057322C" w:rsidRDefault="0057322C" w:rsidP="002F45D6">
            <w:pPr>
              <w:ind w:left="1134"/>
              <w:jc w:val="both"/>
            </w:pPr>
            <w:r w:rsidRPr="007F1997">
              <w:t xml:space="preserve">Presence and severity of </w:t>
            </w:r>
            <m:oMath>
              <m:r>
                <w:rPr>
                  <w:rFonts w:ascii="Cambria Math" w:eastAsiaTheme="minorEastAsia" w:hAnsi="Cambria Math"/>
                </w:rPr>
                <m:t>Emulsion</m:t>
              </m:r>
            </m:oMath>
            <w:r>
              <w:t>, in a scale from 0 (none) to 4 (severe)</w:t>
            </w:r>
          </w:p>
        </w:tc>
      </w:tr>
    </w:tbl>
    <w:p w14:paraId="3161E439" w14:textId="3905BEC9" w:rsidR="00C13702" w:rsidRPr="00BC161C" w:rsidRDefault="00401AB9" w:rsidP="002F45D6">
      <w:pPr>
        <w:spacing w:line="480" w:lineRule="auto"/>
        <w:ind w:left="1134"/>
        <w:jc w:val="both"/>
        <w:rPr>
          <w:rFonts w:ascii="Times New Roman" w:hAnsi="Times New Roman" w:cs="Times New Roman"/>
        </w:rPr>
      </w:pPr>
      <w:r w:rsidRPr="00CB4A5D">
        <w:rPr>
          <w:rFonts w:ascii="Times New Roman" w:hAnsi="Times New Roman" w:cs="Times New Roman"/>
        </w:rPr>
        <w:br/>
      </w:r>
      <w:r w:rsidR="00CB4A5D" w:rsidRPr="00CB4A5D">
        <w:rPr>
          <w:rFonts w:ascii="Times New Roman" w:hAnsi="Times New Roman" w:cs="Times New Roman"/>
          <w:i/>
        </w:rPr>
        <w:t>Prescription</w:t>
      </w:r>
      <w:r w:rsidR="00CB4A5D">
        <w:rPr>
          <w:rFonts w:ascii="Times New Roman" w:hAnsi="Times New Roman" w:cs="Times New Roman"/>
          <w:i/>
        </w:rPr>
        <w:t>:</w:t>
      </w:r>
      <w:r w:rsidR="00CB4A5D" w:rsidRPr="00CB4A5D">
        <w:rPr>
          <w:rFonts w:ascii="Times New Roman" w:hAnsi="Times New Roman" w:cs="Times New Roman"/>
        </w:rPr>
        <w:t xml:space="preserve"> This</w:t>
      </w:r>
      <w:r w:rsidRPr="00CB4A5D">
        <w:rPr>
          <w:rFonts w:ascii="Times New Roman" w:hAnsi="Times New Roman" w:cs="Times New Roman"/>
        </w:rPr>
        <w:t xml:space="preserve"> model allows to anticipate which are the most probable causes for the failure and </w:t>
      </w:r>
      <w:r w:rsidR="00512C3B">
        <w:rPr>
          <w:rFonts w:ascii="Times New Roman" w:hAnsi="Times New Roman" w:cs="Times New Roman"/>
        </w:rPr>
        <w:t>to</w:t>
      </w:r>
      <w:r w:rsidRPr="00CB4A5D">
        <w:rPr>
          <w:rFonts w:ascii="Times New Roman" w:hAnsi="Times New Roman" w:cs="Times New Roman"/>
        </w:rPr>
        <w:t xml:space="preserve"> prescribe, for example, special contingency actions to deal with </w:t>
      </w:r>
      <w:r w:rsidR="00512C3B">
        <w:rPr>
          <w:rFonts w:ascii="Times New Roman" w:hAnsi="Times New Roman" w:cs="Times New Roman"/>
        </w:rPr>
        <w:t>specific causes (such as sand problems)</w:t>
      </w:r>
      <w:r w:rsidRPr="00CB4A5D">
        <w:rPr>
          <w:rFonts w:ascii="Times New Roman" w:hAnsi="Times New Roman" w:cs="Times New Roman"/>
        </w:rPr>
        <w:t>.</w:t>
      </w:r>
    </w:p>
    <w:p w14:paraId="4BEBEEE0" w14:textId="61E095FE" w:rsidR="00BB56C9" w:rsidRPr="00520059" w:rsidRDefault="0057322C" w:rsidP="002F45D6">
      <w:pPr>
        <w:spacing w:line="480" w:lineRule="auto"/>
        <w:ind w:left="720"/>
        <w:jc w:val="both"/>
        <w:rPr>
          <w:rFonts w:ascii="Times New Roman" w:eastAsia="Times New Roman" w:hAnsi="Times New Roman" w:cs="Times New Roman"/>
        </w:rPr>
      </w:pPr>
      <w:r>
        <w:rPr>
          <w:rFonts w:ascii="Times New Roman" w:eastAsia="Times New Roman" w:hAnsi="Times New Roman" w:cs="Times New Roman"/>
        </w:rPr>
        <w:t>Other p</w:t>
      </w:r>
      <w:r w:rsidR="00C13702" w:rsidRPr="00520059">
        <w:rPr>
          <w:rFonts w:ascii="Times New Roman" w:eastAsia="Times New Roman" w:hAnsi="Times New Roman" w:cs="Times New Roman"/>
        </w:rPr>
        <w:t xml:space="preserve">redictive analytics </w:t>
      </w:r>
      <w:r>
        <w:rPr>
          <w:rFonts w:ascii="Times New Roman" w:eastAsia="Times New Roman" w:hAnsi="Times New Roman" w:cs="Times New Roman"/>
        </w:rPr>
        <w:t xml:space="preserve">methods </w:t>
      </w:r>
      <w:r w:rsidR="00C13702" w:rsidRPr="00520059">
        <w:rPr>
          <w:rFonts w:ascii="Times New Roman" w:eastAsia="Times New Roman" w:hAnsi="Times New Roman" w:cs="Times New Roman"/>
        </w:rPr>
        <w:t>can be used to determine the Run</w:t>
      </w:r>
      <w:r w:rsidR="00CB4A5D">
        <w:rPr>
          <w:rFonts w:ascii="Times New Roman" w:eastAsia="Times New Roman" w:hAnsi="Times New Roman" w:cs="Times New Roman"/>
        </w:rPr>
        <w:t xml:space="preserve"> </w:t>
      </w:r>
      <w:r w:rsidR="00C13702" w:rsidRPr="00520059">
        <w:rPr>
          <w:rFonts w:ascii="Times New Roman" w:eastAsia="Times New Roman" w:hAnsi="Times New Roman" w:cs="Times New Roman"/>
        </w:rPr>
        <w:t xml:space="preserve">Life and the Failure Cause. We can implement this using a variety of models like Multiple Regression, Deep Learning, Ensemble methods to validate their efficiency in </w:t>
      </w:r>
      <w:r w:rsidR="00CB4A5D" w:rsidRPr="00520059">
        <w:rPr>
          <w:rFonts w:ascii="Times New Roman" w:eastAsia="Times New Roman" w:hAnsi="Times New Roman" w:cs="Times New Roman"/>
        </w:rPr>
        <w:t xml:space="preserve">prediction. </w:t>
      </w:r>
    </w:p>
    <w:p w14:paraId="69B0CC2C" w14:textId="7E8D8849" w:rsidR="00C13702" w:rsidRDefault="00C13702" w:rsidP="002F45D6">
      <w:pPr>
        <w:jc w:val="both"/>
        <w:rPr>
          <w:rFonts w:ascii="Times New Roman" w:eastAsia="Times New Roman" w:hAnsi="Times New Roman" w:cs="Times New Roman"/>
        </w:rPr>
      </w:pPr>
    </w:p>
    <w:p w14:paraId="16B24F82" w14:textId="2E3ED04B" w:rsidR="000B0033" w:rsidRDefault="000B0033" w:rsidP="002F45D6">
      <w:pPr>
        <w:jc w:val="both"/>
        <w:rPr>
          <w:rFonts w:ascii="Times New Roman" w:eastAsia="Times New Roman" w:hAnsi="Times New Roman" w:cs="Times New Roman"/>
        </w:rPr>
      </w:pPr>
    </w:p>
    <w:p w14:paraId="3AC9A1D7" w14:textId="3BBD80EC" w:rsidR="000B0033" w:rsidRDefault="000B0033" w:rsidP="002F45D6">
      <w:pPr>
        <w:jc w:val="both"/>
        <w:rPr>
          <w:rFonts w:ascii="Times New Roman" w:eastAsia="Times New Roman" w:hAnsi="Times New Roman" w:cs="Times New Roman"/>
        </w:rPr>
      </w:pPr>
    </w:p>
    <w:p w14:paraId="7007AE94" w14:textId="5D2A899E" w:rsidR="000B0033" w:rsidRDefault="000B0033" w:rsidP="002F45D6">
      <w:pPr>
        <w:jc w:val="both"/>
        <w:rPr>
          <w:rFonts w:ascii="Times New Roman" w:eastAsia="Times New Roman" w:hAnsi="Times New Roman" w:cs="Times New Roman"/>
        </w:rPr>
      </w:pPr>
    </w:p>
    <w:p w14:paraId="43EE5215" w14:textId="1E93B82F" w:rsidR="000B0033" w:rsidRDefault="000B0033" w:rsidP="002F45D6">
      <w:pPr>
        <w:jc w:val="both"/>
        <w:rPr>
          <w:rFonts w:ascii="Times New Roman" w:eastAsia="Times New Roman" w:hAnsi="Times New Roman" w:cs="Times New Roman"/>
        </w:rPr>
      </w:pPr>
    </w:p>
    <w:p w14:paraId="240D9641" w14:textId="37BCD5EA" w:rsidR="000B0033" w:rsidRDefault="000B0033" w:rsidP="002F45D6">
      <w:pPr>
        <w:jc w:val="both"/>
        <w:rPr>
          <w:rFonts w:ascii="Times New Roman" w:eastAsia="Times New Roman" w:hAnsi="Times New Roman" w:cs="Times New Roman"/>
        </w:rPr>
      </w:pPr>
    </w:p>
    <w:p w14:paraId="62674B65" w14:textId="73FCECCF" w:rsidR="000B0033" w:rsidRDefault="000B0033" w:rsidP="002F45D6">
      <w:pPr>
        <w:jc w:val="both"/>
        <w:rPr>
          <w:rFonts w:ascii="Times New Roman" w:eastAsia="Times New Roman" w:hAnsi="Times New Roman" w:cs="Times New Roman"/>
        </w:rPr>
      </w:pPr>
    </w:p>
    <w:p w14:paraId="4915AC46" w14:textId="4B8841D6" w:rsidR="000B0033" w:rsidRDefault="000B0033" w:rsidP="002F45D6">
      <w:pPr>
        <w:jc w:val="both"/>
        <w:rPr>
          <w:rFonts w:ascii="Times New Roman" w:eastAsia="Times New Roman" w:hAnsi="Times New Roman" w:cs="Times New Roman"/>
        </w:rPr>
      </w:pPr>
    </w:p>
    <w:p w14:paraId="45528D4D" w14:textId="167309D7" w:rsidR="000B0033" w:rsidRDefault="000B0033" w:rsidP="002F45D6">
      <w:pPr>
        <w:jc w:val="both"/>
        <w:rPr>
          <w:rFonts w:ascii="Times New Roman" w:eastAsia="Times New Roman" w:hAnsi="Times New Roman" w:cs="Times New Roman"/>
        </w:rPr>
      </w:pPr>
    </w:p>
    <w:p w14:paraId="564D2A23" w14:textId="3C411E4E" w:rsidR="000B0033" w:rsidRDefault="000B0033" w:rsidP="002F45D6">
      <w:pPr>
        <w:jc w:val="both"/>
        <w:rPr>
          <w:rFonts w:ascii="Times New Roman" w:eastAsia="Times New Roman" w:hAnsi="Times New Roman" w:cs="Times New Roman"/>
        </w:rPr>
      </w:pPr>
    </w:p>
    <w:p w14:paraId="29347A84" w14:textId="6090430B" w:rsidR="000B0033" w:rsidRDefault="000B0033" w:rsidP="002F45D6">
      <w:pPr>
        <w:jc w:val="both"/>
        <w:rPr>
          <w:rFonts w:ascii="Times New Roman" w:eastAsia="Times New Roman" w:hAnsi="Times New Roman" w:cs="Times New Roman"/>
        </w:rPr>
      </w:pPr>
    </w:p>
    <w:p w14:paraId="1968D424" w14:textId="3BF575BE" w:rsidR="000B0033" w:rsidRDefault="000B0033" w:rsidP="002F45D6">
      <w:pPr>
        <w:jc w:val="both"/>
        <w:rPr>
          <w:rFonts w:ascii="Times New Roman" w:eastAsia="Times New Roman" w:hAnsi="Times New Roman" w:cs="Times New Roman"/>
        </w:rPr>
      </w:pPr>
    </w:p>
    <w:p w14:paraId="52B2D6C9" w14:textId="77777777" w:rsidR="000B0033" w:rsidRPr="00520059" w:rsidRDefault="000B0033" w:rsidP="002F45D6">
      <w:pPr>
        <w:jc w:val="both"/>
        <w:rPr>
          <w:rFonts w:ascii="Times New Roman" w:eastAsia="Times New Roman" w:hAnsi="Times New Roman" w:cs="Times New Roman"/>
        </w:rPr>
      </w:pPr>
    </w:p>
    <w:p w14:paraId="49D5327B" w14:textId="44DB831B" w:rsidR="00A42F9A" w:rsidRPr="00CB4A5D" w:rsidRDefault="00A42F9A" w:rsidP="002F45D6">
      <w:pPr>
        <w:pStyle w:val="ListParagraph"/>
        <w:numPr>
          <w:ilvl w:val="0"/>
          <w:numId w:val="10"/>
        </w:numPr>
        <w:spacing w:line="48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Flowchart</w:t>
      </w:r>
    </w:p>
    <w:p w14:paraId="55197D6D" w14:textId="7C1ACA0E" w:rsidR="00A42F9A" w:rsidRDefault="00A42F9A" w:rsidP="002F45D6">
      <w:pPr>
        <w:pStyle w:val="ListParagraph"/>
        <w:spacing w:line="480" w:lineRule="auto"/>
        <w:jc w:val="both"/>
      </w:pPr>
      <w:r>
        <w:t>The aforementioned predictive models can be used to preempt any EPS failure and design automatic corrective actions and a smart maintenance/repair calendar. Being able to postpone failures and predict a time frame in which they can occur will save the company sizeable amounts of money in hasty and expensive corrective work. The prescriptive flowchart is shown below.</w:t>
      </w:r>
    </w:p>
    <w:p w14:paraId="2AC67BBD" w14:textId="77777777" w:rsidR="000738A4" w:rsidRDefault="000738A4" w:rsidP="002F45D6">
      <w:pPr>
        <w:pStyle w:val="ListParagraph"/>
        <w:spacing w:line="480" w:lineRule="auto"/>
        <w:jc w:val="both"/>
      </w:pPr>
    </w:p>
    <w:p w14:paraId="3A30634A" w14:textId="77777777" w:rsidR="00C13702" w:rsidRDefault="00C13702" w:rsidP="002F45D6">
      <w:pPr>
        <w:ind w:left="709"/>
        <w:jc w:val="both"/>
        <w:rPr>
          <w:rFonts w:ascii="Times New Roman" w:eastAsia="Times New Roman" w:hAnsi="Times New Roman" w:cs="Times New Roman"/>
        </w:rPr>
      </w:pPr>
    </w:p>
    <w:p w14:paraId="171A4BB2" w14:textId="4F6E7D9C" w:rsidR="00A42F9A" w:rsidRDefault="004D6886" w:rsidP="004D6886">
      <w:pPr>
        <w:jc w:val="center"/>
        <w:rPr>
          <w:rFonts w:ascii="Times New Roman" w:eastAsia="Times New Roman" w:hAnsi="Times New Roman" w:cs="Times New Roman"/>
        </w:rPr>
      </w:pPr>
      <w:r w:rsidRPr="004D6886">
        <w:rPr>
          <w:rFonts w:ascii="Times New Roman" w:eastAsia="Times New Roman" w:hAnsi="Times New Roman" w:cs="Times New Roman"/>
          <w:noProof/>
        </w:rPr>
        <w:drawing>
          <wp:inline distT="0" distB="0" distL="0" distR="0" wp14:anchorId="5CD59799" wp14:editId="3B82BDFB">
            <wp:extent cx="5943600" cy="4227830"/>
            <wp:effectExtent l="0" t="0" r="0" b="127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4227830"/>
                    </a:xfrm>
                    <a:prstGeom prst="rect">
                      <a:avLst/>
                    </a:prstGeom>
                  </pic:spPr>
                </pic:pic>
              </a:graphicData>
            </a:graphic>
          </wp:inline>
        </w:drawing>
      </w:r>
    </w:p>
    <w:p w14:paraId="2C74EE3A" w14:textId="77777777" w:rsidR="00BC161C" w:rsidRDefault="00BC161C" w:rsidP="002F45D6">
      <w:pPr>
        <w:ind w:left="709"/>
        <w:jc w:val="both"/>
        <w:rPr>
          <w:rFonts w:ascii="Times New Roman" w:eastAsia="Times New Roman" w:hAnsi="Times New Roman" w:cs="Times New Roman"/>
        </w:rPr>
      </w:pPr>
    </w:p>
    <w:p w14:paraId="66D6AF8C" w14:textId="6F4D4A93" w:rsidR="00A42F9A" w:rsidRPr="007063CB" w:rsidRDefault="007063CB" w:rsidP="007063CB">
      <w:pPr>
        <w:ind w:left="709"/>
        <w:jc w:val="center"/>
        <w:rPr>
          <w:rFonts w:ascii="Times New Roman" w:eastAsia="Times New Roman" w:hAnsi="Times New Roman" w:cs="Times New Roman"/>
          <w:b/>
          <w:i/>
        </w:rPr>
      </w:pPr>
      <w:r w:rsidRPr="007063CB">
        <w:rPr>
          <w:rFonts w:ascii="Times New Roman" w:hAnsi="Times New Roman" w:cs="Times New Roman"/>
          <w:b/>
          <w:i/>
          <w:szCs w:val="32"/>
        </w:rPr>
        <w:t>Fig 3.1: Flowchart</w:t>
      </w:r>
    </w:p>
    <w:p w14:paraId="33E7B674" w14:textId="73D438F0" w:rsidR="001921FF" w:rsidRDefault="001921FF" w:rsidP="002F45D6">
      <w:pPr>
        <w:spacing w:after="160" w:line="259" w:lineRule="auto"/>
        <w:jc w:val="both"/>
        <w:rPr>
          <w:rFonts w:ascii="Times New Roman" w:eastAsia="Times New Roman" w:hAnsi="Times New Roman" w:cs="Times New Roman"/>
        </w:rPr>
      </w:pPr>
    </w:p>
    <w:p w14:paraId="2F993B3C" w14:textId="71AE7878" w:rsidR="000B0033" w:rsidRDefault="000B0033" w:rsidP="002F45D6">
      <w:pPr>
        <w:spacing w:after="160" w:line="259" w:lineRule="auto"/>
        <w:jc w:val="both"/>
        <w:rPr>
          <w:rFonts w:ascii="Times New Roman" w:eastAsia="Times New Roman" w:hAnsi="Times New Roman" w:cs="Times New Roman"/>
        </w:rPr>
      </w:pPr>
    </w:p>
    <w:p w14:paraId="49E79B8D" w14:textId="35760F97" w:rsidR="00127DB3" w:rsidRDefault="00127DB3" w:rsidP="00127DB3">
      <w:pPr>
        <w:spacing w:after="160" w:line="259" w:lineRule="auto"/>
        <w:jc w:val="both"/>
        <w:rPr>
          <w:rFonts w:ascii="Times New Roman" w:eastAsia="Times New Roman" w:hAnsi="Times New Roman" w:cs="Times New Roman"/>
          <w:b/>
          <w:bCs/>
          <w:color w:val="000000"/>
          <w:sz w:val="28"/>
          <w:szCs w:val="28"/>
        </w:rPr>
      </w:pPr>
    </w:p>
    <w:p w14:paraId="79C48615" w14:textId="66ECE2B3" w:rsidR="00B33006" w:rsidRPr="00127DB3" w:rsidRDefault="00003BCD" w:rsidP="00127DB3">
      <w:pPr>
        <w:spacing w:after="160" w:line="259" w:lineRule="auto"/>
        <w:jc w:val="both"/>
        <w:rPr>
          <w:rFonts w:ascii="Times New Roman" w:eastAsia="Times New Roman" w:hAnsi="Times New Roman" w:cs="Times New Roman"/>
          <w:b/>
          <w:bCs/>
          <w:color w:val="000000"/>
          <w:sz w:val="28"/>
        </w:rPr>
      </w:pPr>
      <w:r>
        <w:rPr>
          <w:rFonts w:ascii="Times New Roman" w:eastAsia="Times New Roman" w:hAnsi="Times New Roman" w:cs="Times New Roman"/>
          <w:b/>
          <w:bCs/>
          <w:color w:val="000000"/>
        </w:rPr>
        <w:lastRenderedPageBreak/>
        <w:t>4</w:t>
      </w:r>
      <w:r w:rsidR="00127DB3" w:rsidRPr="00367BEE">
        <w:rPr>
          <w:rFonts w:ascii="Times New Roman" w:eastAsia="Times New Roman" w:hAnsi="Times New Roman" w:cs="Times New Roman"/>
          <w:b/>
          <w:bCs/>
          <w:color w:val="000000"/>
        </w:rPr>
        <w:t>.</w:t>
      </w:r>
      <w:r w:rsidR="00127DB3" w:rsidRPr="00367BEE">
        <w:rPr>
          <w:rFonts w:ascii="Times New Roman" w:eastAsia="Times New Roman" w:hAnsi="Times New Roman" w:cs="Times New Roman"/>
          <w:b/>
          <w:bCs/>
          <w:color w:val="000000"/>
        </w:rPr>
        <w:tab/>
        <w:t xml:space="preserve"> </w:t>
      </w:r>
      <w:r w:rsidR="00B33006" w:rsidRPr="00127DB3">
        <w:rPr>
          <w:rFonts w:ascii="Times New Roman" w:eastAsia="Times New Roman" w:hAnsi="Times New Roman" w:cs="Times New Roman"/>
          <w:b/>
          <w:bCs/>
          <w:color w:val="000000"/>
          <w:sz w:val="28"/>
          <w:szCs w:val="28"/>
        </w:rPr>
        <w:t>Visualizations</w:t>
      </w:r>
    </w:p>
    <w:p w14:paraId="1BFB8AC4" w14:textId="116B2075" w:rsidR="003C04C1" w:rsidRPr="00003BCD" w:rsidRDefault="00B33006" w:rsidP="00003BCD">
      <w:pPr>
        <w:pStyle w:val="ListParagraph"/>
        <w:spacing w:line="480" w:lineRule="auto"/>
        <w:jc w:val="both"/>
        <w:rPr>
          <w:rFonts w:ascii="Times New Roman" w:hAnsi="Times New Roman" w:cs="Times New Roman"/>
        </w:rPr>
      </w:pPr>
      <w:r w:rsidRPr="00003BCD">
        <w:rPr>
          <w:rFonts w:ascii="Times New Roman" w:hAnsi="Times New Roman" w:cs="Times New Roman"/>
        </w:rPr>
        <w:t>Data visualization is the presentation of data in a pictorial or graphical format. It enables decision makers to see analytics presented visually, so they can grasp difficult concepts or identify new patterns. Following section describe visualizations for prescriptions which could prove useful for Apache Corporation to make effective timely decisions.</w:t>
      </w:r>
    </w:p>
    <w:p w14:paraId="22C01A92" w14:textId="77777777" w:rsidR="00FD6F09" w:rsidRDefault="00FD6F09" w:rsidP="002F45D6">
      <w:pPr>
        <w:pStyle w:val="ListParagraph"/>
        <w:spacing w:line="480" w:lineRule="auto"/>
        <w:jc w:val="both"/>
      </w:pPr>
    </w:p>
    <w:p w14:paraId="36EB1022" w14:textId="7D09DD5D" w:rsidR="00BB56C9" w:rsidRDefault="00B33006" w:rsidP="002F45D6">
      <w:pPr>
        <w:spacing w:line="480" w:lineRule="auto"/>
        <w:jc w:val="both"/>
        <w:rPr>
          <w:rFonts w:ascii="Times New Roman" w:eastAsia="Times New Roman" w:hAnsi="Times New Roman" w:cs="Times New Roman"/>
          <w:b/>
          <w:color w:val="000000"/>
        </w:rPr>
      </w:pPr>
      <w:r w:rsidRPr="00B33006">
        <w:rPr>
          <w:rFonts w:ascii="Times New Roman" w:eastAsia="Times New Roman" w:hAnsi="Times New Roman" w:cs="Times New Roman"/>
          <w:b/>
          <w:color w:val="000000"/>
        </w:rPr>
        <w:t xml:space="preserve">        4.1   Pump Expiration Date</w:t>
      </w:r>
      <w:r w:rsidR="00FD6F09">
        <w:rPr>
          <w:rFonts w:ascii="Times New Roman" w:eastAsia="Times New Roman" w:hAnsi="Times New Roman" w:cs="Times New Roman"/>
          <w:b/>
          <w:color w:val="000000"/>
        </w:rPr>
        <w:t xml:space="preserve"> and Top Failure causes</w:t>
      </w:r>
    </w:p>
    <w:p w14:paraId="1E37C5EA" w14:textId="43681DCB" w:rsidR="00BB56C9" w:rsidRPr="00B33006" w:rsidRDefault="00542C66" w:rsidP="000B0033">
      <w:pPr>
        <w:spacing w:line="480" w:lineRule="auto"/>
        <w:jc w:val="center"/>
        <w:rPr>
          <w:rFonts w:ascii="Times New Roman" w:eastAsia="Times New Roman" w:hAnsi="Times New Roman" w:cs="Times New Roman"/>
          <w:b/>
          <w:color w:val="000000"/>
        </w:rPr>
      </w:pPr>
      <w:r>
        <w:rPr>
          <w:noProof/>
        </w:rPr>
        <w:drawing>
          <wp:inline distT="0" distB="0" distL="0" distR="0" wp14:anchorId="0C4BC4D9" wp14:editId="7A68F330">
            <wp:extent cx="5943600" cy="3199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99130"/>
                    </a:xfrm>
                    <a:prstGeom prst="rect">
                      <a:avLst/>
                    </a:prstGeom>
                  </pic:spPr>
                </pic:pic>
              </a:graphicData>
            </a:graphic>
          </wp:inline>
        </w:drawing>
      </w:r>
    </w:p>
    <w:p w14:paraId="0358CB85" w14:textId="2E19473E" w:rsidR="00B33006" w:rsidRPr="00FD6F09" w:rsidRDefault="00B33006" w:rsidP="000B0033">
      <w:pPr>
        <w:spacing w:after="160" w:line="259" w:lineRule="auto"/>
        <w:jc w:val="center"/>
        <w:rPr>
          <w:rFonts w:ascii="Times New Roman" w:eastAsia="Times New Roman" w:hAnsi="Times New Roman" w:cs="Times New Roman"/>
        </w:rPr>
      </w:pPr>
      <w:r w:rsidRPr="00B33006">
        <w:rPr>
          <w:rFonts w:ascii="Times New Roman" w:eastAsia="Times New Roman" w:hAnsi="Times New Roman" w:cs="Times New Roman"/>
          <w:b/>
          <w:bCs/>
          <w:i/>
          <w:color w:val="000000"/>
        </w:rPr>
        <w:t xml:space="preserve">Fig 4.1 Histogram Displaying Estimated Pump </w:t>
      </w:r>
      <w:r w:rsidR="00BB56C9">
        <w:rPr>
          <w:rFonts w:ascii="Times New Roman" w:eastAsia="Times New Roman" w:hAnsi="Times New Roman" w:cs="Times New Roman"/>
          <w:b/>
          <w:bCs/>
          <w:i/>
          <w:color w:val="000000"/>
        </w:rPr>
        <w:t>Expiration</w:t>
      </w:r>
      <w:r w:rsidRPr="00B33006">
        <w:rPr>
          <w:rFonts w:ascii="Times New Roman" w:eastAsia="Times New Roman" w:hAnsi="Times New Roman" w:cs="Times New Roman"/>
          <w:b/>
          <w:bCs/>
          <w:i/>
          <w:color w:val="000000"/>
        </w:rPr>
        <w:t xml:space="preserve"> time</w:t>
      </w:r>
      <w:r w:rsidR="00BB56C9">
        <w:rPr>
          <w:rFonts w:ascii="Times New Roman" w:eastAsia="Times New Roman" w:hAnsi="Times New Roman" w:cs="Times New Roman"/>
          <w:b/>
          <w:bCs/>
          <w:i/>
          <w:color w:val="000000"/>
        </w:rPr>
        <w:t xml:space="preserve"> and Pie chart with top 5 failure reasons</w:t>
      </w:r>
      <w:r w:rsidRPr="00B33006">
        <w:rPr>
          <w:rFonts w:ascii="Times New Roman" w:eastAsia="Times New Roman" w:hAnsi="Times New Roman" w:cs="Times New Roman"/>
          <w:b/>
          <w:bCs/>
          <w:i/>
          <w:color w:val="000000"/>
        </w:rPr>
        <w:t>.</w:t>
      </w:r>
    </w:p>
    <w:p w14:paraId="20242C7F" w14:textId="77777777" w:rsidR="00B33006" w:rsidRDefault="00B33006" w:rsidP="002F45D6">
      <w:pPr>
        <w:spacing w:after="160" w:line="259" w:lineRule="auto"/>
        <w:jc w:val="both"/>
        <w:rPr>
          <w:rFonts w:ascii="Times New Roman" w:eastAsia="Times New Roman" w:hAnsi="Times New Roman" w:cs="Times New Roman"/>
        </w:rPr>
      </w:pPr>
    </w:p>
    <w:p w14:paraId="122A1738" w14:textId="6BA13F7D" w:rsidR="00C05D33" w:rsidRPr="00003BCD" w:rsidRDefault="00B33006" w:rsidP="000B0033">
      <w:pPr>
        <w:spacing w:after="160" w:line="480" w:lineRule="auto"/>
        <w:ind w:left="720"/>
        <w:jc w:val="both"/>
        <w:rPr>
          <w:rFonts w:ascii="Times New Roman" w:hAnsi="Times New Roman" w:cs="Times New Roman"/>
        </w:rPr>
      </w:pPr>
      <w:r>
        <w:rPr>
          <w:rFonts w:ascii="Times New Roman" w:eastAsia="Times New Roman" w:hAnsi="Times New Roman" w:cs="Times New Roman"/>
        </w:rPr>
        <w:t xml:space="preserve">                 </w:t>
      </w:r>
      <w:r w:rsidR="008654E6" w:rsidRPr="00003BCD">
        <w:rPr>
          <w:rFonts w:ascii="Times New Roman" w:hAnsi="Times New Roman" w:cs="Times New Roman"/>
        </w:rPr>
        <w:t xml:space="preserve">Above histogram provides a </w:t>
      </w:r>
      <w:r w:rsidRPr="00003BCD">
        <w:rPr>
          <w:rFonts w:ascii="Times New Roman" w:hAnsi="Times New Roman" w:cs="Times New Roman"/>
        </w:rPr>
        <w:t xml:space="preserve">simple </w:t>
      </w:r>
      <w:r w:rsidR="0070330B" w:rsidRPr="00003BCD">
        <w:rPr>
          <w:rFonts w:ascii="Times New Roman" w:hAnsi="Times New Roman" w:cs="Times New Roman"/>
        </w:rPr>
        <w:t>high-level</w:t>
      </w:r>
      <w:r w:rsidRPr="00003BCD">
        <w:rPr>
          <w:rFonts w:ascii="Times New Roman" w:hAnsi="Times New Roman" w:cs="Times New Roman"/>
        </w:rPr>
        <w:t xml:space="preserve"> overview of </w:t>
      </w:r>
      <w:r w:rsidR="008654E6" w:rsidRPr="00003BCD">
        <w:rPr>
          <w:rFonts w:ascii="Times New Roman" w:hAnsi="Times New Roman" w:cs="Times New Roman"/>
        </w:rPr>
        <w:t>run</w:t>
      </w:r>
      <w:r w:rsidR="0070330B" w:rsidRPr="00003BCD">
        <w:rPr>
          <w:rFonts w:ascii="Times New Roman" w:hAnsi="Times New Roman" w:cs="Times New Roman"/>
        </w:rPr>
        <w:t xml:space="preserve"> life of pumps at</w:t>
      </w:r>
      <w:r w:rsidR="008654E6" w:rsidRPr="00003BCD">
        <w:rPr>
          <w:rFonts w:ascii="Times New Roman" w:hAnsi="Times New Roman" w:cs="Times New Roman"/>
        </w:rPr>
        <w:t xml:space="preserve"> Apache Corporation. For example, consider bar with making 109 at the top. It </w:t>
      </w:r>
      <w:r w:rsidR="0070330B" w:rsidRPr="00003BCD">
        <w:rPr>
          <w:rFonts w:ascii="Times New Roman" w:hAnsi="Times New Roman" w:cs="Times New Roman"/>
        </w:rPr>
        <w:t>conveys information</w:t>
      </w:r>
      <w:r w:rsidR="008654E6" w:rsidRPr="00003BCD">
        <w:rPr>
          <w:rFonts w:ascii="Times New Roman" w:hAnsi="Times New Roman" w:cs="Times New Roman"/>
        </w:rPr>
        <w:t xml:space="preserve"> that there are 109 such pumps</w:t>
      </w:r>
      <w:r w:rsidR="0070330B" w:rsidRPr="00003BCD">
        <w:rPr>
          <w:rFonts w:ascii="Times New Roman" w:hAnsi="Times New Roman" w:cs="Times New Roman"/>
        </w:rPr>
        <w:t>,</w:t>
      </w:r>
      <w:r w:rsidR="008654E6" w:rsidRPr="00003BCD">
        <w:rPr>
          <w:rFonts w:ascii="Times New Roman" w:hAnsi="Times New Roman" w:cs="Times New Roman"/>
        </w:rPr>
        <w:t xml:space="preserve"> which have </w:t>
      </w:r>
      <w:r w:rsidR="00127DB3" w:rsidRPr="00003BCD">
        <w:rPr>
          <w:rFonts w:ascii="Times New Roman" w:hAnsi="Times New Roman" w:cs="Times New Roman"/>
        </w:rPr>
        <w:t>their</w:t>
      </w:r>
      <w:r w:rsidR="008654E6" w:rsidRPr="00003BCD">
        <w:rPr>
          <w:rFonts w:ascii="Times New Roman" w:hAnsi="Times New Roman" w:cs="Times New Roman"/>
        </w:rPr>
        <w:t xml:space="preserve"> run life of 1-3 months.</w:t>
      </w:r>
      <w:r w:rsidR="0070330B" w:rsidRPr="00003BCD">
        <w:rPr>
          <w:rFonts w:ascii="Times New Roman" w:hAnsi="Times New Roman" w:cs="Times New Roman"/>
        </w:rPr>
        <w:t xml:space="preserve"> I.e.</w:t>
      </w:r>
      <w:r w:rsidR="008654E6" w:rsidRPr="00003BCD">
        <w:rPr>
          <w:rFonts w:ascii="Times New Roman" w:hAnsi="Times New Roman" w:cs="Times New Roman"/>
        </w:rPr>
        <w:t>,</w:t>
      </w:r>
      <w:r w:rsidR="0070330B" w:rsidRPr="00003BCD">
        <w:rPr>
          <w:rFonts w:ascii="Times New Roman" w:hAnsi="Times New Roman" w:cs="Times New Roman"/>
        </w:rPr>
        <w:t xml:space="preserve"> </w:t>
      </w:r>
      <w:r w:rsidR="008654E6" w:rsidRPr="00003BCD">
        <w:rPr>
          <w:rFonts w:ascii="Times New Roman" w:hAnsi="Times New Roman" w:cs="Times New Roman"/>
        </w:rPr>
        <w:t>they may last for 1-3 months.</w:t>
      </w:r>
      <w:r w:rsidR="0070330B" w:rsidRPr="00003BCD">
        <w:rPr>
          <w:rFonts w:ascii="Times New Roman" w:hAnsi="Times New Roman" w:cs="Times New Roman"/>
        </w:rPr>
        <w:t xml:space="preserve"> </w:t>
      </w:r>
      <w:r w:rsidR="008654E6" w:rsidRPr="00003BCD">
        <w:rPr>
          <w:rFonts w:ascii="Times New Roman" w:hAnsi="Times New Roman" w:cs="Times New Roman"/>
        </w:rPr>
        <w:t xml:space="preserve">This graph proves to be </w:t>
      </w:r>
      <w:r w:rsidR="0070330B" w:rsidRPr="00003BCD">
        <w:rPr>
          <w:rFonts w:ascii="Times New Roman" w:hAnsi="Times New Roman" w:cs="Times New Roman"/>
        </w:rPr>
        <w:t xml:space="preserve">a health status check for pumps </w:t>
      </w:r>
      <w:r w:rsidR="008654E6" w:rsidRPr="00003BCD">
        <w:rPr>
          <w:rFonts w:ascii="Times New Roman" w:hAnsi="Times New Roman" w:cs="Times New Roman"/>
        </w:rPr>
        <w:t xml:space="preserve">and </w:t>
      </w:r>
      <w:r w:rsidR="0070330B" w:rsidRPr="00003BCD">
        <w:rPr>
          <w:rFonts w:ascii="Times New Roman" w:hAnsi="Times New Roman" w:cs="Times New Roman"/>
        </w:rPr>
        <w:lastRenderedPageBreak/>
        <w:t xml:space="preserve">plays important role in </w:t>
      </w:r>
      <w:r w:rsidR="008654E6" w:rsidRPr="00003BCD">
        <w:rPr>
          <w:rFonts w:ascii="Times New Roman" w:hAnsi="Times New Roman" w:cs="Times New Roman"/>
        </w:rPr>
        <w:t>many crucial decisi</w:t>
      </w:r>
      <w:r w:rsidR="0070330B" w:rsidRPr="00003BCD">
        <w:rPr>
          <w:rFonts w:ascii="Times New Roman" w:hAnsi="Times New Roman" w:cs="Times New Roman"/>
        </w:rPr>
        <w:t xml:space="preserve">ons such as resource allocation, </w:t>
      </w:r>
      <w:r w:rsidR="008654E6" w:rsidRPr="00003BCD">
        <w:rPr>
          <w:rFonts w:ascii="Times New Roman" w:hAnsi="Times New Roman" w:cs="Times New Roman"/>
        </w:rPr>
        <w:t xml:space="preserve">cost allocation </w:t>
      </w:r>
      <w:r w:rsidR="0070330B" w:rsidRPr="00003BCD">
        <w:rPr>
          <w:rFonts w:ascii="Times New Roman" w:hAnsi="Times New Roman" w:cs="Times New Roman"/>
        </w:rPr>
        <w:t xml:space="preserve">that </w:t>
      </w:r>
      <w:r w:rsidR="008654E6" w:rsidRPr="00003BCD">
        <w:rPr>
          <w:rFonts w:ascii="Times New Roman" w:hAnsi="Times New Roman" w:cs="Times New Roman"/>
        </w:rPr>
        <w:t>can be decided based on its results.</w:t>
      </w:r>
      <w:r w:rsidR="00BB56C9" w:rsidRPr="00003BCD">
        <w:rPr>
          <w:rFonts w:ascii="Times New Roman" w:hAnsi="Times New Roman" w:cs="Times New Roman"/>
        </w:rPr>
        <w:t xml:space="preserve"> The pie chart shows the top 5 reasons of failure. </w:t>
      </w:r>
    </w:p>
    <w:p w14:paraId="1CCE0F2F" w14:textId="39C5003C" w:rsidR="00FD6F09" w:rsidRDefault="00FD6F09" w:rsidP="002F45D6">
      <w:pPr>
        <w:spacing w:after="160" w:line="480" w:lineRule="auto"/>
        <w:jc w:val="both"/>
      </w:pPr>
    </w:p>
    <w:p w14:paraId="55A6DF6D" w14:textId="2C649662" w:rsidR="00003BCD" w:rsidRDefault="00003BCD" w:rsidP="002F45D6">
      <w:pPr>
        <w:spacing w:after="160" w:line="480" w:lineRule="auto"/>
        <w:jc w:val="both"/>
      </w:pPr>
      <w:r w:rsidRPr="00B33006">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ab/>
        <w:t xml:space="preserve"> 4.2</w:t>
      </w:r>
      <w:r w:rsidRPr="00B33006">
        <w:rPr>
          <w:rFonts w:ascii="Times New Roman" w:eastAsia="Times New Roman" w:hAnsi="Times New Roman" w:cs="Times New Roman"/>
          <w:b/>
          <w:color w:val="000000"/>
        </w:rPr>
        <w:t xml:space="preserve">   </w:t>
      </w:r>
      <w:r w:rsidRPr="00003BCD">
        <w:rPr>
          <w:rFonts w:ascii="Times New Roman" w:eastAsia="Times New Roman" w:hAnsi="Times New Roman" w:cs="Times New Roman"/>
          <w:b/>
          <w:color w:val="000000"/>
        </w:rPr>
        <w:t>Country, Field and Reservoir type analysis</w:t>
      </w:r>
    </w:p>
    <w:p w14:paraId="3E224238" w14:textId="4DCCA0E7" w:rsidR="008654E6" w:rsidRPr="00003BCD" w:rsidRDefault="00003BCD" w:rsidP="000B0033">
      <w:pPr>
        <w:spacing w:line="480" w:lineRule="auto"/>
        <w:jc w:val="center"/>
        <w:rPr>
          <w:rFonts w:ascii="Times New Roman" w:eastAsia="Times New Roman" w:hAnsi="Times New Roman" w:cs="Times New Roman"/>
          <w:b/>
          <w:color w:val="000000"/>
        </w:rPr>
      </w:pPr>
      <w:r>
        <w:rPr>
          <w:noProof/>
        </w:rPr>
        <w:drawing>
          <wp:inline distT="0" distB="0" distL="0" distR="0" wp14:anchorId="3E458B65" wp14:editId="3AC97232">
            <wp:extent cx="5943600" cy="37103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10305"/>
                    </a:xfrm>
                    <a:prstGeom prst="rect">
                      <a:avLst/>
                    </a:prstGeom>
                  </pic:spPr>
                </pic:pic>
              </a:graphicData>
            </a:graphic>
          </wp:inline>
        </w:drawing>
      </w:r>
    </w:p>
    <w:p w14:paraId="2D197D6E" w14:textId="33154860" w:rsidR="008654E6" w:rsidRDefault="008654E6" w:rsidP="00003BCD">
      <w:pPr>
        <w:spacing w:after="160" w:line="259" w:lineRule="auto"/>
        <w:jc w:val="center"/>
        <w:rPr>
          <w:rFonts w:ascii="Times New Roman" w:eastAsia="Times New Roman" w:hAnsi="Times New Roman" w:cs="Times New Roman"/>
          <w:b/>
          <w:bCs/>
          <w:i/>
          <w:color w:val="000000"/>
        </w:rPr>
      </w:pPr>
      <w:r>
        <w:rPr>
          <w:rFonts w:ascii="Times New Roman" w:eastAsia="Times New Roman" w:hAnsi="Times New Roman" w:cs="Times New Roman"/>
          <w:b/>
          <w:bCs/>
          <w:i/>
          <w:color w:val="000000"/>
        </w:rPr>
        <w:t xml:space="preserve">Fig 4.2 </w:t>
      </w:r>
      <w:r w:rsidR="00351369">
        <w:rPr>
          <w:rFonts w:ascii="Times New Roman" w:eastAsia="Times New Roman" w:hAnsi="Times New Roman" w:cs="Times New Roman"/>
          <w:b/>
          <w:bCs/>
          <w:i/>
          <w:color w:val="000000"/>
        </w:rPr>
        <w:t>Pump Details with its Country, Field Type and Reservoir Type</w:t>
      </w:r>
    </w:p>
    <w:p w14:paraId="7463EFE5" w14:textId="77777777" w:rsidR="003C04C1" w:rsidRDefault="003C04C1" w:rsidP="002F45D6">
      <w:pPr>
        <w:spacing w:after="160" w:line="259" w:lineRule="auto"/>
        <w:jc w:val="both"/>
        <w:rPr>
          <w:rFonts w:ascii="Times New Roman" w:eastAsia="Times New Roman" w:hAnsi="Times New Roman" w:cs="Times New Roman"/>
          <w:b/>
          <w:bCs/>
          <w:i/>
          <w:color w:val="000000"/>
        </w:rPr>
      </w:pPr>
    </w:p>
    <w:p w14:paraId="2199D8FC" w14:textId="174BADBD" w:rsidR="00FD6F09" w:rsidRDefault="00351369" w:rsidP="000B0033">
      <w:pPr>
        <w:spacing w:after="160" w:line="480" w:lineRule="auto"/>
        <w:ind w:left="720"/>
        <w:jc w:val="both"/>
        <w:rPr>
          <w:rFonts w:ascii="Times New Roman" w:hAnsi="Times New Roman" w:cs="Times New Roman"/>
        </w:rPr>
      </w:pPr>
      <w:r w:rsidRPr="00003BCD">
        <w:rPr>
          <w:rFonts w:ascii="Times New Roman" w:hAnsi="Times New Roman" w:cs="Times New Roman"/>
        </w:rPr>
        <w:t xml:space="preserve">                       Above visualization helps us have all </w:t>
      </w:r>
      <w:r w:rsidR="00BB56C9" w:rsidRPr="00003BCD">
        <w:rPr>
          <w:rFonts w:ascii="Times New Roman" w:hAnsi="Times New Roman" w:cs="Times New Roman"/>
        </w:rPr>
        <w:t>pumps, which</w:t>
      </w:r>
      <w:r w:rsidRPr="00003BCD">
        <w:rPr>
          <w:rFonts w:ascii="Times New Roman" w:hAnsi="Times New Roman" w:cs="Times New Roman"/>
        </w:rPr>
        <w:t xml:space="preserve"> come under similar run life catego</w:t>
      </w:r>
      <w:r w:rsidR="00BB56C9" w:rsidRPr="00003BCD">
        <w:rPr>
          <w:rFonts w:ascii="Times New Roman" w:hAnsi="Times New Roman" w:cs="Times New Roman"/>
        </w:rPr>
        <w:t>rization from above histogram (</w:t>
      </w:r>
      <w:r w:rsidRPr="00003BCD">
        <w:rPr>
          <w:rFonts w:ascii="Times New Roman" w:hAnsi="Times New Roman" w:cs="Times New Roman"/>
        </w:rPr>
        <w:t>Ref Fig 4.1).</w:t>
      </w:r>
      <w:r w:rsidR="0070330B" w:rsidRPr="00003BCD">
        <w:rPr>
          <w:rFonts w:ascii="Times New Roman" w:hAnsi="Times New Roman" w:cs="Times New Roman"/>
        </w:rPr>
        <w:t xml:space="preserve"> </w:t>
      </w:r>
      <w:r w:rsidRPr="00003BCD">
        <w:rPr>
          <w:rFonts w:ascii="Times New Roman" w:hAnsi="Times New Roman" w:cs="Times New Roman"/>
        </w:rPr>
        <w:t>It displays pump IDs along with number of days remaining for failure to occur. These pumps are analyzed based on their location, i.e. their country, field type and reservoir type, as shown in above figure.</w:t>
      </w:r>
    </w:p>
    <w:p w14:paraId="6494A19E" w14:textId="77777777" w:rsidR="000B0033" w:rsidRDefault="000B0033" w:rsidP="000B0033">
      <w:pPr>
        <w:spacing w:line="480" w:lineRule="auto"/>
        <w:jc w:val="both"/>
        <w:rPr>
          <w:rFonts w:ascii="Times New Roman" w:hAnsi="Times New Roman" w:cs="Times New Roman"/>
        </w:rPr>
      </w:pPr>
    </w:p>
    <w:p w14:paraId="06B4FA80" w14:textId="77777777" w:rsidR="000B0033" w:rsidRDefault="000B0033" w:rsidP="000B0033">
      <w:pPr>
        <w:spacing w:line="480" w:lineRule="auto"/>
        <w:jc w:val="both"/>
        <w:rPr>
          <w:rFonts w:ascii="Times New Roman" w:hAnsi="Times New Roman" w:cs="Times New Roman"/>
        </w:rPr>
      </w:pPr>
    </w:p>
    <w:p w14:paraId="5D6C250F" w14:textId="3389FC1C" w:rsidR="000B0033" w:rsidRPr="000B0033" w:rsidRDefault="000B0033" w:rsidP="000B0033">
      <w:pPr>
        <w:spacing w:line="48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ab/>
        <w:t xml:space="preserve"> 4.3</w:t>
      </w:r>
      <w:r w:rsidRPr="00B33006">
        <w:rPr>
          <w:rFonts w:ascii="Times New Roman" w:eastAsia="Times New Roman" w:hAnsi="Times New Roman" w:cs="Times New Roman"/>
          <w:b/>
          <w:color w:val="000000"/>
        </w:rPr>
        <w:t xml:space="preserve">   </w:t>
      </w:r>
      <w:r w:rsidRPr="000B0033">
        <w:rPr>
          <w:rFonts w:ascii="Times New Roman" w:eastAsia="Times New Roman" w:hAnsi="Times New Roman" w:cs="Times New Roman"/>
          <w:b/>
          <w:color w:val="000000"/>
        </w:rPr>
        <w:t>Pump: Run life and Failure Cause Analysis and Prescriptions</w:t>
      </w:r>
    </w:p>
    <w:p w14:paraId="09370587" w14:textId="24B157B0" w:rsidR="003C04C1" w:rsidRPr="003C04C1" w:rsidRDefault="00127DB3" w:rsidP="000B0033">
      <w:pPr>
        <w:spacing w:line="480" w:lineRule="auto"/>
        <w:ind w:left="360"/>
        <w:jc w:val="center"/>
        <w:rPr>
          <w:rFonts w:ascii="Times New Roman" w:eastAsia="Times New Roman" w:hAnsi="Times New Roman" w:cs="Times New Roman"/>
          <w:b/>
          <w:color w:val="000000"/>
        </w:rPr>
      </w:pPr>
      <w:r>
        <w:rPr>
          <w:noProof/>
        </w:rPr>
        <w:drawing>
          <wp:inline distT="0" distB="0" distL="0" distR="0" wp14:anchorId="427DB5FB" wp14:editId="09D71140">
            <wp:extent cx="5943600" cy="4499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99610"/>
                    </a:xfrm>
                    <a:prstGeom prst="rect">
                      <a:avLst/>
                    </a:prstGeom>
                  </pic:spPr>
                </pic:pic>
              </a:graphicData>
            </a:graphic>
          </wp:inline>
        </w:drawing>
      </w:r>
    </w:p>
    <w:p w14:paraId="03C2C0DD" w14:textId="2A02E3BC" w:rsidR="003C04C1" w:rsidRDefault="003C04C1" w:rsidP="000B0033">
      <w:pPr>
        <w:spacing w:after="160" w:line="259" w:lineRule="auto"/>
        <w:jc w:val="center"/>
        <w:rPr>
          <w:rFonts w:ascii="Times New Roman" w:eastAsia="Times New Roman" w:hAnsi="Times New Roman" w:cs="Times New Roman"/>
          <w:b/>
          <w:bCs/>
          <w:i/>
          <w:color w:val="000000"/>
        </w:rPr>
      </w:pPr>
      <w:r>
        <w:rPr>
          <w:rFonts w:ascii="Times New Roman" w:eastAsia="Times New Roman" w:hAnsi="Times New Roman" w:cs="Times New Roman"/>
          <w:b/>
          <w:bCs/>
          <w:i/>
          <w:color w:val="000000"/>
        </w:rPr>
        <w:t xml:space="preserve">Fig 4.3 Pump </w:t>
      </w:r>
      <w:r w:rsidR="00855C21">
        <w:rPr>
          <w:rFonts w:ascii="Times New Roman" w:eastAsia="Times New Roman" w:hAnsi="Times New Roman" w:cs="Times New Roman"/>
          <w:b/>
          <w:bCs/>
          <w:i/>
          <w:color w:val="000000"/>
        </w:rPr>
        <w:t>Details: Failure Cause and Prescriptions</w:t>
      </w:r>
    </w:p>
    <w:p w14:paraId="6B4DC18A" w14:textId="77777777" w:rsidR="003C04C1" w:rsidRDefault="003C04C1" w:rsidP="002F45D6">
      <w:pPr>
        <w:spacing w:after="160" w:line="259" w:lineRule="auto"/>
        <w:jc w:val="both"/>
        <w:rPr>
          <w:rFonts w:ascii="Times New Roman" w:eastAsia="Times New Roman" w:hAnsi="Times New Roman" w:cs="Times New Roman"/>
          <w:b/>
          <w:bCs/>
          <w:i/>
          <w:color w:val="000000"/>
        </w:rPr>
      </w:pPr>
    </w:p>
    <w:p w14:paraId="2106BB74" w14:textId="2BB2FBC7" w:rsidR="003C04C1" w:rsidRPr="00003BCD" w:rsidRDefault="003C04C1" w:rsidP="000B0033">
      <w:pPr>
        <w:spacing w:after="160" w:line="480" w:lineRule="auto"/>
        <w:ind w:left="720"/>
        <w:jc w:val="both"/>
        <w:rPr>
          <w:rFonts w:ascii="Times New Roman" w:hAnsi="Times New Roman" w:cs="Times New Roman"/>
        </w:rPr>
      </w:pPr>
      <w:r w:rsidRPr="00003BCD">
        <w:rPr>
          <w:rFonts w:ascii="Times New Roman" w:hAnsi="Times New Roman" w:cs="Times New Roman"/>
        </w:rPr>
        <w:t xml:space="preserve">   Business and Operations team both are equally curi</w:t>
      </w:r>
      <w:r w:rsidR="0070330B" w:rsidRPr="00003BCD">
        <w:rPr>
          <w:rFonts w:ascii="Times New Roman" w:hAnsi="Times New Roman" w:cs="Times New Roman"/>
        </w:rPr>
        <w:t xml:space="preserve">ous to know the actual cause </w:t>
      </w:r>
      <w:r w:rsidRPr="00003BCD">
        <w:rPr>
          <w:rFonts w:ascii="Times New Roman" w:hAnsi="Times New Roman" w:cs="Times New Roman"/>
        </w:rPr>
        <w:t xml:space="preserve">pumps </w:t>
      </w:r>
      <w:r w:rsidR="0070330B" w:rsidRPr="00003BCD">
        <w:rPr>
          <w:rFonts w:ascii="Times New Roman" w:hAnsi="Times New Roman" w:cs="Times New Roman"/>
        </w:rPr>
        <w:t>for the failure</w:t>
      </w:r>
      <w:r w:rsidRPr="00003BCD">
        <w:rPr>
          <w:rFonts w:ascii="Times New Roman" w:hAnsi="Times New Roman" w:cs="Times New Roman"/>
        </w:rPr>
        <w:t>. Above visualization provide a pump level detail results displaying all variable details used to determine run life of pumps,</w:t>
      </w:r>
      <w:r w:rsidR="00855C21" w:rsidRPr="00003BCD">
        <w:rPr>
          <w:rFonts w:ascii="Times New Roman" w:hAnsi="Times New Roman" w:cs="Times New Roman"/>
        </w:rPr>
        <w:t xml:space="preserve"> </w:t>
      </w:r>
      <w:r w:rsidRPr="00003BCD">
        <w:rPr>
          <w:rFonts w:ascii="Times New Roman" w:hAnsi="Times New Roman" w:cs="Times New Roman"/>
        </w:rPr>
        <w:t>along with date of installation and time.</w:t>
      </w:r>
      <w:r w:rsidR="00855C21" w:rsidRPr="00003BCD">
        <w:rPr>
          <w:rFonts w:ascii="Times New Roman" w:hAnsi="Times New Roman" w:cs="Times New Roman"/>
        </w:rPr>
        <w:t xml:space="preserve"> </w:t>
      </w:r>
      <w:r w:rsidRPr="00003BCD">
        <w:rPr>
          <w:rFonts w:ascii="Times New Roman" w:hAnsi="Times New Roman" w:cs="Times New Roman"/>
        </w:rPr>
        <w:t xml:space="preserve">It gives us a </w:t>
      </w:r>
      <w:r w:rsidR="0070330B" w:rsidRPr="00003BCD">
        <w:rPr>
          <w:rFonts w:ascii="Times New Roman" w:hAnsi="Times New Roman" w:cs="Times New Roman"/>
        </w:rPr>
        <w:t>one-stop</w:t>
      </w:r>
      <w:r w:rsidRPr="00003BCD">
        <w:rPr>
          <w:rFonts w:ascii="Times New Roman" w:hAnsi="Times New Roman" w:cs="Times New Roman"/>
        </w:rPr>
        <w:t xml:space="preserve"> view of number of days remaining to failure and </w:t>
      </w:r>
      <w:r w:rsidR="00855C21" w:rsidRPr="00003BCD">
        <w:rPr>
          <w:rFonts w:ascii="Times New Roman" w:hAnsi="Times New Roman" w:cs="Times New Roman"/>
        </w:rPr>
        <w:t>failure cause</w:t>
      </w:r>
      <w:r w:rsidR="0070330B" w:rsidRPr="00003BCD">
        <w:rPr>
          <w:rFonts w:ascii="Times New Roman" w:hAnsi="Times New Roman" w:cs="Times New Roman"/>
        </w:rPr>
        <w:t>s</w:t>
      </w:r>
      <w:r w:rsidR="00855C21" w:rsidRPr="00003BCD">
        <w:rPr>
          <w:rFonts w:ascii="Times New Roman" w:hAnsi="Times New Roman" w:cs="Times New Roman"/>
        </w:rPr>
        <w:t>.</w:t>
      </w:r>
      <w:r w:rsidR="0070330B" w:rsidRPr="00003BCD">
        <w:rPr>
          <w:rFonts w:ascii="Times New Roman" w:hAnsi="Times New Roman" w:cs="Times New Roman"/>
        </w:rPr>
        <w:t xml:space="preserve"> Prescriptions</w:t>
      </w:r>
      <w:r w:rsidR="00855C21" w:rsidRPr="00003BCD">
        <w:rPr>
          <w:rFonts w:ascii="Times New Roman" w:hAnsi="Times New Roman" w:cs="Times New Roman"/>
        </w:rPr>
        <w:t xml:space="preserve"> sections provided knowledge of that needs to be done to fix the problem.</w:t>
      </w:r>
      <w:r w:rsidR="0070330B" w:rsidRPr="00003BCD">
        <w:rPr>
          <w:rFonts w:ascii="Times New Roman" w:hAnsi="Times New Roman" w:cs="Times New Roman"/>
        </w:rPr>
        <w:t xml:space="preserve"> </w:t>
      </w:r>
      <w:r w:rsidR="00855C21" w:rsidRPr="00003BCD">
        <w:rPr>
          <w:rFonts w:ascii="Times New Roman" w:hAnsi="Times New Roman" w:cs="Times New Roman"/>
        </w:rPr>
        <w:t>This knowledge comes with various pump failure encounters of the past. Thes</w:t>
      </w:r>
      <w:r w:rsidR="0070330B" w:rsidRPr="00003BCD">
        <w:rPr>
          <w:rFonts w:ascii="Times New Roman" w:hAnsi="Times New Roman" w:cs="Times New Roman"/>
        </w:rPr>
        <w:t>e prescriptions help</w:t>
      </w:r>
      <w:r w:rsidR="00855C21" w:rsidRPr="00003BCD">
        <w:rPr>
          <w:rFonts w:ascii="Times New Roman" w:hAnsi="Times New Roman" w:cs="Times New Roman"/>
        </w:rPr>
        <w:t xml:space="preserve"> </w:t>
      </w:r>
      <w:r w:rsidR="0070330B" w:rsidRPr="00003BCD">
        <w:rPr>
          <w:rFonts w:ascii="Times New Roman" w:hAnsi="Times New Roman" w:cs="Times New Roman"/>
        </w:rPr>
        <w:t xml:space="preserve">us identify and </w:t>
      </w:r>
      <w:r w:rsidR="00855C21" w:rsidRPr="00003BCD">
        <w:rPr>
          <w:rFonts w:ascii="Times New Roman" w:hAnsi="Times New Roman" w:cs="Times New Roman"/>
        </w:rPr>
        <w:t>take appropriate actions.</w:t>
      </w:r>
    </w:p>
    <w:p w14:paraId="4D279D13" w14:textId="0E0C4D12" w:rsidR="0070330B" w:rsidRPr="000B0033" w:rsidRDefault="000B0033" w:rsidP="000B0033">
      <w:pPr>
        <w:spacing w:line="48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ab/>
        <w:t xml:space="preserve"> 4.4</w:t>
      </w:r>
      <w:r w:rsidRPr="00B33006">
        <w:rPr>
          <w:rFonts w:ascii="Times New Roman" w:eastAsia="Times New Roman" w:hAnsi="Times New Roman" w:cs="Times New Roman"/>
          <w:b/>
          <w:color w:val="000000"/>
        </w:rPr>
        <w:t xml:space="preserve">   </w:t>
      </w:r>
      <w:r w:rsidRPr="00A60F8E">
        <w:rPr>
          <w:rFonts w:ascii="Times New Roman" w:hAnsi="Times New Roman" w:cs="Times New Roman"/>
          <w:b/>
        </w:rPr>
        <w:t>List</w:t>
      </w:r>
      <w:r w:rsidRPr="00003BCD">
        <w:rPr>
          <w:rFonts w:ascii="Times New Roman" w:hAnsi="Times New Roman" w:cs="Times New Roman"/>
          <w:b/>
        </w:rPr>
        <w:t xml:space="preserve"> of Prescriptions for Failure Causes</w:t>
      </w:r>
      <w:r>
        <w:rPr>
          <w:rFonts w:ascii="Times New Roman" w:hAnsi="Times New Roman" w:cs="Times New Roman"/>
          <w:b/>
        </w:rPr>
        <w:t xml:space="preserve"> and Cost/Life Extension</w:t>
      </w:r>
    </w:p>
    <w:p w14:paraId="7355CC2B" w14:textId="28B0283E" w:rsidR="00C05D33" w:rsidRDefault="001F615D" w:rsidP="001F615D">
      <w:pPr>
        <w:spacing w:line="480" w:lineRule="auto"/>
        <w:ind w:left="360"/>
        <w:jc w:val="both"/>
      </w:pPr>
      <w:r>
        <w:t xml:space="preserve">The preliminary values of cost and life extension corresponding to each maintenance/repair procedure are shown in </w:t>
      </w:r>
      <w:r>
        <w:fldChar w:fldCharType="begin"/>
      </w:r>
      <w:r>
        <w:instrText xml:space="preserve"> REF _Ref454920038 \h </w:instrText>
      </w:r>
      <w:r>
        <w:fldChar w:fldCharType="separate"/>
      </w:r>
      <w:r w:rsidRPr="001F615D">
        <w:rPr>
          <w:sz w:val="20"/>
        </w:rPr>
        <w:t xml:space="preserve">Table </w:t>
      </w:r>
      <w:r w:rsidRPr="001F615D">
        <w:rPr>
          <w:noProof/>
          <w:sz w:val="20"/>
        </w:rPr>
        <w:t>1</w:t>
      </w:r>
      <w:r>
        <w:fldChar w:fldCharType="end"/>
      </w:r>
      <w:r>
        <w:t>.</w:t>
      </w:r>
    </w:p>
    <w:p w14:paraId="335FE61A" w14:textId="77777777" w:rsidR="001F615D" w:rsidRDefault="001F615D" w:rsidP="001F615D">
      <w:pPr>
        <w:spacing w:line="480" w:lineRule="auto"/>
        <w:ind w:left="360"/>
        <w:jc w:val="both"/>
      </w:pPr>
    </w:p>
    <w:p w14:paraId="03BA31B6" w14:textId="010B50CF" w:rsidR="001F615D" w:rsidRPr="001F615D" w:rsidRDefault="001F615D" w:rsidP="001F615D">
      <w:pPr>
        <w:pStyle w:val="Caption"/>
        <w:keepNext/>
        <w:jc w:val="center"/>
        <w:rPr>
          <w:sz w:val="20"/>
        </w:rPr>
      </w:pPr>
      <w:bookmarkStart w:id="3" w:name="_Ref454920038"/>
      <w:r w:rsidRPr="001F615D">
        <w:rPr>
          <w:sz w:val="20"/>
        </w:rPr>
        <w:t xml:space="preserve">Table </w:t>
      </w:r>
      <w:r w:rsidRPr="001F615D">
        <w:rPr>
          <w:sz w:val="20"/>
        </w:rPr>
        <w:fldChar w:fldCharType="begin"/>
      </w:r>
      <w:r w:rsidRPr="001F615D">
        <w:rPr>
          <w:sz w:val="20"/>
        </w:rPr>
        <w:instrText xml:space="preserve"> SEQ Table \* ARABIC </w:instrText>
      </w:r>
      <w:r w:rsidRPr="001F615D">
        <w:rPr>
          <w:sz w:val="20"/>
        </w:rPr>
        <w:fldChar w:fldCharType="separate"/>
      </w:r>
      <w:r w:rsidRPr="001F615D">
        <w:rPr>
          <w:noProof/>
          <w:sz w:val="20"/>
        </w:rPr>
        <w:t>1</w:t>
      </w:r>
      <w:r w:rsidRPr="001F615D">
        <w:rPr>
          <w:sz w:val="20"/>
        </w:rPr>
        <w:fldChar w:fldCharType="end"/>
      </w:r>
      <w:bookmarkEnd w:id="3"/>
      <w:r w:rsidRPr="001F615D">
        <w:rPr>
          <w:sz w:val="20"/>
        </w:rPr>
        <w:t>. Preliminary list of prescription procedures per failure cause, with associated cost and expected pump life extension.</w:t>
      </w:r>
    </w:p>
    <w:tbl>
      <w:tblPr>
        <w:tblStyle w:val="PlainTable2"/>
        <w:tblW w:w="9668" w:type="dxa"/>
        <w:tblInd w:w="108" w:type="dxa"/>
        <w:tblLook w:val="04A0" w:firstRow="1" w:lastRow="0" w:firstColumn="1" w:lastColumn="0" w:noHBand="0" w:noVBand="1"/>
      </w:tblPr>
      <w:tblGrid>
        <w:gridCol w:w="567"/>
        <w:gridCol w:w="2268"/>
        <w:gridCol w:w="3261"/>
        <w:gridCol w:w="992"/>
        <w:gridCol w:w="850"/>
        <w:gridCol w:w="993"/>
        <w:gridCol w:w="737"/>
      </w:tblGrid>
      <w:tr w:rsidR="001F615D" w:rsidRPr="00177975" w14:paraId="066EA364" w14:textId="77777777" w:rsidTr="00F63FE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vMerge w:val="restart"/>
            <w:noWrap/>
            <w:hideMark/>
          </w:tcPr>
          <w:p w14:paraId="69B932C7" w14:textId="77777777" w:rsidR="001F615D" w:rsidRPr="00177975" w:rsidRDefault="001F615D" w:rsidP="00F63FE1">
            <w:pPr>
              <w:keepNext/>
              <w:keepLines/>
              <w:jc w:val="center"/>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ID</w:t>
            </w:r>
          </w:p>
        </w:tc>
        <w:tc>
          <w:tcPr>
            <w:tcW w:w="2268" w:type="dxa"/>
            <w:vMerge w:val="restart"/>
            <w:noWrap/>
            <w:hideMark/>
          </w:tcPr>
          <w:p w14:paraId="00DDE173" w14:textId="77777777" w:rsidR="001F615D" w:rsidRPr="00177975" w:rsidRDefault="001F615D" w:rsidP="00F63FE1">
            <w:pPr>
              <w:keepNext/>
              <w:keepLines/>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Failure Cause</w:t>
            </w:r>
          </w:p>
        </w:tc>
        <w:tc>
          <w:tcPr>
            <w:tcW w:w="3261" w:type="dxa"/>
            <w:vMerge w:val="restart"/>
            <w:noWrap/>
            <w:hideMark/>
          </w:tcPr>
          <w:p w14:paraId="5B1EB47E" w14:textId="77777777" w:rsidR="001F615D" w:rsidRPr="00177975" w:rsidRDefault="001F615D" w:rsidP="00F63FE1">
            <w:pPr>
              <w:keepNext/>
              <w:keepLines/>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Prescriptions</w:t>
            </w:r>
          </w:p>
        </w:tc>
        <w:tc>
          <w:tcPr>
            <w:tcW w:w="1842" w:type="dxa"/>
            <w:gridSpan w:val="2"/>
            <w:noWrap/>
            <w:hideMark/>
          </w:tcPr>
          <w:p w14:paraId="43FF3D0F" w14:textId="77777777" w:rsidR="001F615D" w:rsidRPr="00177975" w:rsidRDefault="001F615D" w:rsidP="00F63FE1">
            <w:pPr>
              <w:keepNext/>
              <w:keepLines/>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Cost (USD)</w:t>
            </w:r>
          </w:p>
        </w:tc>
        <w:tc>
          <w:tcPr>
            <w:tcW w:w="1730" w:type="dxa"/>
            <w:gridSpan w:val="2"/>
            <w:noWrap/>
            <w:hideMark/>
          </w:tcPr>
          <w:p w14:paraId="31D65459" w14:textId="77777777" w:rsidR="001F615D" w:rsidRPr="00177975" w:rsidRDefault="001F615D" w:rsidP="00F63FE1">
            <w:pPr>
              <w:keepNext/>
              <w:keepLines/>
              <w:jc w:val="cente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Life extension (days)</w:t>
            </w:r>
          </w:p>
        </w:tc>
      </w:tr>
      <w:tr w:rsidR="001F615D" w:rsidRPr="00177975" w14:paraId="07B22163" w14:textId="77777777" w:rsidTr="00F63F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vMerge/>
            <w:hideMark/>
          </w:tcPr>
          <w:p w14:paraId="5D7EEAA0" w14:textId="77777777" w:rsidR="001F615D" w:rsidRPr="00177975" w:rsidRDefault="001F615D" w:rsidP="00F63FE1">
            <w:pPr>
              <w:keepNext/>
              <w:keepLines/>
              <w:rPr>
                <w:rFonts w:ascii="Arial Narrow" w:eastAsia="Times New Roman" w:hAnsi="Arial Narrow" w:cs="Times New Roman"/>
                <w:color w:val="000000"/>
                <w:sz w:val="16"/>
                <w:szCs w:val="16"/>
              </w:rPr>
            </w:pPr>
          </w:p>
        </w:tc>
        <w:tc>
          <w:tcPr>
            <w:tcW w:w="2268" w:type="dxa"/>
            <w:vMerge/>
            <w:hideMark/>
          </w:tcPr>
          <w:p w14:paraId="68FBD7E9"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p>
        </w:tc>
        <w:tc>
          <w:tcPr>
            <w:tcW w:w="3261" w:type="dxa"/>
            <w:vMerge/>
            <w:hideMark/>
          </w:tcPr>
          <w:p w14:paraId="2096F30B"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p>
        </w:tc>
        <w:tc>
          <w:tcPr>
            <w:tcW w:w="992" w:type="dxa"/>
            <w:noWrap/>
            <w:hideMark/>
          </w:tcPr>
          <w:p w14:paraId="59F6A7F7"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Workaround</w:t>
            </w:r>
          </w:p>
        </w:tc>
        <w:tc>
          <w:tcPr>
            <w:tcW w:w="850" w:type="dxa"/>
            <w:noWrap/>
            <w:hideMark/>
          </w:tcPr>
          <w:p w14:paraId="669686B2"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Solution</w:t>
            </w:r>
          </w:p>
        </w:tc>
        <w:tc>
          <w:tcPr>
            <w:tcW w:w="993" w:type="dxa"/>
            <w:noWrap/>
            <w:hideMark/>
          </w:tcPr>
          <w:p w14:paraId="37BA3DF2"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Workaround</w:t>
            </w:r>
          </w:p>
        </w:tc>
        <w:tc>
          <w:tcPr>
            <w:tcW w:w="737" w:type="dxa"/>
            <w:noWrap/>
            <w:hideMark/>
          </w:tcPr>
          <w:p w14:paraId="7EE73A3D"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Solution</w:t>
            </w:r>
          </w:p>
        </w:tc>
      </w:tr>
      <w:tr w:rsidR="001F615D" w:rsidRPr="00177975" w14:paraId="71C6C271" w14:textId="77777777" w:rsidTr="00F63FE1">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7B783BE"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w:t>
            </w:r>
          </w:p>
        </w:tc>
        <w:tc>
          <w:tcPr>
            <w:tcW w:w="2268" w:type="dxa"/>
            <w:noWrap/>
            <w:hideMark/>
          </w:tcPr>
          <w:p w14:paraId="3645F361"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Third party</w:t>
            </w:r>
          </w:p>
        </w:tc>
        <w:tc>
          <w:tcPr>
            <w:tcW w:w="3261" w:type="dxa"/>
            <w:noWrap/>
            <w:hideMark/>
          </w:tcPr>
          <w:p w14:paraId="3496A489"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 third party revision / test</w:t>
            </w:r>
          </w:p>
        </w:tc>
        <w:tc>
          <w:tcPr>
            <w:tcW w:w="992" w:type="dxa"/>
            <w:noWrap/>
            <w:hideMark/>
          </w:tcPr>
          <w:p w14:paraId="1232DC83"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w:t>
            </w:r>
          </w:p>
        </w:tc>
        <w:tc>
          <w:tcPr>
            <w:tcW w:w="850" w:type="dxa"/>
            <w:noWrap/>
            <w:hideMark/>
          </w:tcPr>
          <w:p w14:paraId="44423EAB"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5000</w:t>
            </w:r>
          </w:p>
        </w:tc>
        <w:tc>
          <w:tcPr>
            <w:tcW w:w="993" w:type="dxa"/>
            <w:noWrap/>
            <w:hideMark/>
          </w:tcPr>
          <w:p w14:paraId="3C6AFEFD"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w:t>
            </w:r>
          </w:p>
        </w:tc>
        <w:tc>
          <w:tcPr>
            <w:tcW w:w="737" w:type="dxa"/>
            <w:noWrap/>
            <w:hideMark/>
          </w:tcPr>
          <w:p w14:paraId="6FC4F3B8"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500</w:t>
            </w:r>
          </w:p>
        </w:tc>
      </w:tr>
      <w:tr w:rsidR="001F615D" w:rsidRPr="00177975" w14:paraId="4F6C46B7" w14:textId="77777777" w:rsidTr="00F63F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11E58C4"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w:t>
            </w:r>
          </w:p>
        </w:tc>
        <w:tc>
          <w:tcPr>
            <w:tcW w:w="2268" w:type="dxa"/>
            <w:noWrap/>
            <w:hideMark/>
          </w:tcPr>
          <w:p w14:paraId="344050D0"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Reservoir failure</w:t>
            </w:r>
          </w:p>
        </w:tc>
        <w:tc>
          <w:tcPr>
            <w:tcW w:w="3261" w:type="dxa"/>
            <w:noWrap/>
            <w:hideMark/>
          </w:tcPr>
          <w:p w14:paraId="22690DE9"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 reservoir revision / test</w:t>
            </w:r>
          </w:p>
        </w:tc>
        <w:tc>
          <w:tcPr>
            <w:tcW w:w="992" w:type="dxa"/>
            <w:noWrap/>
            <w:hideMark/>
          </w:tcPr>
          <w:p w14:paraId="33476F06"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20000</w:t>
            </w:r>
          </w:p>
        </w:tc>
        <w:tc>
          <w:tcPr>
            <w:tcW w:w="850" w:type="dxa"/>
            <w:noWrap/>
            <w:hideMark/>
          </w:tcPr>
          <w:p w14:paraId="567B08AD"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100000</w:t>
            </w:r>
          </w:p>
        </w:tc>
        <w:tc>
          <w:tcPr>
            <w:tcW w:w="993" w:type="dxa"/>
            <w:noWrap/>
            <w:hideMark/>
          </w:tcPr>
          <w:p w14:paraId="4908CA56"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w:t>
            </w:r>
          </w:p>
        </w:tc>
        <w:tc>
          <w:tcPr>
            <w:tcW w:w="737" w:type="dxa"/>
            <w:noWrap/>
            <w:hideMark/>
          </w:tcPr>
          <w:p w14:paraId="714717E3"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10000</w:t>
            </w:r>
          </w:p>
        </w:tc>
      </w:tr>
      <w:tr w:rsidR="001F615D" w:rsidRPr="00177975" w14:paraId="3893CDB6" w14:textId="77777777" w:rsidTr="00F63FE1">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7E1C003"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w:t>
            </w:r>
          </w:p>
        </w:tc>
        <w:tc>
          <w:tcPr>
            <w:tcW w:w="2268" w:type="dxa"/>
            <w:noWrap/>
            <w:hideMark/>
          </w:tcPr>
          <w:p w14:paraId="7A8FEB48"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Unknown</w:t>
            </w:r>
          </w:p>
        </w:tc>
        <w:tc>
          <w:tcPr>
            <w:tcW w:w="3261" w:type="dxa"/>
            <w:noWrap/>
            <w:hideMark/>
          </w:tcPr>
          <w:p w14:paraId="7E423232"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 preventive maintenance task</w:t>
            </w:r>
          </w:p>
        </w:tc>
        <w:tc>
          <w:tcPr>
            <w:tcW w:w="992" w:type="dxa"/>
            <w:noWrap/>
            <w:hideMark/>
          </w:tcPr>
          <w:p w14:paraId="4C8CB0E8"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w:t>
            </w:r>
          </w:p>
        </w:tc>
        <w:tc>
          <w:tcPr>
            <w:tcW w:w="850" w:type="dxa"/>
            <w:noWrap/>
            <w:hideMark/>
          </w:tcPr>
          <w:p w14:paraId="4C6BA127"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5000</w:t>
            </w:r>
          </w:p>
        </w:tc>
        <w:tc>
          <w:tcPr>
            <w:tcW w:w="993" w:type="dxa"/>
            <w:noWrap/>
            <w:hideMark/>
          </w:tcPr>
          <w:p w14:paraId="58122C15"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w:t>
            </w:r>
          </w:p>
        </w:tc>
        <w:tc>
          <w:tcPr>
            <w:tcW w:w="737" w:type="dxa"/>
            <w:noWrap/>
            <w:hideMark/>
          </w:tcPr>
          <w:p w14:paraId="4C321671"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500</w:t>
            </w:r>
          </w:p>
        </w:tc>
      </w:tr>
      <w:tr w:rsidR="001F615D" w:rsidRPr="00177975" w14:paraId="1D14E96B" w14:textId="77777777" w:rsidTr="00F63F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9477EBC"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4</w:t>
            </w:r>
          </w:p>
        </w:tc>
        <w:tc>
          <w:tcPr>
            <w:tcW w:w="2268" w:type="dxa"/>
            <w:noWrap/>
            <w:hideMark/>
          </w:tcPr>
          <w:p w14:paraId="66D5ADF0"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Sand (in/above pump)</w:t>
            </w:r>
          </w:p>
        </w:tc>
        <w:tc>
          <w:tcPr>
            <w:tcW w:w="3261" w:type="dxa"/>
            <w:noWrap/>
            <w:hideMark/>
          </w:tcPr>
          <w:p w14:paraId="2E7EC082"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Assign a sand (in/above pump) cleanup task</w:t>
            </w:r>
          </w:p>
        </w:tc>
        <w:tc>
          <w:tcPr>
            <w:tcW w:w="992" w:type="dxa"/>
            <w:noWrap/>
            <w:hideMark/>
          </w:tcPr>
          <w:p w14:paraId="4FABF96B"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5000</w:t>
            </w:r>
          </w:p>
        </w:tc>
        <w:tc>
          <w:tcPr>
            <w:tcW w:w="850" w:type="dxa"/>
            <w:noWrap/>
            <w:hideMark/>
          </w:tcPr>
          <w:p w14:paraId="138C4E92"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12000</w:t>
            </w:r>
          </w:p>
        </w:tc>
        <w:tc>
          <w:tcPr>
            <w:tcW w:w="993" w:type="dxa"/>
            <w:noWrap/>
            <w:hideMark/>
          </w:tcPr>
          <w:p w14:paraId="08AF0292"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500</w:t>
            </w:r>
          </w:p>
        </w:tc>
        <w:tc>
          <w:tcPr>
            <w:tcW w:w="737" w:type="dxa"/>
            <w:noWrap/>
            <w:hideMark/>
          </w:tcPr>
          <w:p w14:paraId="3D02521D"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1200</w:t>
            </w:r>
          </w:p>
        </w:tc>
      </w:tr>
      <w:tr w:rsidR="001F615D" w:rsidRPr="00177975" w14:paraId="2505CBD7" w14:textId="77777777" w:rsidTr="00F63FE1">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64B8144"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5</w:t>
            </w:r>
          </w:p>
        </w:tc>
        <w:tc>
          <w:tcPr>
            <w:tcW w:w="2268" w:type="dxa"/>
            <w:noWrap/>
            <w:hideMark/>
          </w:tcPr>
          <w:p w14:paraId="59AAEDE9"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Sand (below pump)</w:t>
            </w:r>
          </w:p>
        </w:tc>
        <w:tc>
          <w:tcPr>
            <w:tcW w:w="3261" w:type="dxa"/>
            <w:noWrap/>
            <w:hideMark/>
          </w:tcPr>
          <w:p w14:paraId="0D75E62E"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Assign a sand (below pump) cleanup task</w:t>
            </w:r>
          </w:p>
        </w:tc>
        <w:tc>
          <w:tcPr>
            <w:tcW w:w="992" w:type="dxa"/>
            <w:noWrap/>
            <w:hideMark/>
          </w:tcPr>
          <w:p w14:paraId="7F0C20B7"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10000</w:t>
            </w:r>
          </w:p>
        </w:tc>
        <w:tc>
          <w:tcPr>
            <w:tcW w:w="850" w:type="dxa"/>
            <w:noWrap/>
            <w:hideMark/>
          </w:tcPr>
          <w:p w14:paraId="0F4FFA8E"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20000</w:t>
            </w:r>
          </w:p>
        </w:tc>
        <w:tc>
          <w:tcPr>
            <w:tcW w:w="993" w:type="dxa"/>
            <w:noWrap/>
            <w:hideMark/>
          </w:tcPr>
          <w:p w14:paraId="0A4BC69F"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1000</w:t>
            </w:r>
          </w:p>
        </w:tc>
        <w:tc>
          <w:tcPr>
            <w:tcW w:w="737" w:type="dxa"/>
            <w:noWrap/>
            <w:hideMark/>
          </w:tcPr>
          <w:p w14:paraId="180F7B9C"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w:t>
            </w:r>
          </w:p>
        </w:tc>
      </w:tr>
      <w:tr w:rsidR="001F615D" w:rsidRPr="00177975" w14:paraId="0FA38FBF" w14:textId="77777777" w:rsidTr="00F63F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6A69CB79"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6</w:t>
            </w:r>
          </w:p>
        </w:tc>
        <w:tc>
          <w:tcPr>
            <w:tcW w:w="2268" w:type="dxa"/>
            <w:noWrap/>
            <w:hideMark/>
          </w:tcPr>
          <w:p w14:paraId="77AFCF06"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Installation (control line)</w:t>
            </w:r>
          </w:p>
        </w:tc>
        <w:tc>
          <w:tcPr>
            <w:tcW w:w="3261" w:type="dxa"/>
            <w:noWrap/>
            <w:hideMark/>
          </w:tcPr>
          <w:p w14:paraId="2EA612DD"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 follow-up revision / test</w:t>
            </w:r>
          </w:p>
        </w:tc>
        <w:tc>
          <w:tcPr>
            <w:tcW w:w="992" w:type="dxa"/>
            <w:noWrap/>
            <w:hideMark/>
          </w:tcPr>
          <w:p w14:paraId="342E8187"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w:t>
            </w:r>
          </w:p>
        </w:tc>
        <w:tc>
          <w:tcPr>
            <w:tcW w:w="850" w:type="dxa"/>
            <w:noWrap/>
            <w:hideMark/>
          </w:tcPr>
          <w:p w14:paraId="772BD854"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5000</w:t>
            </w:r>
          </w:p>
        </w:tc>
        <w:tc>
          <w:tcPr>
            <w:tcW w:w="993" w:type="dxa"/>
            <w:noWrap/>
            <w:hideMark/>
          </w:tcPr>
          <w:p w14:paraId="681708DF"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w:t>
            </w:r>
          </w:p>
        </w:tc>
        <w:tc>
          <w:tcPr>
            <w:tcW w:w="737" w:type="dxa"/>
            <w:noWrap/>
            <w:hideMark/>
          </w:tcPr>
          <w:p w14:paraId="56BC44AD"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500</w:t>
            </w:r>
          </w:p>
        </w:tc>
      </w:tr>
      <w:tr w:rsidR="001F615D" w:rsidRPr="00177975" w14:paraId="688D6A0A" w14:textId="77777777" w:rsidTr="00F63FE1">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0CE3F46"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7</w:t>
            </w:r>
          </w:p>
        </w:tc>
        <w:tc>
          <w:tcPr>
            <w:tcW w:w="2268" w:type="dxa"/>
            <w:noWrap/>
            <w:hideMark/>
          </w:tcPr>
          <w:p w14:paraId="535E0C56"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Scale</w:t>
            </w:r>
          </w:p>
        </w:tc>
        <w:tc>
          <w:tcPr>
            <w:tcW w:w="3261" w:type="dxa"/>
            <w:noWrap/>
            <w:hideMark/>
          </w:tcPr>
          <w:p w14:paraId="5A0C2A04"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 parts revision / replacement task</w:t>
            </w:r>
          </w:p>
        </w:tc>
        <w:tc>
          <w:tcPr>
            <w:tcW w:w="992" w:type="dxa"/>
            <w:noWrap/>
            <w:hideMark/>
          </w:tcPr>
          <w:p w14:paraId="1FB4AF13"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3000</w:t>
            </w:r>
          </w:p>
        </w:tc>
        <w:tc>
          <w:tcPr>
            <w:tcW w:w="850" w:type="dxa"/>
            <w:noWrap/>
            <w:hideMark/>
          </w:tcPr>
          <w:p w14:paraId="71AD3AA6"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9000</w:t>
            </w:r>
          </w:p>
        </w:tc>
        <w:tc>
          <w:tcPr>
            <w:tcW w:w="993" w:type="dxa"/>
            <w:noWrap/>
            <w:hideMark/>
          </w:tcPr>
          <w:p w14:paraId="1DAFEED7"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w:t>
            </w:r>
          </w:p>
        </w:tc>
        <w:tc>
          <w:tcPr>
            <w:tcW w:w="737" w:type="dxa"/>
            <w:noWrap/>
            <w:hideMark/>
          </w:tcPr>
          <w:p w14:paraId="016A5D64"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900</w:t>
            </w:r>
          </w:p>
        </w:tc>
      </w:tr>
      <w:tr w:rsidR="001F615D" w:rsidRPr="00177975" w14:paraId="4E798F70" w14:textId="77777777" w:rsidTr="00F63F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42A01FD"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8</w:t>
            </w:r>
          </w:p>
        </w:tc>
        <w:tc>
          <w:tcPr>
            <w:tcW w:w="2268" w:type="dxa"/>
            <w:noWrap/>
            <w:hideMark/>
          </w:tcPr>
          <w:p w14:paraId="2A9B0B9F"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Manufacturing</w:t>
            </w:r>
          </w:p>
        </w:tc>
        <w:tc>
          <w:tcPr>
            <w:tcW w:w="3261" w:type="dxa"/>
            <w:noWrap/>
            <w:hideMark/>
          </w:tcPr>
          <w:p w14:paraId="19199BE5"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an OEM revision / test</w:t>
            </w:r>
          </w:p>
        </w:tc>
        <w:tc>
          <w:tcPr>
            <w:tcW w:w="992" w:type="dxa"/>
            <w:noWrap/>
            <w:hideMark/>
          </w:tcPr>
          <w:p w14:paraId="067E5E76"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w:t>
            </w:r>
          </w:p>
        </w:tc>
        <w:tc>
          <w:tcPr>
            <w:tcW w:w="850" w:type="dxa"/>
            <w:noWrap/>
            <w:hideMark/>
          </w:tcPr>
          <w:p w14:paraId="38FA862C"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3000</w:t>
            </w:r>
          </w:p>
        </w:tc>
        <w:tc>
          <w:tcPr>
            <w:tcW w:w="993" w:type="dxa"/>
            <w:noWrap/>
            <w:hideMark/>
          </w:tcPr>
          <w:p w14:paraId="7DFA0D63"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w:t>
            </w:r>
          </w:p>
        </w:tc>
        <w:tc>
          <w:tcPr>
            <w:tcW w:w="737" w:type="dxa"/>
            <w:noWrap/>
            <w:hideMark/>
          </w:tcPr>
          <w:p w14:paraId="7CE09323"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w:t>
            </w:r>
          </w:p>
        </w:tc>
      </w:tr>
      <w:tr w:rsidR="001F615D" w:rsidRPr="00177975" w14:paraId="4E758688" w14:textId="77777777" w:rsidTr="00F63FE1">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880A0EB"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9</w:t>
            </w:r>
          </w:p>
        </w:tc>
        <w:tc>
          <w:tcPr>
            <w:tcW w:w="2268" w:type="dxa"/>
            <w:noWrap/>
            <w:hideMark/>
          </w:tcPr>
          <w:p w14:paraId="69AA1A0E"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Electrical (design)</w:t>
            </w:r>
          </w:p>
        </w:tc>
        <w:tc>
          <w:tcPr>
            <w:tcW w:w="3261" w:type="dxa"/>
            <w:noWrap/>
            <w:hideMark/>
          </w:tcPr>
          <w:p w14:paraId="3DB67E40"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an electrical revision / maintenance task</w:t>
            </w:r>
          </w:p>
        </w:tc>
        <w:tc>
          <w:tcPr>
            <w:tcW w:w="992" w:type="dxa"/>
            <w:noWrap/>
            <w:hideMark/>
          </w:tcPr>
          <w:p w14:paraId="1D163E0F"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6000</w:t>
            </w:r>
          </w:p>
        </w:tc>
        <w:tc>
          <w:tcPr>
            <w:tcW w:w="850" w:type="dxa"/>
            <w:noWrap/>
            <w:hideMark/>
          </w:tcPr>
          <w:p w14:paraId="795792FF"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12000</w:t>
            </w:r>
          </w:p>
        </w:tc>
        <w:tc>
          <w:tcPr>
            <w:tcW w:w="993" w:type="dxa"/>
            <w:noWrap/>
            <w:hideMark/>
          </w:tcPr>
          <w:p w14:paraId="2FAF40C4"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600</w:t>
            </w:r>
          </w:p>
        </w:tc>
        <w:tc>
          <w:tcPr>
            <w:tcW w:w="737" w:type="dxa"/>
            <w:noWrap/>
            <w:hideMark/>
          </w:tcPr>
          <w:p w14:paraId="71546A0E"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1200</w:t>
            </w:r>
          </w:p>
        </w:tc>
      </w:tr>
      <w:tr w:rsidR="001F615D" w:rsidRPr="00177975" w14:paraId="1574BB08" w14:textId="77777777" w:rsidTr="00F63F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DB6FB88"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10</w:t>
            </w:r>
          </w:p>
        </w:tc>
        <w:tc>
          <w:tcPr>
            <w:tcW w:w="2268" w:type="dxa"/>
            <w:noWrap/>
            <w:hideMark/>
          </w:tcPr>
          <w:p w14:paraId="3FDC4801"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Electrical (main cable corrosion)</w:t>
            </w:r>
          </w:p>
        </w:tc>
        <w:tc>
          <w:tcPr>
            <w:tcW w:w="3261" w:type="dxa"/>
            <w:noWrap/>
            <w:hideMark/>
          </w:tcPr>
          <w:p w14:paraId="00C31FAA"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an electrical revision / maintenance task</w:t>
            </w:r>
          </w:p>
        </w:tc>
        <w:tc>
          <w:tcPr>
            <w:tcW w:w="992" w:type="dxa"/>
            <w:noWrap/>
            <w:hideMark/>
          </w:tcPr>
          <w:p w14:paraId="58A2734E"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6000</w:t>
            </w:r>
          </w:p>
        </w:tc>
        <w:tc>
          <w:tcPr>
            <w:tcW w:w="850" w:type="dxa"/>
            <w:noWrap/>
            <w:hideMark/>
          </w:tcPr>
          <w:p w14:paraId="6B2E5A2A"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12000</w:t>
            </w:r>
          </w:p>
        </w:tc>
        <w:tc>
          <w:tcPr>
            <w:tcW w:w="993" w:type="dxa"/>
            <w:noWrap/>
            <w:hideMark/>
          </w:tcPr>
          <w:p w14:paraId="6C45F8F6"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600</w:t>
            </w:r>
          </w:p>
        </w:tc>
        <w:tc>
          <w:tcPr>
            <w:tcW w:w="737" w:type="dxa"/>
            <w:noWrap/>
            <w:hideMark/>
          </w:tcPr>
          <w:p w14:paraId="536CF15F"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1200</w:t>
            </w:r>
          </w:p>
        </w:tc>
      </w:tr>
      <w:tr w:rsidR="001F615D" w:rsidRPr="00177975" w14:paraId="192F1824" w14:textId="77777777" w:rsidTr="00F63FE1">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A37DC80"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11</w:t>
            </w:r>
          </w:p>
        </w:tc>
        <w:tc>
          <w:tcPr>
            <w:tcW w:w="2268" w:type="dxa"/>
            <w:noWrap/>
            <w:hideMark/>
          </w:tcPr>
          <w:p w14:paraId="0C12F5FE"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Installation (deviation)</w:t>
            </w:r>
          </w:p>
        </w:tc>
        <w:tc>
          <w:tcPr>
            <w:tcW w:w="3261" w:type="dxa"/>
            <w:noWrap/>
            <w:hideMark/>
          </w:tcPr>
          <w:p w14:paraId="4E73BC6E"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 follow-up revision / test</w:t>
            </w:r>
          </w:p>
        </w:tc>
        <w:tc>
          <w:tcPr>
            <w:tcW w:w="992" w:type="dxa"/>
            <w:noWrap/>
            <w:hideMark/>
          </w:tcPr>
          <w:p w14:paraId="4910B9C7"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w:t>
            </w:r>
          </w:p>
        </w:tc>
        <w:tc>
          <w:tcPr>
            <w:tcW w:w="850" w:type="dxa"/>
            <w:noWrap/>
            <w:hideMark/>
          </w:tcPr>
          <w:p w14:paraId="21B3DDC3"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3000</w:t>
            </w:r>
          </w:p>
        </w:tc>
        <w:tc>
          <w:tcPr>
            <w:tcW w:w="993" w:type="dxa"/>
            <w:noWrap/>
            <w:hideMark/>
          </w:tcPr>
          <w:p w14:paraId="0C4F4CD9"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w:t>
            </w:r>
          </w:p>
        </w:tc>
        <w:tc>
          <w:tcPr>
            <w:tcW w:w="737" w:type="dxa"/>
            <w:noWrap/>
            <w:hideMark/>
          </w:tcPr>
          <w:p w14:paraId="5943CD7D"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w:t>
            </w:r>
          </w:p>
        </w:tc>
      </w:tr>
      <w:tr w:rsidR="001F615D" w:rsidRPr="00177975" w14:paraId="195C173C" w14:textId="77777777" w:rsidTr="00F63F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EBDEDDA"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12</w:t>
            </w:r>
          </w:p>
        </w:tc>
        <w:tc>
          <w:tcPr>
            <w:tcW w:w="2268" w:type="dxa"/>
            <w:noWrap/>
            <w:hideMark/>
          </w:tcPr>
          <w:p w14:paraId="175A96B2"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Installation (junk in well)</w:t>
            </w:r>
          </w:p>
        </w:tc>
        <w:tc>
          <w:tcPr>
            <w:tcW w:w="3261" w:type="dxa"/>
            <w:noWrap/>
            <w:hideMark/>
          </w:tcPr>
          <w:p w14:paraId="0953DD9E"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 follow-up revision / test</w:t>
            </w:r>
          </w:p>
        </w:tc>
        <w:tc>
          <w:tcPr>
            <w:tcW w:w="992" w:type="dxa"/>
            <w:noWrap/>
            <w:hideMark/>
          </w:tcPr>
          <w:p w14:paraId="7169BDA7"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w:t>
            </w:r>
          </w:p>
        </w:tc>
        <w:tc>
          <w:tcPr>
            <w:tcW w:w="850" w:type="dxa"/>
            <w:noWrap/>
            <w:hideMark/>
          </w:tcPr>
          <w:p w14:paraId="009DA5E9"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3000</w:t>
            </w:r>
          </w:p>
        </w:tc>
        <w:tc>
          <w:tcPr>
            <w:tcW w:w="993" w:type="dxa"/>
            <w:noWrap/>
            <w:hideMark/>
          </w:tcPr>
          <w:p w14:paraId="3AF28109"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w:t>
            </w:r>
          </w:p>
        </w:tc>
        <w:tc>
          <w:tcPr>
            <w:tcW w:w="737" w:type="dxa"/>
            <w:noWrap/>
            <w:hideMark/>
          </w:tcPr>
          <w:p w14:paraId="044D0241"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w:t>
            </w:r>
          </w:p>
        </w:tc>
      </w:tr>
      <w:tr w:rsidR="001F615D" w:rsidRPr="00177975" w14:paraId="31326577" w14:textId="77777777" w:rsidTr="00F63FE1">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CF4254C"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13</w:t>
            </w:r>
          </w:p>
        </w:tc>
        <w:tc>
          <w:tcPr>
            <w:tcW w:w="2268" w:type="dxa"/>
            <w:noWrap/>
            <w:hideMark/>
          </w:tcPr>
          <w:p w14:paraId="3D47BFE8"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Material selection</w:t>
            </w:r>
          </w:p>
        </w:tc>
        <w:tc>
          <w:tcPr>
            <w:tcW w:w="3261" w:type="dxa"/>
            <w:noWrap/>
            <w:hideMark/>
          </w:tcPr>
          <w:p w14:paraId="049A0552"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an OEM revision / test</w:t>
            </w:r>
          </w:p>
        </w:tc>
        <w:tc>
          <w:tcPr>
            <w:tcW w:w="992" w:type="dxa"/>
            <w:noWrap/>
            <w:hideMark/>
          </w:tcPr>
          <w:p w14:paraId="23CACCB1"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w:t>
            </w:r>
          </w:p>
        </w:tc>
        <w:tc>
          <w:tcPr>
            <w:tcW w:w="850" w:type="dxa"/>
            <w:noWrap/>
            <w:hideMark/>
          </w:tcPr>
          <w:p w14:paraId="361B7B17"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3000</w:t>
            </w:r>
          </w:p>
        </w:tc>
        <w:tc>
          <w:tcPr>
            <w:tcW w:w="993" w:type="dxa"/>
            <w:noWrap/>
            <w:hideMark/>
          </w:tcPr>
          <w:p w14:paraId="574E048F"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w:t>
            </w:r>
          </w:p>
        </w:tc>
        <w:tc>
          <w:tcPr>
            <w:tcW w:w="737" w:type="dxa"/>
            <w:noWrap/>
            <w:hideMark/>
          </w:tcPr>
          <w:p w14:paraId="6711CEAB"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w:t>
            </w:r>
          </w:p>
        </w:tc>
      </w:tr>
      <w:tr w:rsidR="001F615D" w:rsidRPr="00177975" w14:paraId="3A8A0A53" w14:textId="77777777" w:rsidTr="00F63F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56B5CEB"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14</w:t>
            </w:r>
          </w:p>
        </w:tc>
        <w:tc>
          <w:tcPr>
            <w:tcW w:w="2268" w:type="dxa"/>
            <w:noWrap/>
            <w:hideMark/>
          </w:tcPr>
          <w:p w14:paraId="32D8A9A5"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Installation (field error)</w:t>
            </w:r>
          </w:p>
        </w:tc>
        <w:tc>
          <w:tcPr>
            <w:tcW w:w="3261" w:type="dxa"/>
            <w:noWrap/>
            <w:hideMark/>
          </w:tcPr>
          <w:p w14:paraId="3CF0E599"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 follow-up revision / test</w:t>
            </w:r>
          </w:p>
        </w:tc>
        <w:tc>
          <w:tcPr>
            <w:tcW w:w="992" w:type="dxa"/>
            <w:noWrap/>
            <w:hideMark/>
          </w:tcPr>
          <w:p w14:paraId="00A50371"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w:t>
            </w:r>
          </w:p>
        </w:tc>
        <w:tc>
          <w:tcPr>
            <w:tcW w:w="850" w:type="dxa"/>
            <w:noWrap/>
            <w:hideMark/>
          </w:tcPr>
          <w:p w14:paraId="5581A5E5"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3000</w:t>
            </w:r>
          </w:p>
        </w:tc>
        <w:tc>
          <w:tcPr>
            <w:tcW w:w="993" w:type="dxa"/>
            <w:noWrap/>
            <w:hideMark/>
          </w:tcPr>
          <w:p w14:paraId="69C62399"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w:t>
            </w:r>
          </w:p>
        </w:tc>
        <w:tc>
          <w:tcPr>
            <w:tcW w:w="737" w:type="dxa"/>
            <w:noWrap/>
            <w:hideMark/>
          </w:tcPr>
          <w:p w14:paraId="71508EFA"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300</w:t>
            </w:r>
          </w:p>
        </w:tc>
      </w:tr>
      <w:tr w:rsidR="001F615D" w:rsidRPr="00177975" w14:paraId="58EF6166" w14:textId="77777777" w:rsidTr="00F63FE1">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CBAF595"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15</w:t>
            </w:r>
          </w:p>
        </w:tc>
        <w:tc>
          <w:tcPr>
            <w:tcW w:w="2268" w:type="dxa"/>
            <w:noWrap/>
            <w:hideMark/>
          </w:tcPr>
          <w:p w14:paraId="0B6C3065"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Electrical (Packer Penetrator Failure)</w:t>
            </w:r>
          </w:p>
        </w:tc>
        <w:tc>
          <w:tcPr>
            <w:tcW w:w="3261" w:type="dxa"/>
            <w:noWrap/>
            <w:hideMark/>
          </w:tcPr>
          <w:p w14:paraId="50894F4F"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 xml:space="preserve">Schedule an electrical revision / maintenance </w:t>
            </w:r>
          </w:p>
        </w:tc>
        <w:tc>
          <w:tcPr>
            <w:tcW w:w="992" w:type="dxa"/>
            <w:noWrap/>
            <w:hideMark/>
          </w:tcPr>
          <w:p w14:paraId="3EB46184"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6000</w:t>
            </w:r>
          </w:p>
        </w:tc>
        <w:tc>
          <w:tcPr>
            <w:tcW w:w="850" w:type="dxa"/>
            <w:noWrap/>
            <w:hideMark/>
          </w:tcPr>
          <w:p w14:paraId="290DDA4C"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12000</w:t>
            </w:r>
          </w:p>
        </w:tc>
        <w:tc>
          <w:tcPr>
            <w:tcW w:w="993" w:type="dxa"/>
            <w:noWrap/>
            <w:hideMark/>
          </w:tcPr>
          <w:p w14:paraId="137C6B2E"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600</w:t>
            </w:r>
          </w:p>
        </w:tc>
        <w:tc>
          <w:tcPr>
            <w:tcW w:w="737" w:type="dxa"/>
            <w:noWrap/>
            <w:hideMark/>
          </w:tcPr>
          <w:p w14:paraId="272887D3"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1200</w:t>
            </w:r>
          </w:p>
        </w:tc>
      </w:tr>
      <w:tr w:rsidR="001F615D" w:rsidRPr="00177975" w14:paraId="301CDE8B" w14:textId="77777777" w:rsidTr="00F63F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2786549"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16</w:t>
            </w:r>
          </w:p>
        </w:tc>
        <w:tc>
          <w:tcPr>
            <w:tcW w:w="2268" w:type="dxa"/>
            <w:noWrap/>
            <w:hideMark/>
          </w:tcPr>
          <w:p w14:paraId="0FD29C8E"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Pre-emptive (fish)</w:t>
            </w:r>
          </w:p>
        </w:tc>
        <w:tc>
          <w:tcPr>
            <w:tcW w:w="3261" w:type="dxa"/>
            <w:noWrap/>
            <w:hideMark/>
          </w:tcPr>
          <w:p w14:paraId="1DCCB0F4"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 re-training</w:t>
            </w:r>
          </w:p>
        </w:tc>
        <w:tc>
          <w:tcPr>
            <w:tcW w:w="992" w:type="dxa"/>
            <w:noWrap/>
            <w:hideMark/>
          </w:tcPr>
          <w:p w14:paraId="50AD516A"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4000</w:t>
            </w:r>
          </w:p>
        </w:tc>
        <w:tc>
          <w:tcPr>
            <w:tcW w:w="850" w:type="dxa"/>
            <w:noWrap/>
            <w:hideMark/>
          </w:tcPr>
          <w:p w14:paraId="24192202"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9000</w:t>
            </w:r>
          </w:p>
        </w:tc>
        <w:tc>
          <w:tcPr>
            <w:tcW w:w="993" w:type="dxa"/>
            <w:noWrap/>
            <w:hideMark/>
          </w:tcPr>
          <w:p w14:paraId="733A59AD"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400</w:t>
            </w:r>
          </w:p>
        </w:tc>
        <w:tc>
          <w:tcPr>
            <w:tcW w:w="737" w:type="dxa"/>
            <w:noWrap/>
            <w:hideMark/>
          </w:tcPr>
          <w:p w14:paraId="208F2F78"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900</w:t>
            </w:r>
          </w:p>
        </w:tc>
      </w:tr>
      <w:tr w:rsidR="001F615D" w:rsidRPr="00177975" w14:paraId="47592CDD" w14:textId="77777777" w:rsidTr="00F63FE1">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E924D11"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17</w:t>
            </w:r>
          </w:p>
        </w:tc>
        <w:tc>
          <w:tcPr>
            <w:tcW w:w="2268" w:type="dxa"/>
            <w:noWrap/>
            <w:hideMark/>
          </w:tcPr>
          <w:p w14:paraId="2DA36576"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Well integrity problem</w:t>
            </w:r>
          </w:p>
        </w:tc>
        <w:tc>
          <w:tcPr>
            <w:tcW w:w="3261" w:type="dxa"/>
            <w:noWrap/>
            <w:hideMark/>
          </w:tcPr>
          <w:p w14:paraId="70782300"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 well revision / maintenance</w:t>
            </w:r>
          </w:p>
        </w:tc>
        <w:tc>
          <w:tcPr>
            <w:tcW w:w="992" w:type="dxa"/>
            <w:noWrap/>
            <w:hideMark/>
          </w:tcPr>
          <w:p w14:paraId="4BE3AD9C"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20000</w:t>
            </w:r>
          </w:p>
        </w:tc>
        <w:tc>
          <w:tcPr>
            <w:tcW w:w="850" w:type="dxa"/>
            <w:noWrap/>
            <w:hideMark/>
          </w:tcPr>
          <w:p w14:paraId="78882830"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100000</w:t>
            </w:r>
          </w:p>
        </w:tc>
        <w:tc>
          <w:tcPr>
            <w:tcW w:w="993" w:type="dxa"/>
            <w:noWrap/>
            <w:hideMark/>
          </w:tcPr>
          <w:p w14:paraId="1A7AB692"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2000</w:t>
            </w:r>
          </w:p>
        </w:tc>
        <w:tc>
          <w:tcPr>
            <w:tcW w:w="737" w:type="dxa"/>
            <w:noWrap/>
            <w:hideMark/>
          </w:tcPr>
          <w:p w14:paraId="70BABFB3"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10000</w:t>
            </w:r>
          </w:p>
        </w:tc>
      </w:tr>
      <w:tr w:rsidR="001F615D" w:rsidRPr="00177975" w14:paraId="49D183E3" w14:textId="77777777" w:rsidTr="00F63F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31AF76C"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18</w:t>
            </w:r>
          </w:p>
        </w:tc>
        <w:tc>
          <w:tcPr>
            <w:tcW w:w="2268" w:type="dxa"/>
            <w:noWrap/>
            <w:hideMark/>
          </w:tcPr>
          <w:p w14:paraId="7C92BB9A"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Operator error</w:t>
            </w:r>
          </w:p>
        </w:tc>
        <w:tc>
          <w:tcPr>
            <w:tcW w:w="3261" w:type="dxa"/>
            <w:noWrap/>
            <w:hideMark/>
          </w:tcPr>
          <w:p w14:paraId="24340D31" w14:textId="77777777" w:rsidR="001F615D" w:rsidRPr="00177975" w:rsidRDefault="001F615D" w:rsidP="00F63FE1">
            <w:pPr>
              <w:keepNext/>
              <w:keepLines/>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Schedule a re-training</w:t>
            </w:r>
          </w:p>
        </w:tc>
        <w:tc>
          <w:tcPr>
            <w:tcW w:w="992" w:type="dxa"/>
            <w:noWrap/>
            <w:hideMark/>
          </w:tcPr>
          <w:p w14:paraId="7BEAC938"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4000</w:t>
            </w:r>
          </w:p>
        </w:tc>
        <w:tc>
          <w:tcPr>
            <w:tcW w:w="850" w:type="dxa"/>
            <w:noWrap/>
            <w:hideMark/>
          </w:tcPr>
          <w:p w14:paraId="793660ED"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9000</w:t>
            </w:r>
          </w:p>
        </w:tc>
        <w:tc>
          <w:tcPr>
            <w:tcW w:w="993" w:type="dxa"/>
            <w:noWrap/>
            <w:hideMark/>
          </w:tcPr>
          <w:p w14:paraId="36316068"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400</w:t>
            </w:r>
          </w:p>
        </w:tc>
        <w:tc>
          <w:tcPr>
            <w:tcW w:w="737" w:type="dxa"/>
            <w:noWrap/>
            <w:hideMark/>
          </w:tcPr>
          <w:p w14:paraId="1F4C3672" w14:textId="77777777" w:rsidR="001F615D" w:rsidRPr="00177975" w:rsidRDefault="001F615D" w:rsidP="00F63FE1">
            <w:pPr>
              <w:keepNext/>
              <w:keepLines/>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900</w:t>
            </w:r>
          </w:p>
        </w:tc>
      </w:tr>
      <w:tr w:rsidR="001F615D" w:rsidRPr="00177975" w14:paraId="3F403D93" w14:textId="77777777" w:rsidTr="00F63FE1">
        <w:trPr>
          <w:trHeight w:val="30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5BD7874" w14:textId="77777777" w:rsidR="001F615D" w:rsidRPr="00177975" w:rsidRDefault="001F615D" w:rsidP="00F63FE1">
            <w:pPr>
              <w:keepNext/>
              <w:keepLines/>
              <w:jc w:val="right"/>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19</w:t>
            </w:r>
          </w:p>
        </w:tc>
        <w:tc>
          <w:tcPr>
            <w:tcW w:w="2268" w:type="dxa"/>
            <w:noWrap/>
            <w:hideMark/>
          </w:tcPr>
          <w:p w14:paraId="50C2BD93"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Electrical (VSD parameters)</w:t>
            </w:r>
          </w:p>
        </w:tc>
        <w:tc>
          <w:tcPr>
            <w:tcW w:w="3261" w:type="dxa"/>
            <w:noWrap/>
            <w:hideMark/>
          </w:tcPr>
          <w:p w14:paraId="59EF9C86" w14:textId="77777777" w:rsidR="001F615D" w:rsidRPr="00177975" w:rsidRDefault="001F615D" w:rsidP="00F63FE1">
            <w:pPr>
              <w:keepNext/>
              <w:keepLines/>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 xml:space="preserve">Schedule an electrical revision / maintenance </w:t>
            </w:r>
          </w:p>
        </w:tc>
        <w:tc>
          <w:tcPr>
            <w:tcW w:w="992" w:type="dxa"/>
            <w:noWrap/>
            <w:hideMark/>
          </w:tcPr>
          <w:p w14:paraId="58549EA3"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6000</w:t>
            </w:r>
          </w:p>
        </w:tc>
        <w:tc>
          <w:tcPr>
            <w:tcW w:w="850" w:type="dxa"/>
            <w:noWrap/>
            <w:hideMark/>
          </w:tcPr>
          <w:p w14:paraId="4156CAE0"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12000</w:t>
            </w:r>
          </w:p>
        </w:tc>
        <w:tc>
          <w:tcPr>
            <w:tcW w:w="993" w:type="dxa"/>
            <w:noWrap/>
            <w:hideMark/>
          </w:tcPr>
          <w:p w14:paraId="39B1D049"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600</w:t>
            </w:r>
          </w:p>
        </w:tc>
        <w:tc>
          <w:tcPr>
            <w:tcW w:w="737" w:type="dxa"/>
            <w:noWrap/>
            <w:hideMark/>
          </w:tcPr>
          <w:p w14:paraId="75906359" w14:textId="77777777" w:rsidR="001F615D" w:rsidRPr="00177975" w:rsidRDefault="001F615D" w:rsidP="00F63FE1">
            <w:pPr>
              <w:keepNext/>
              <w:keepLines/>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6"/>
              </w:rPr>
            </w:pPr>
            <w:r w:rsidRPr="00177975">
              <w:rPr>
                <w:rFonts w:ascii="Arial Narrow" w:eastAsia="Times New Roman" w:hAnsi="Arial Narrow" w:cs="Times New Roman"/>
                <w:color w:val="000000"/>
                <w:sz w:val="16"/>
                <w:szCs w:val="16"/>
              </w:rPr>
              <w:t>1200</w:t>
            </w:r>
          </w:p>
        </w:tc>
      </w:tr>
    </w:tbl>
    <w:p w14:paraId="45410066" w14:textId="77777777" w:rsidR="001F615D" w:rsidRPr="001F615D" w:rsidRDefault="001F615D" w:rsidP="001F615D">
      <w:pPr>
        <w:spacing w:line="480" w:lineRule="auto"/>
        <w:ind w:left="360"/>
        <w:jc w:val="both"/>
        <w:rPr>
          <w:rFonts w:ascii="Times New Roman" w:hAnsi="Times New Roman" w:cs="Times New Roman"/>
        </w:rPr>
      </w:pPr>
    </w:p>
    <w:p w14:paraId="10AD8A3C" w14:textId="2E1677DC" w:rsidR="000B0033" w:rsidRDefault="000B0033" w:rsidP="002F45D6">
      <w:pPr>
        <w:spacing w:after="160" w:line="259" w:lineRule="auto"/>
        <w:jc w:val="both"/>
        <w:rPr>
          <w:rFonts w:ascii="Times New Roman" w:eastAsia="Times New Roman" w:hAnsi="Times New Roman" w:cs="Times New Roman"/>
        </w:rPr>
      </w:pPr>
    </w:p>
    <w:p w14:paraId="2F01093E" w14:textId="38C81DC0" w:rsidR="000B0033" w:rsidRDefault="000B0033" w:rsidP="002F45D6">
      <w:pPr>
        <w:spacing w:after="160" w:line="259" w:lineRule="auto"/>
        <w:jc w:val="both"/>
        <w:rPr>
          <w:rFonts w:ascii="Times New Roman" w:eastAsia="Times New Roman" w:hAnsi="Times New Roman" w:cs="Times New Roman"/>
        </w:rPr>
      </w:pPr>
    </w:p>
    <w:p w14:paraId="702A1FE5" w14:textId="5016BC0E" w:rsidR="000B0033" w:rsidRDefault="000B0033" w:rsidP="002F45D6">
      <w:pPr>
        <w:spacing w:after="160" w:line="259" w:lineRule="auto"/>
        <w:jc w:val="both"/>
        <w:rPr>
          <w:rFonts w:ascii="Times New Roman" w:eastAsia="Times New Roman" w:hAnsi="Times New Roman" w:cs="Times New Roman"/>
        </w:rPr>
      </w:pPr>
    </w:p>
    <w:p w14:paraId="13395751" w14:textId="76E00DC4" w:rsidR="000B0033" w:rsidRDefault="000B0033" w:rsidP="002F45D6">
      <w:pPr>
        <w:spacing w:after="160" w:line="259" w:lineRule="auto"/>
        <w:jc w:val="both"/>
        <w:rPr>
          <w:rFonts w:ascii="Times New Roman" w:eastAsia="Times New Roman" w:hAnsi="Times New Roman" w:cs="Times New Roman"/>
        </w:rPr>
      </w:pPr>
    </w:p>
    <w:p w14:paraId="0C7D14E3" w14:textId="22B18E4B" w:rsidR="000B0033" w:rsidRDefault="000B0033" w:rsidP="002F45D6">
      <w:pPr>
        <w:spacing w:after="160" w:line="259" w:lineRule="auto"/>
        <w:jc w:val="both"/>
        <w:rPr>
          <w:rFonts w:ascii="Times New Roman" w:eastAsia="Times New Roman" w:hAnsi="Times New Roman" w:cs="Times New Roman"/>
        </w:rPr>
      </w:pPr>
    </w:p>
    <w:p w14:paraId="2DA0B9A7" w14:textId="54DF01D5" w:rsidR="000B0033" w:rsidRDefault="000B0033" w:rsidP="002F45D6">
      <w:pPr>
        <w:spacing w:after="160" w:line="259" w:lineRule="auto"/>
        <w:jc w:val="both"/>
        <w:rPr>
          <w:rFonts w:ascii="Times New Roman" w:eastAsia="Times New Roman" w:hAnsi="Times New Roman" w:cs="Times New Roman"/>
        </w:rPr>
      </w:pPr>
    </w:p>
    <w:p w14:paraId="0DFEB090" w14:textId="7F0F5532" w:rsidR="000B0033" w:rsidRPr="000B0033" w:rsidRDefault="000B0033" w:rsidP="000B0033">
      <w:pPr>
        <w:spacing w:line="48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ab/>
        <w:t xml:space="preserve"> 4.5</w:t>
      </w:r>
      <w:r w:rsidRPr="00B33006">
        <w:rPr>
          <w:rFonts w:ascii="Times New Roman" w:eastAsia="Times New Roman" w:hAnsi="Times New Roman" w:cs="Times New Roman"/>
          <w:b/>
          <w:color w:val="000000"/>
        </w:rPr>
        <w:t xml:space="preserve">   </w:t>
      </w:r>
      <w:r w:rsidRPr="00BB56C9">
        <w:rPr>
          <w:rFonts w:ascii="Times New Roman" w:eastAsia="Times New Roman" w:hAnsi="Times New Roman" w:cs="Times New Roman"/>
          <w:b/>
        </w:rPr>
        <w:t xml:space="preserve">Prescriptions </w:t>
      </w:r>
      <w:r>
        <w:rPr>
          <w:rFonts w:ascii="Times New Roman" w:eastAsia="Times New Roman" w:hAnsi="Times New Roman" w:cs="Times New Roman"/>
          <w:b/>
        </w:rPr>
        <w:t>in detail</w:t>
      </w:r>
    </w:p>
    <w:p w14:paraId="3C89832A" w14:textId="77777777" w:rsidR="00BB56C9" w:rsidRDefault="00BB56C9" w:rsidP="002F45D6">
      <w:pPr>
        <w:jc w:val="both"/>
      </w:pPr>
    </w:p>
    <w:p w14:paraId="666A4690" w14:textId="3CE3F3F4" w:rsidR="002F45D6" w:rsidRPr="00003BCD" w:rsidRDefault="002F45D6" w:rsidP="000B0033">
      <w:pPr>
        <w:spacing w:line="480" w:lineRule="auto"/>
        <w:ind w:left="360"/>
        <w:jc w:val="both"/>
        <w:rPr>
          <w:rFonts w:ascii="Times New Roman" w:hAnsi="Times New Roman" w:cs="Times New Roman"/>
        </w:rPr>
      </w:pPr>
      <w:r w:rsidRPr="00003BCD">
        <w:rPr>
          <w:rFonts w:ascii="Times New Roman" w:hAnsi="Times New Roman" w:cs="Times New Roman"/>
        </w:rPr>
        <w:t xml:space="preserve">Let’s suppose the operator receive an alert in his/her dashboard </w:t>
      </w:r>
      <w:r w:rsidR="00F63FE1">
        <w:t xml:space="preserve">indicating </w:t>
      </w:r>
      <w:r w:rsidRPr="00003BCD">
        <w:rPr>
          <w:rFonts w:ascii="Times New Roman" w:hAnsi="Times New Roman" w:cs="Times New Roman"/>
        </w:rPr>
        <w:t xml:space="preserve">that a type of failure is </w:t>
      </w:r>
      <w:r w:rsidR="00F63FE1">
        <w:t>possible shortly</w:t>
      </w:r>
      <w:r w:rsidRPr="00003BCD">
        <w:rPr>
          <w:rFonts w:ascii="Times New Roman" w:hAnsi="Times New Roman" w:cs="Times New Roman"/>
        </w:rPr>
        <w:t>, given the statistic. The system knows that for each type of failure there are two preemptive procedures</w:t>
      </w:r>
      <w:r w:rsidR="00F63FE1">
        <w:rPr>
          <w:rFonts w:ascii="Times New Roman" w:hAnsi="Times New Roman" w:cs="Times New Roman"/>
        </w:rPr>
        <w:t xml:space="preserve"> </w:t>
      </w:r>
      <w:r w:rsidR="00F63FE1" w:rsidRPr="00003BCD">
        <w:rPr>
          <w:rFonts w:ascii="Times New Roman" w:hAnsi="Times New Roman" w:cs="Times New Roman"/>
        </w:rPr>
        <w:t>defined</w:t>
      </w:r>
      <w:r w:rsidRPr="00003BCD">
        <w:rPr>
          <w:rFonts w:ascii="Times New Roman" w:hAnsi="Times New Roman" w:cs="Times New Roman"/>
        </w:rPr>
        <w:t xml:space="preserve">: </w:t>
      </w:r>
    </w:p>
    <w:p w14:paraId="1621E5AC" w14:textId="77777777" w:rsidR="002F45D6" w:rsidRPr="00003BCD" w:rsidRDefault="002F45D6" w:rsidP="000B0033">
      <w:pPr>
        <w:pStyle w:val="ListParagraph"/>
        <w:numPr>
          <w:ilvl w:val="0"/>
          <w:numId w:val="16"/>
        </w:numPr>
        <w:spacing w:after="160" w:line="480" w:lineRule="auto"/>
        <w:ind w:left="1080"/>
        <w:jc w:val="both"/>
        <w:rPr>
          <w:rFonts w:ascii="Times New Roman" w:hAnsi="Times New Roman" w:cs="Times New Roman"/>
        </w:rPr>
      </w:pPr>
      <w:r w:rsidRPr="00003BCD">
        <w:rPr>
          <w:rFonts w:ascii="Times New Roman" w:hAnsi="Times New Roman" w:cs="Times New Roman"/>
        </w:rPr>
        <w:t>A workaround, probably performed by in-house workforce.</w:t>
      </w:r>
    </w:p>
    <w:p w14:paraId="2D74A56B" w14:textId="77777777" w:rsidR="002F45D6" w:rsidRPr="00003BCD" w:rsidRDefault="002F45D6" w:rsidP="000B0033">
      <w:pPr>
        <w:pStyle w:val="ListParagraph"/>
        <w:numPr>
          <w:ilvl w:val="0"/>
          <w:numId w:val="16"/>
        </w:numPr>
        <w:spacing w:after="160" w:line="480" w:lineRule="auto"/>
        <w:ind w:left="1080"/>
        <w:jc w:val="both"/>
        <w:rPr>
          <w:rFonts w:ascii="Times New Roman" w:hAnsi="Times New Roman" w:cs="Times New Roman"/>
        </w:rPr>
      </w:pPr>
      <w:r w:rsidRPr="00003BCD">
        <w:rPr>
          <w:rFonts w:ascii="Times New Roman" w:hAnsi="Times New Roman" w:cs="Times New Roman"/>
        </w:rPr>
        <w:t>A permanent solution, probably performed by more specialized (and more expensive) resources from other company.</w:t>
      </w:r>
    </w:p>
    <w:p w14:paraId="6EFABA9B" w14:textId="77777777" w:rsidR="002F45D6" w:rsidRPr="00003BCD" w:rsidRDefault="002F45D6" w:rsidP="000B0033">
      <w:pPr>
        <w:spacing w:line="480" w:lineRule="auto"/>
        <w:ind w:left="360"/>
        <w:jc w:val="both"/>
        <w:rPr>
          <w:rFonts w:ascii="Times New Roman" w:hAnsi="Times New Roman" w:cs="Times New Roman"/>
        </w:rPr>
      </w:pPr>
      <w:r w:rsidRPr="00003BCD">
        <w:rPr>
          <w:rFonts w:ascii="Times New Roman" w:hAnsi="Times New Roman" w:cs="Times New Roman"/>
        </w:rPr>
        <w:t xml:space="preserve">The task is to select the correct procedure, automatically if possible. </w:t>
      </w:r>
    </w:p>
    <w:p w14:paraId="23D5CA1E" w14:textId="77777777" w:rsidR="002F45D6" w:rsidRPr="00003BCD" w:rsidRDefault="002F45D6" w:rsidP="000B0033">
      <w:pPr>
        <w:spacing w:line="480" w:lineRule="auto"/>
        <w:ind w:left="360"/>
        <w:jc w:val="both"/>
        <w:rPr>
          <w:rFonts w:ascii="Times New Roman" w:hAnsi="Times New Roman" w:cs="Times New Roman"/>
        </w:rPr>
      </w:pPr>
      <w:r w:rsidRPr="00003BCD">
        <w:rPr>
          <w:rFonts w:ascii="Times New Roman" w:hAnsi="Times New Roman" w:cs="Times New Roman"/>
        </w:rPr>
        <w:t>Each oil well has, by design, a life expectancy. The figure is very variable, but we can simplify and take an average of 20 years (7300 days)</w:t>
      </w:r>
    </w:p>
    <w:p w14:paraId="5BB79379" w14:textId="5544A565" w:rsidR="002F45D6" w:rsidRPr="00003BCD" w:rsidRDefault="002F45D6" w:rsidP="000B0033">
      <w:pPr>
        <w:spacing w:line="480" w:lineRule="auto"/>
        <w:ind w:left="360"/>
        <w:jc w:val="both"/>
        <w:rPr>
          <w:rFonts w:ascii="Times New Roman" w:hAnsi="Times New Roman" w:cs="Times New Roman"/>
        </w:rPr>
      </w:pPr>
      <w:r w:rsidRPr="00003BCD">
        <w:rPr>
          <w:rFonts w:ascii="Times New Roman" w:hAnsi="Times New Roman" w:cs="Times New Roman"/>
        </w:rPr>
        <w:t>The expected life of the pump is shorter, but we can extend its</w:t>
      </w:r>
      <w:r w:rsidR="00F63FE1">
        <w:rPr>
          <w:rFonts w:ascii="Times New Roman" w:hAnsi="Times New Roman" w:cs="Times New Roman"/>
        </w:rPr>
        <w:t xml:space="preserve"> life by performing maintaining</w:t>
      </w:r>
      <w:r w:rsidRPr="00003BCD">
        <w:rPr>
          <w:rFonts w:ascii="Times New Roman" w:hAnsi="Times New Roman" w:cs="Times New Roman"/>
        </w:rPr>
        <w:t>/repair</w:t>
      </w:r>
      <w:r w:rsidR="00F63FE1">
        <w:rPr>
          <w:rFonts w:ascii="Times New Roman" w:hAnsi="Times New Roman" w:cs="Times New Roman"/>
        </w:rPr>
        <w:t>ing procedures or simply replacing</w:t>
      </w:r>
      <w:r w:rsidRPr="00003BCD">
        <w:rPr>
          <w:rFonts w:ascii="Times New Roman" w:hAnsi="Times New Roman" w:cs="Times New Roman"/>
        </w:rPr>
        <w:t xml:space="preserve"> the pump. Therefore, we can expect that a number of procedures will be performed from the current date to the end of the oil well life. Each procedure can be either a workaround or a permanent solution. Permanent procedures will usually cost more than workarounds, but will result in a larger extension of the pump life. The goal is to select the immediate procedure.</w:t>
      </w:r>
    </w:p>
    <w:p w14:paraId="2CA17A1A" w14:textId="6585A8C4" w:rsidR="002F45D6" w:rsidRPr="00003BCD" w:rsidRDefault="002F45D6" w:rsidP="000B0033">
      <w:pPr>
        <w:spacing w:line="480" w:lineRule="auto"/>
        <w:ind w:left="360"/>
        <w:jc w:val="both"/>
        <w:rPr>
          <w:rFonts w:ascii="Times New Roman" w:hAnsi="Times New Roman" w:cs="Times New Roman"/>
        </w:rPr>
      </w:pPr>
      <w:r w:rsidRPr="00003BCD">
        <w:rPr>
          <w:rFonts w:ascii="Times New Roman" w:hAnsi="Times New Roman" w:cs="Times New Roman"/>
        </w:rPr>
        <w:t>This is exemplified in the</w:t>
      </w:r>
      <w:r w:rsidR="00F63FE1">
        <w:rPr>
          <w:rFonts w:ascii="Times New Roman" w:hAnsi="Times New Roman" w:cs="Times New Roman"/>
        </w:rPr>
        <w:t xml:space="preserve"> Figure</w:t>
      </w:r>
      <w:r w:rsidRPr="00003BCD">
        <w:rPr>
          <w:rFonts w:ascii="Times New Roman" w:hAnsi="Times New Roman" w:cs="Times New Roman"/>
        </w:rPr>
        <w:t xml:space="preserve"> 4.4 which shows the accumulated costs of repairing/maintaining procedures with time (units are arbitrary). The final time </w:t>
      </w:r>
      <m:oMath>
        <m:r>
          <m:rPr>
            <m:sty m:val="p"/>
          </m:rPr>
          <w:rPr>
            <w:rFonts w:ascii="Cambria Math" w:hAnsi="Cambria Math" w:cs="Times New Roman"/>
          </w:rPr>
          <m:t>T=1200</m:t>
        </m:r>
      </m:oMath>
      <w:r w:rsidRPr="00003BCD">
        <w:rPr>
          <w:rFonts w:ascii="Times New Roman" w:hAnsi="Times New Roman" w:cs="Times New Roman"/>
        </w:rPr>
        <w:t xml:space="preserve"> represents the end of</w:t>
      </w:r>
      <w:r w:rsidR="00F63FE1">
        <w:rPr>
          <w:rFonts w:ascii="Times New Roman" w:hAnsi="Times New Roman" w:cs="Times New Roman"/>
        </w:rPr>
        <w:t xml:space="preserve"> the life of</w:t>
      </w:r>
      <w:r w:rsidRPr="00003BCD">
        <w:rPr>
          <w:rFonts w:ascii="Times New Roman" w:hAnsi="Times New Roman" w:cs="Times New Roman"/>
        </w:rPr>
        <w:t xml:space="preserve"> the oil well and the initial time </w:t>
      </w:r>
      <m:oMath>
        <m:r>
          <m:rPr>
            <m:sty m:val="p"/>
          </m:rPr>
          <w:rPr>
            <w:rFonts w:ascii="Cambria Math" w:hAnsi="Cambria Math" w:cs="Times New Roman"/>
          </w:rPr>
          <m:t>t=0</m:t>
        </m:r>
      </m:oMath>
      <w:r w:rsidRPr="00003BCD">
        <w:rPr>
          <w:rFonts w:ascii="Times New Roman" w:hAnsi="Times New Roman" w:cs="Times New Roman"/>
        </w:rPr>
        <w:t xml:space="preserve"> represents the time in which an alert appeared </w:t>
      </w:r>
      <w:r w:rsidR="00DA0F30">
        <w:rPr>
          <w:rFonts w:ascii="Times New Roman" w:hAnsi="Times New Roman" w:cs="Times New Roman"/>
        </w:rPr>
        <w:t>i</w:t>
      </w:r>
      <w:r w:rsidR="00F63FE1">
        <w:rPr>
          <w:rFonts w:ascii="Times New Roman" w:hAnsi="Times New Roman" w:cs="Times New Roman"/>
        </w:rPr>
        <w:t xml:space="preserve">n the dashboard </w:t>
      </w:r>
      <w:r w:rsidR="00DA0F30">
        <w:t xml:space="preserve">indicating </w:t>
      </w:r>
      <w:r w:rsidRPr="00003BCD">
        <w:rPr>
          <w:rFonts w:ascii="Times New Roman" w:hAnsi="Times New Roman" w:cs="Times New Roman"/>
        </w:rPr>
        <w:t xml:space="preserve">the probability of a near failure of the pump. Ideally, the pump life can be extended several times. The red line represents life extensions if only workarounds were </w:t>
      </w:r>
      <w:r w:rsidR="00DA0F30">
        <w:rPr>
          <w:rFonts w:ascii="Times New Roman" w:hAnsi="Times New Roman" w:cs="Times New Roman"/>
        </w:rPr>
        <w:t xml:space="preserve">to be </w:t>
      </w:r>
      <w:r w:rsidRPr="00003BCD">
        <w:rPr>
          <w:rFonts w:ascii="Times New Roman" w:hAnsi="Times New Roman" w:cs="Times New Roman"/>
        </w:rPr>
        <w:t xml:space="preserve">used, while the blue line shows life extensions if only permanent solutions were </w:t>
      </w:r>
      <w:r w:rsidR="00DA0F30">
        <w:rPr>
          <w:rFonts w:ascii="Times New Roman" w:hAnsi="Times New Roman" w:cs="Times New Roman"/>
        </w:rPr>
        <w:t>to be performed</w:t>
      </w:r>
      <w:r w:rsidRPr="00003BCD">
        <w:rPr>
          <w:rFonts w:ascii="Times New Roman" w:hAnsi="Times New Roman" w:cs="Times New Roman"/>
        </w:rPr>
        <w:t xml:space="preserve">. Each workaround has a cost </w:t>
      </w:r>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w</m:t>
            </m:r>
          </m:sub>
        </m:sSub>
        <m:r>
          <m:rPr>
            <m:sty m:val="p"/>
          </m:rPr>
          <w:rPr>
            <w:rFonts w:ascii="Cambria Math" w:hAnsi="Cambria Math" w:cs="Times New Roman"/>
          </w:rPr>
          <m:t>=2000</m:t>
        </m:r>
      </m:oMath>
      <w:r w:rsidRPr="00003BCD">
        <w:rPr>
          <w:rFonts w:ascii="Times New Roman" w:hAnsi="Times New Roman" w:cs="Times New Roman"/>
        </w:rPr>
        <w:t xml:space="preserve"> and </w:t>
      </w:r>
      <w:r w:rsidRPr="00003BCD">
        <w:rPr>
          <w:rFonts w:ascii="Times New Roman" w:hAnsi="Times New Roman" w:cs="Times New Roman"/>
        </w:rPr>
        <w:lastRenderedPageBreak/>
        <w:t>extend</w:t>
      </w:r>
      <w:r w:rsidR="00DA0F30">
        <w:rPr>
          <w:rFonts w:ascii="Times New Roman" w:hAnsi="Times New Roman" w:cs="Times New Roman"/>
        </w:rPr>
        <w:t>s</w:t>
      </w:r>
      <w:r w:rsidRPr="00003BCD">
        <w:rPr>
          <w:rFonts w:ascii="Times New Roman" w:hAnsi="Times New Roman" w:cs="Times New Roman"/>
        </w:rPr>
        <w:t xml:space="preserve"> pump life by </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w</m:t>
            </m:r>
          </m:sub>
        </m:sSub>
        <m:r>
          <m:rPr>
            <m:sty m:val="p"/>
          </m:rPr>
          <w:rPr>
            <w:rFonts w:ascii="Cambria Math" w:hAnsi="Cambria Math" w:cs="Times New Roman"/>
          </w:rPr>
          <m:t>=200</m:t>
        </m:r>
      </m:oMath>
      <w:r w:rsidRPr="00003BCD">
        <w:rPr>
          <w:rFonts w:ascii="Times New Roman" w:hAnsi="Times New Roman" w:cs="Times New Roman"/>
        </w:rPr>
        <w:t xml:space="preserve">. On the other hand, each permanent solution has a cost </w:t>
      </w:r>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p</m:t>
            </m:r>
          </m:sub>
        </m:sSub>
        <m:r>
          <m:rPr>
            <m:sty m:val="p"/>
          </m:rPr>
          <w:rPr>
            <w:rFonts w:ascii="Cambria Math" w:hAnsi="Cambria Math" w:cs="Times New Roman"/>
          </w:rPr>
          <m:t>=5000</m:t>
        </m:r>
      </m:oMath>
      <w:r w:rsidRPr="00003BCD">
        <w:rPr>
          <w:rFonts w:ascii="Times New Roman" w:hAnsi="Times New Roman" w:cs="Times New Roman"/>
        </w:rPr>
        <w:t xml:space="preserve"> and extend</w:t>
      </w:r>
      <w:r w:rsidR="00DA0F30">
        <w:rPr>
          <w:rFonts w:ascii="Times New Roman" w:hAnsi="Times New Roman" w:cs="Times New Roman"/>
        </w:rPr>
        <w:t>s</w:t>
      </w:r>
      <w:r w:rsidRPr="00003BCD">
        <w:rPr>
          <w:rFonts w:ascii="Times New Roman" w:hAnsi="Times New Roman" w:cs="Times New Roman"/>
        </w:rPr>
        <w:t xml:space="preserve"> pump life by </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p</m:t>
            </m:r>
          </m:sub>
        </m:sSub>
        <m:r>
          <m:rPr>
            <m:sty m:val="p"/>
          </m:rPr>
          <w:rPr>
            <w:rFonts w:ascii="Cambria Math" w:hAnsi="Cambria Math" w:cs="Times New Roman"/>
          </w:rPr>
          <m:t>=700</m:t>
        </m:r>
      </m:oMath>
      <w:r w:rsidRPr="00003BCD">
        <w:rPr>
          <w:rFonts w:ascii="Times New Roman" w:hAnsi="Times New Roman" w:cs="Times New Roman"/>
        </w:rPr>
        <w:t>.</w:t>
      </w:r>
    </w:p>
    <w:p w14:paraId="49D5F590" w14:textId="77777777" w:rsidR="002F45D6" w:rsidRDefault="002F45D6" w:rsidP="00003BCD">
      <w:pPr>
        <w:keepNext/>
        <w:ind w:left="720" w:firstLine="720"/>
        <w:jc w:val="both"/>
      </w:pPr>
      <w:r>
        <w:rPr>
          <w:noProof/>
        </w:rPr>
        <w:drawing>
          <wp:inline distT="0" distB="0" distL="0" distR="0" wp14:anchorId="11B59DBA" wp14:editId="1D7E3FE4">
            <wp:extent cx="3657600" cy="2628474"/>
            <wp:effectExtent l="0" t="0" r="0" b="0"/>
            <wp:docPr id="3" name="Picture 3" descr="cid:image001.png@01D1D187.AA41E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cid:image001.png@01D1D187.AA41E390"/>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3673564" cy="2639946"/>
                    </a:xfrm>
                    <a:prstGeom prst="rect">
                      <a:avLst/>
                    </a:prstGeom>
                    <a:noFill/>
                    <a:ln>
                      <a:noFill/>
                    </a:ln>
                  </pic:spPr>
                </pic:pic>
              </a:graphicData>
            </a:graphic>
          </wp:inline>
        </w:drawing>
      </w:r>
    </w:p>
    <w:p w14:paraId="5C8017A3" w14:textId="7953220A" w:rsidR="002F45D6" w:rsidRDefault="00003BCD" w:rsidP="00003BCD">
      <w:pPr>
        <w:spacing w:after="160" w:line="259" w:lineRule="auto"/>
        <w:jc w:val="center"/>
        <w:rPr>
          <w:rFonts w:ascii="Times New Roman" w:eastAsia="Times New Roman" w:hAnsi="Times New Roman" w:cs="Times New Roman"/>
          <w:b/>
          <w:bCs/>
          <w:i/>
          <w:color w:val="000000"/>
        </w:rPr>
      </w:pPr>
      <w:r>
        <w:rPr>
          <w:rFonts w:ascii="Times New Roman" w:eastAsia="Times New Roman" w:hAnsi="Times New Roman" w:cs="Times New Roman"/>
          <w:b/>
          <w:bCs/>
          <w:i/>
          <w:color w:val="000000"/>
        </w:rPr>
        <w:t>Fig 4.4</w:t>
      </w:r>
      <w:r w:rsidR="002F45D6">
        <w:rPr>
          <w:rFonts w:ascii="Times New Roman" w:eastAsia="Times New Roman" w:hAnsi="Times New Roman" w:cs="Times New Roman"/>
          <w:b/>
          <w:bCs/>
          <w:i/>
          <w:color w:val="000000"/>
        </w:rPr>
        <w:t xml:space="preserve"> </w:t>
      </w:r>
      <w:r w:rsidR="002F45D6" w:rsidRPr="00003BCD">
        <w:rPr>
          <w:rFonts w:ascii="Times New Roman" w:eastAsia="Times New Roman" w:hAnsi="Times New Roman" w:cs="Times New Roman"/>
          <w:b/>
          <w:bCs/>
          <w:i/>
          <w:color w:val="000000"/>
        </w:rPr>
        <w:t>Accumulated cost of maintenance/repairing procedures</w:t>
      </w:r>
      <w:r w:rsidR="00DA0F30">
        <w:rPr>
          <w:rFonts w:ascii="Times New Roman" w:eastAsia="Times New Roman" w:hAnsi="Times New Roman" w:cs="Times New Roman"/>
          <w:b/>
          <w:bCs/>
          <w:i/>
          <w:color w:val="000000"/>
        </w:rPr>
        <w:t xml:space="preserve">. </w:t>
      </w:r>
      <w:r w:rsidR="00DA0F30" w:rsidRPr="00DA0F30">
        <w:rPr>
          <w:rFonts w:ascii="Times New Roman" w:eastAsia="Times New Roman" w:hAnsi="Times New Roman" w:cs="Times New Roman"/>
          <w:b/>
          <w:bCs/>
          <w:i/>
          <w:color w:val="000000"/>
        </w:rPr>
        <w:t>The red line represents life extensions if only workarounds were used. The blue line shows life extensions if only permanent solutions were used.</w:t>
      </w:r>
    </w:p>
    <w:p w14:paraId="303A5F0B" w14:textId="06D1501D" w:rsidR="002F45D6" w:rsidRPr="00003BCD" w:rsidRDefault="002F45D6" w:rsidP="000B0033">
      <w:pPr>
        <w:pStyle w:val="Caption"/>
        <w:ind w:left="720"/>
        <w:jc w:val="both"/>
        <w:rPr>
          <w:rFonts w:ascii="Times New Roman" w:eastAsiaTheme="minorEastAsia" w:hAnsi="Times New Roman" w:cs="Times New Roman"/>
          <w:i w:val="0"/>
          <w:iCs w:val="0"/>
          <w:color w:val="auto"/>
          <w:sz w:val="24"/>
          <w:szCs w:val="24"/>
        </w:rPr>
      </w:pPr>
    </w:p>
    <w:p w14:paraId="4A5CF8A5" w14:textId="77777777" w:rsidR="002F45D6" w:rsidRPr="00003BCD" w:rsidRDefault="002F45D6" w:rsidP="000B0033">
      <w:pPr>
        <w:ind w:left="720"/>
        <w:jc w:val="both"/>
        <w:rPr>
          <w:rFonts w:ascii="Times New Roman" w:hAnsi="Times New Roman" w:cs="Times New Roman"/>
        </w:rPr>
      </w:pPr>
    </w:p>
    <w:p w14:paraId="6BBBAF00" w14:textId="77777777" w:rsidR="002F45D6" w:rsidRPr="00003BCD" w:rsidRDefault="002F45D6" w:rsidP="000B0033">
      <w:pPr>
        <w:ind w:left="720"/>
        <w:jc w:val="both"/>
        <w:rPr>
          <w:rFonts w:ascii="Times New Roman" w:hAnsi="Times New Roman" w:cs="Times New Roman"/>
        </w:rPr>
      </w:pPr>
      <w:r w:rsidRPr="00003BCD">
        <w:rPr>
          <w:rFonts w:ascii="Times New Roman" w:hAnsi="Times New Roman" w:cs="Times New Roman"/>
        </w:rPr>
        <w:t xml:space="preserve">The function to minimize (objective function) is the total cost </w:t>
      </w:r>
      <m:oMath>
        <m:r>
          <m:rPr>
            <m:sty m:val="p"/>
          </m:rPr>
          <w:rPr>
            <w:rFonts w:ascii="Cambria Math" w:hAnsi="Cambria Math" w:cs="Times New Roman"/>
          </w:rPr>
          <m:t>C</m:t>
        </m:r>
      </m:oMath>
      <w:r w:rsidRPr="00003BCD">
        <w:rPr>
          <w:rFonts w:ascii="Times New Roman" w:hAnsi="Times New Roman" w:cs="Times New Roman"/>
        </w:rPr>
        <w:t>:</w:t>
      </w:r>
    </w:p>
    <w:p w14:paraId="1A3583C5" w14:textId="77777777" w:rsidR="002F45D6" w:rsidRPr="00003BCD" w:rsidRDefault="0077769D" w:rsidP="000B0033">
      <w:pPr>
        <w:ind w:left="720"/>
        <w:jc w:val="both"/>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w</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w</m:t>
              </m:r>
            </m:sub>
          </m:sSub>
          <m:r>
            <m:rPr>
              <m:sty m:val="p"/>
            </m:rPr>
            <w:rPr>
              <w:rFonts w:ascii="Cambria Math" w:hAnsi="Cambria Math" w:cs="Times New Roman"/>
            </w:rPr>
            <m:t xml:space="preserve"> +  </m:t>
          </m:r>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p</m:t>
              </m:r>
            </m:sub>
          </m:sSub>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p</m:t>
              </m:r>
            </m:sub>
          </m:sSub>
          <m:r>
            <m:rPr>
              <m:sty m:val="p"/>
            </m:rPr>
            <w:rPr>
              <w:rFonts w:ascii="Cambria Math" w:hAnsi="Cambria Math" w:cs="Times New Roman"/>
            </w:rPr>
            <m:t xml:space="preserve"> = C</m:t>
          </m:r>
        </m:oMath>
      </m:oMathPara>
    </w:p>
    <w:p w14:paraId="120CDE48" w14:textId="77777777" w:rsidR="002F45D6" w:rsidRPr="00003BCD" w:rsidRDefault="002F45D6" w:rsidP="000B0033">
      <w:pPr>
        <w:ind w:left="720"/>
        <w:jc w:val="both"/>
        <w:rPr>
          <w:rFonts w:ascii="Times New Roman" w:hAnsi="Times New Roman" w:cs="Times New Roman"/>
        </w:rPr>
      </w:pPr>
      <w:r w:rsidRPr="00003BCD">
        <w:rPr>
          <w:rFonts w:ascii="Times New Roman" w:hAnsi="Times New Roman" w:cs="Times New Roman"/>
        </w:rPr>
        <w:t>The variables to calculate are:</w:t>
      </w:r>
    </w:p>
    <w:p w14:paraId="12B82F19" w14:textId="77777777" w:rsidR="002F45D6" w:rsidRPr="00003BCD" w:rsidRDefault="0077769D" w:rsidP="000B0033">
      <w:pPr>
        <w:ind w:left="720"/>
        <w:jc w:val="both"/>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w</m:t>
            </m:r>
          </m:sub>
        </m:sSub>
      </m:oMath>
      <w:r w:rsidR="002F45D6" w:rsidRPr="00003BCD">
        <w:rPr>
          <w:rFonts w:ascii="Times New Roman" w:hAnsi="Times New Roman" w:cs="Times New Roman"/>
        </w:rPr>
        <w:t xml:space="preserve"> : The number of workarounds until the end of the oil well life.</w:t>
      </w:r>
    </w:p>
    <w:p w14:paraId="3EF39BBD" w14:textId="77777777" w:rsidR="002F45D6" w:rsidRPr="00003BCD" w:rsidRDefault="0077769D" w:rsidP="000B0033">
      <w:pPr>
        <w:ind w:left="720"/>
        <w:jc w:val="both"/>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p</m:t>
            </m:r>
          </m:sub>
        </m:sSub>
      </m:oMath>
      <w:r w:rsidR="002F45D6" w:rsidRPr="00003BCD">
        <w:rPr>
          <w:rFonts w:ascii="Times New Roman" w:hAnsi="Times New Roman" w:cs="Times New Roman"/>
        </w:rPr>
        <w:t xml:space="preserve"> : The number of permanent solutions until the end of the oil well life.</w:t>
      </w:r>
    </w:p>
    <w:p w14:paraId="22AA6A58" w14:textId="77777777" w:rsidR="002F45D6" w:rsidRPr="00003BCD" w:rsidRDefault="002F45D6" w:rsidP="000B0033">
      <w:pPr>
        <w:ind w:left="720"/>
        <w:jc w:val="both"/>
        <w:rPr>
          <w:rFonts w:ascii="Times New Roman" w:hAnsi="Times New Roman" w:cs="Times New Roman"/>
        </w:rPr>
      </w:pPr>
      <w:r w:rsidRPr="00003BCD">
        <w:rPr>
          <w:rFonts w:ascii="Times New Roman" w:hAnsi="Times New Roman" w:cs="Times New Roman"/>
        </w:rPr>
        <w:t>The constraints are as follows,</w:t>
      </w:r>
    </w:p>
    <w:p w14:paraId="7EBE6CC9" w14:textId="77777777" w:rsidR="002F45D6" w:rsidRPr="00003BCD" w:rsidRDefault="0077769D" w:rsidP="000B0033">
      <w:pPr>
        <w:ind w:left="720"/>
        <w:jc w:val="both"/>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w</m:t>
              </m:r>
            </m:sub>
          </m:sSub>
          <m:r>
            <m:rPr>
              <m:sty m:val="p"/>
            </m:rPr>
            <w:rPr>
              <w:rFonts w:ascii="Cambria Math" w:hAnsi="Cambria Math" w:cs="Times New Roman"/>
            </w:rPr>
            <m:t>≥0</m:t>
          </m:r>
        </m:oMath>
      </m:oMathPara>
    </w:p>
    <w:p w14:paraId="6A604B69" w14:textId="77777777" w:rsidR="002F45D6" w:rsidRPr="00003BCD" w:rsidRDefault="0077769D" w:rsidP="000B0033">
      <w:pPr>
        <w:ind w:left="720"/>
        <w:jc w:val="both"/>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p</m:t>
              </m:r>
            </m:sub>
          </m:sSub>
          <m:r>
            <m:rPr>
              <m:sty m:val="p"/>
            </m:rPr>
            <w:rPr>
              <w:rFonts w:ascii="Cambria Math" w:hAnsi="Cambria Math" w:cs="Times New Roman"/>
            </w:rPr>
            <m:t>≥0</m:t>
          </m:r>
        </m:oMath>
      </m:oMathPara>
    </w:p>
    <w:p w14:paraId="0B39E6AC" w14:textId="77777777" w:rsidR="002F45D6" w:rsidRPr="00003BCD" w:rsidRDefault="0077769D" w:rsidP="000B0033">
      <w:pPr>
        <w:ind w:left="720"/>
        <w:jc w:val="both"/>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w</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w</m:t>
              </m:r>
            </m:sub>
          </m:sSub>
          <m:r>
            <m:rPr>
              <m:sty m:val="p"/>
            </m:rPr>
            <w:rPr>
              <w:rFonts w:ascii="Cambria Math" w:hAnsi="Cambria Math" w:cs="Times New Roman"/>
            </w:rPr>
            <m:t xml:space="preserve"> +  </m:t>
          </m:r>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p</m:t>
              </m:r>
            </m:sub>
          </m:sSub>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p</m:t>
              </m:r>
            </m:sub>
          </m:sSub>
          <m:r>
            <m:rPr>
              <m:sty m:val="p"/>
            </m:rPr>
            <w:rPr>
              <w:rFonts w:ascii="Cambria Math" w:hAnsi="Cambria Math" w:cs="Times New Roman"/>
            </w:rPr>
            <m:t xml:space="preserve"> = T</m:t>
          </m:r>
        </m:oMath>
      </m:oMathPara>
    </w:p>
    <w:p w14:paraId="4752FAB3" w14:textId="77777777" w:rsidR="002F45D6" w:rsidRPr="00003BCD" w:rsidRDefault="002F45D6" w:rsidP="000B0033">
      <w:pPr>
        <w:ind w:left="720"/>
        <w:jc w:val="both"/>
        <w:rPr>
          <w:rFonts w:ascii="Times New Roman" w:hAnsi="Times New Roman" w:cs="Times New Roman"/>
        </w:rPr>
      </w:pPr>
      <w:r w:rsidRPr="00003BCD">
        <w:rPr>
          <w:rFonts w:ascii="Times New Roman" w:hAnsi="Times New Roman" w:cs="Times New Roman"/>
        </w:rPr>
        <w:t>Where:</w:t>
      </w:r>
    </w:p>
    <w:p w14:paraId="556870EE" w14:textId="77777777" w:rsidR="002F45D6" w:rsidRPr="00003BCD" w:rsidRDefault="0077769D" w:rsidP="000B0033">
      <w:pPr>
        <w:ind w:left="720"/>
        <w:jc w:val="both"/>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w</m:t>
            </m:r>
          </m:sub>
        </m:sSub>
      </m:oMath>
      <w:r w:rsidR="002F45D6" w:rsidRPr="00003BCD">
        <w:rPr>
          <w:rFonts w:ascii="Times New Roman" w:hAnsi="Times New Roman" w:cs="Times New Roman"/>
        </w:rPr>
        <w:t xml:space="preserve"> : The expected extension of the pump life due to the workaround.</w:t>
      </w:r>
    </w:p>
    <w:p w14:paraId="22C13461" w14:textId="77777777" w:rsidR="002F45D6" w:rsidRPr="00003BCD" w:rsidRDefault="0077769D" w:rsidP="000B0033">
      <w:pPr>
        <w:ind w:left="720"/>
        <w:jc w:val="both"/>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p</m:t>
            </m:r>
          </m:sub>
        </m:sSub>
      </m:oMath>
      <w:r w:rsidR="002F45D6" w:rsidRPr="00003BCD">
        <w:rPr>
          <w:rFonts w:ascii="Times New Roman" w:hAnsi="Times New Roman" w:cs="Times New Roman"/>
        </w:rPr>
        <w:t xml:space="preserve"> : The expected extension of the pump life due to the permanent solution.</w:t>
      </w:r>
    </w:p>
    <w:p w14:paraId="69031F83" w14:textId="77777777" w:rsidR="002F45D6" w:rsidRPr="00003BCD" w:rsidRDefault="002F45D6" w:rsidP="000B0033">
      <w:pPr>
        <w:ind w:left="720"/>
        <w:jc w:val="both"/>
        <w:rPr>
          <w:rFonts w:ascii="Times New Roman" w:hAnsi="Times New Roman" w:cs="Times New Roman"/>
        </w:rPr>
      </w:pPr>
    </w:p>
    <w:p w14:paraId="37DCE039" w14:textId="77777777" w:rsidR="002F45D6" w:rsidRPr="00003BCD" w:rsidRDefault="002F45D6" w:rsidP="000B0033">
      <w:pPr>
        <w:ind w:left="720"/>
        <w:jc w:val="both"/>
        <w:rPr>
          <w:rFonts w:ascii="Times New Roman" w:hAnsi="Times New Roman" w:cs="Times New Roman"/>
        </w:rPr>
      </w:pPr>
      <w:r w:rsidRPr="00003BCD">
        <w:rPr>
          <w:rFonts w:ascii="Times New Roman" w:hAnsi="Times New Roman" w:cs="Times New Roman"/>
        </w:rPr>
        <w:t>The immediate procedure can be selected according to the result of the linear programming solution, as follows,</w:t>
      </w:r>
    </w:p>
    <w:p w14:paraId="2F92B94F" w14:textId="77777777" w:rsidR="002F45D6" w:rsidRPr="00003BCD" w:rsidRDefault="002F45D6" w:rsidP="000B0033">
      <w:pPr>
        <w:pStyle w:val="ListParagraph"/>
        <w:numPr>
          <w:ilvl w:val="0"/>
          <w:numId w:val="15"/>
        </w:numPr>
        <w:spacing w:after="160" w:line="259" w:lineRule="auto"/>
        <w:ind w:left="1440"/>
        <w:jc w:val="both"/>
        <w:rPr>
          <w:rFonts w:ascii="Times New Roman" w:hAnsi="Times New Roman" w:cs="Times New Roman"/>
        </w:rPr>
      </w:pPr>
      <w:r w:rsidRPr="00003BCD">
        <w:rPr>
          <w:rFonts w:ascii="Times New Roman" w:hAnsi="Times New Roman" w:cs="Times New Roman"/>
        </w:rPr>
        <w:t xml:space="preserve">If </w:t>
      </w: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w</m:t>
            </m:r>
          </m:sub>
        </m:sSub>
        <m:r>
          <m:rPr>
            <m:sty m:val="p"/>
          </m:rPr>
          <w:rPr>
            <w:rFonts w:ascii="Cambria Math" w:hAnsi="Cambria Math" w:cs="Times New Roman"/>
          </w:rPr>
          <m:t xml:space="preserve">≥0, </m:t>
        </m:r>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p</m:t>
            </m:r>
          </m:sub>
        </m:sSub>
        <m:r>
          <m:rPr>
            <m:sty m:val="p"/>
          </m:rPr>
          <w:rPr>
            <w:rFonts w:ascii="Cambria Math" w:hAnsi="Cambria Math" w:cs="Times New Roman"/>
          </w:rPr>
          <m:t>=0</m:t>
        </m:r>
      </m:oMath>
      <w:r w:rsidRPr="00003BCD">
        <w:rPr>
          <w:rFonts w:ascii="Times New Roman" w:hAnsi="Times New Roman" w:cs="Times New Roman"/>
        </w:rPr>
        <w:t xml:space="preserve"> then implement automatically the workaround.</w:t>
      </w:r>
    </w:p>
    <w:p w14:paraId="2ADBD3EF" w14:textId="77777777" w:rsidR="002F45D6" w:rsidRPr="00003BCD" w:rsidRDefault="002F45D6" w:rsidP="000B0033">
      <w:pPr>
        <w:pStyle w:val="ListParagraph"/>
        <w:numPr>
          <w:ilvl w:val="0"/>
          <w:numId w:val="15"/>
        </w:numPr>
        <w:spacing w:after="160" w:line="259" w:lineRule="auto"/>
        <w:ind w:left="1440"/>
        <w:jc w:val="both"/>
        <w:rPr>
          <w:rFonts w:ascii="Times New Roman" w:hAnsi="Times New Roman" w:cs="Times New Roman"/>
        </w:rPr>
      </w:pPr>
      <w:r w:rsidRPr="00003BCD">
        <w:rPr>
          <w:rFonts w:ascii="Times New Roman" w:hAnsi="Times New Roman" w:cs="Times New Roman"/>
        </w:rPr>
        <w:t xml:space="preserve">If </w:t>
      </w: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w</m:t>
            </m:r>
          </m:sub>
        </m:sSub>
        <m:r>
          <m:rPr>
            <m:sty m:val="p"/>
          </m:rPr>
          <w:rPr>
            <w:rFonts w:ascii="Cambria Math" w:hAnsi="Cambria Math" w:cs="Times New Roman"/>
          </w:rPr>
          <m:t xml:space="preserve">=0, </m:t>
        </m:r>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p</m:t>
            </m:r>
          </m:sub>
        </m:sSub>
        <m:r>
          <m:rPr>
            <m:sty m:val="p"/>
          </m:rPr>
          <w:rPr>
            <w:rFonts w:ascii="Cambria Math" w:hAnsi="Cambria Math" w:cs="Times New Roman"/>
          </w:rPr>
          <m:t>≥0</m:t>
        </m:r>
      </m:oMath>
      <w:r w:rsidRPr="00003BCD">
        <w:rPr>
          <w:rFonts w:ascii="Times New Roman" w:hAnsi="Times New Roman" w:cs="Times New Roman"/>
        </w:rPr>
        <w:t xml:space="preserve"> then implement automatically the permanent solution.</w:t>
      </w:r>
    </w:p>
    <w:p w14:paraId="4E5E2F32" w14:textId="77777777" w:rsidR="002F45D6" w:rsidRPr="00003BCD" w:rsidRDefault="002F45D6" w:rsidP="000B0033">
      <w:pPr>
        <w:pStyle w:val="ListParagraph"/>
        <w:numPr>
          <w:ilvl w:val="0"/>
          <w:numId w:val="15"/>
        </w:numPr>
        <w:spacing w:after="160" w:line="259" w:lineRule="auto"/>
        <w:ind w:left="1440"/>
        <w:jc w:val="both"/>
        <w:rPr>
          <w:rFonts w:ascii="Times New Roman" w:hAnsi="Times New Roman" w:cs="Times New Roman"/>
        </w:rPr>
      </w:pPr>
      <w:r w:rsidRPr="00003BCD">
        <w:rPr>
          <w:rFonts w:ascii="Times New Roman" w:hAnsi="Times New Roman" w:cs="Times New Roman"/>
        </w:rPr>
        <w:t>Otherwise, instruct the operator to make a manual decision.</w:t>
      </w:r>
    </w:p>
    <w:p w14:paraId="0E4573EC" w14:textId="77777777" w:rsidR="002F45D6" w:rsidRPr="00003BCD" w:rsidRDefault="002F45D6" w:rsidP="000B0033">
      <w:pPr>
        <w:ind w:left="720"/>
        <w:jc w:val="both"/>
        <w:rPr>
          <w:rFonts w:ascii="Times New Roman" w:hAnsi="Times New Roman" w:cs="Times New Roman"/>
        </w:rPr>
      </w:pPr>
    </w:p>
    <w:p w14:paraId="197CE7A6" w14:textId="7B297BF9" w:rsidR="002F45D6" w:rsidRPr="00003BCD" w:rsidRDefault="002F45D6" w:rsidP="000B0033">
      <w:pPr>
        <w:ind w:left="720"/>
        <w:jc w:val="both"/>
        <w:rPr>
          <w:rFonts w:ascii="Times New Roman" w:hAnsi="Times New Roman" w:cs="Times New Roman"/>
        </w:rPr>
      </w:pPr>
      <w:r w:rsidRPr="00003BCD">
        <w:rPr>
          <w:rFonts w:ascii="Times New Roman" w:hAnsi="Times New Roman" w:cs="Times New Roman"/>
        </w:rPr>
        <w:lastRenderedPageBreak/>
        <w:t xml:space="preserve">In the example previously shown in </w:t>
      </w:r>
      <w:r w:rsidRPr="00003BCD">
        <w:rPr>
          <w:rFonts w:ascii="Times New Roman" w:hAnsi="Times New Roman" w:cs="Times New Roman"/>
        </w:rPr>
        <w:fldChar w:fldCharType="begin"/>
      </w:r>
      <w:r w:rsidRPr="00003BCD">
        <w:rPr>
          <w:rFonts w:ascii="Times New Roman" w:hAnsi="Times New Roman" w:cs="Times New Roman"/>
        </w:rPr>
        <w:instrText xml:space="preserve"> REF _Ref454915225 \h </w:instrText>
      </w:r>
      <w:r w:rsidR="00003BCD">
        <w:rPr>
          <w:rFonts w:ascii="Times New Roman" w:hAnsi="Times New Roman" w:cs="Times New Roman"/>
        </w:rPr>
        <w:instrText xml:space="preserve"> \* MERGEFORMAT </w:instrText>
      </w:r>
      <w:r w:rsidRPr="00003BCD">
        <w:rPr>
          <w:rFonts w:ascii="Times New Roman" w:hAnsi="Times New Roman" w:cs="Times New Roman"/>
        </w:rPr>
      </w:r>
      <w:r w:rsidRPr="00003BCD">
        <w:rPr>
          <w:rFonts w:ascii="Times New Roman" w:hAnsi="Times New Roman" w:cs="Times New Roman"/>
        </w:rPr>
        <w:fldChar w:fldCharType="separate"/>
      </w:r>
      <w:r w:rsidRPr="00003BCD">
        <w:rPr>
          <w:rFonts w:ascii="Times New Roman" w:hAnsi="Times New Roman" w:cs="Times New Roman"/>
        </w:rPr>
        <w:t>Fig</w:t>
      </w:r>
      <w:r w:rsidRPr="00003BCD">
        <w:rPr>
          <w:rFonts w:ascii="Times New Roman" w:hAnsi="Times New Roman" w:cs="Times New Roman"/>
        </w:rPr>
        <w:fldChar w:fldCharType="end"/>
      </w:r>
      <w:r w:rsidR="000B0033">
        <w:rPr>
          <w:rFonts w:ascii="Times New Roman" w:hAnsi="Times New Roman" w:cs="Times New Roman"/>
        </w:rPr>
        <w:t xml:space="preserve"> 4.</w:t>
      </w:r>
      <w:r w:rsidR="008445CF">
        <w:rPr>
          <w:rFonts w:ascii="Times New Roman" w:hAnsi="Times New Roman" w:cs="Times New Roman"/>
        </w:rPr>
        <w:t>5</w:t>
      </w:r>
      <w:r w:rsidRPr="00003BCD">
        <w:rPr>
          <w:rFonts w:ascii="Times New Roman" w:hAnsi="Times New Roman" w:cs="Times New Roman"/>
        </w:rPr>
        <w:t>, a calculation with the linear programming gives the following results,</w:t>
      </w:r>
    </w:p>
    <w:p w14:paraId="67CF86A5" w14:textId="77777777" w:rsidR="002F45D6" w:rsidRPr="00003BCD" w:rsidRDefault="0077769D" w:rsidP="000B0033">
      <w:pPr>
        <w:ind w:left="720"/>
        <w:jc w:val="both"/>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w</m:t>
              </m:r>
            </m:sub>
          </m:sSub>
          <m:r>
            <m:rPr>
              <m:sty m:val="p"/>
            </m:rPr>
            <w:rPr>
              <w:rFonts w:ascii="Cambria Math" w:hAnsi="Cambria Math" w:cs="Times New Roman"/>
            </w:rPr>
            <m:t>=0</m:t>
          </m:r>
        </m:oMath>
      </m:oMathPara>
    </w:p>
    <w:p w14:paraId="1F6D62C0" w14:textId="77777777" w:rsidR="002F45D6" w:rsidRPr="00003BCD" w:rsidRDefault="0077769D" w:rsidP="000B0033">
      <w:pPr>
        <w:ind w:left="720"/>
        <w:jc w:val="both"/>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p</m:t>
              </m:r>
            </m:sub>
          </m:sSub>
          <m:r>
            <m:rPr>
              <m:sty m:val="p"/>
            </m:rPr>
            <w:rPr>
              <w:rFonts w:ascii="Cambria Math" w:hAnsi="Cambria Math" w:cs="Times New Roman"/>
            </w:rPr>
            <m:t>=10.4</m:t>
          </m:r>
        </m:oMath>
      </m:oMathPara>
    </w:p>
    <w:p w14:paraId="42722E6D" w14:textId="77777777" w:rsidR="002F45D6" w:rsidRPr="00003BCD" w:rsidRDefault="0077769D" w:rsidP="000B0033">
      <w:pPr>
        <w:ind w:left="720"/>
        <w:jc w:val="both"/>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min</m:t>
              </m:r>
            </m:sub>
          </m:sSub>
          <m:r>
            <m:rPr>
              <m:sty m:val="p"/>
            </m:rPr>
            <w:rPr>
              <w:rFonts w:ascii="Cambria Math" w:hAnsi="Cambria Math" w:cs="Times New Roman"/>
            </w:rPr>
            <m:t>=52143</m:t>
          </m:r>
        </m:oMath>
      </m:oMathPara>
    </w:p>
    <w:p w14:paraId="6ACB597A" w14:textId="77777777" w:rsidR="001F615D" w:rsidRDefault="001F615D" w:rsidP="001F615D">
      <w:pPr>
        <w:keepNext/>
        <w:jc w:val="center"/>
      </w:pPr>
      <w:r>
        <w:rPr>
          <w:noProof/>
        </w:rPr>
        <w:drawing>
          <wp:inline distT="0" distB="0" distL="0" distR="0" wp14:anchorId="30F48CEF" wp14:editId="30CF68FE">
            <wp:extent cx="4353560" cy="33944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timization.PNG"/>
                    <pic:cNvPicPr/>
                  </pic:nvPicPr>
                  <pic:blipFill>
                    <a:blip r:embed="rId23">
                      <a:extLst>
                        <a:ext uri="{28A0092B-C50C-407E-A947-70E740481C1C}">
                          <a14:useLocalDpi xmlns:a14="http://schemas.microsoft.com/office/drawing/2010/main" val="0"/>
                        </a:ext>
                      </a:extLst>
                    </a:blip>
                    <a:stretch>
                      <a:fillRect/>
                    </a:stretch>
                  </pic:blipFill>
                  <pic:spPr>
                    <a:xfrm>
                      <a:off x="0" y="0"/>
                      <a:ext cx="4370218" cy="3407464"/>
                    </a:xfrm>
                    <a:prstGeom prst="rect">
                      <a:avLst/>
                    </a:prstGeom>
                  </pic:spPr>
                </pic:pic>
              </a:graphicData>
            </a:graphic>
          </wp:inline>
        </w:drawing>
      </w:r>
    </w:p>
    <w:p w14:paraId="163493DC" w14:textId="7158B220" w:rsidR="001F615D" w:rsidRPr="00C04B1F" w:rsidRDefault="001F615D" w:rsidP="001F615D">
      <w:pPr>
        <w:pStyle w:val="Caption"/>
        <w:jc w:val="center"/>
        <w:rPr>
          <w:b/>
          <w:sz w:val="24"/>
        </w:rPr>
      </w:pPr>
      <w:r w:rsidRPr="00C04B1F">
        <w:rPr>
          <w:rFonts w:ascii="Times New Roman" w:eastAsia="Times New Roman" w:hAnsi="Times New Roman" w:cs="Times New Roman"/>
          <w:b/>
          <w:bCs/>
          <w:iCs w:val="0"/>
          <w:color w:val="000000"/>
          <w:sz w:val="24"/>
          <w:szCs w:val="24"/>
        </w:rPr>
        <w:t>Fig 4.</w:t>
      </w:r>
      <w:r w:rsidR="008445CF" w:rsidRPr="00C04B1F">
        <w:rPr>
          <w:rFonts w:ascii="Times New Roman" w:eastAsia="Times New Roman" w:hAnsi="Times New Roman" w:cs="Times New Roman"/>
          <w:b/>
          <w:bCs/>
          <w:iCs w:val="0"/>
          <w:color w:val="000000"/>
          <w:sz w:val="24"/>
          <w:szCs w:val="24"/>
        </w:rPr>
        <w:t>5</w:t>
      </w:r>
      <w:r w:rsidRPr="00C04B1F">
        <w:rPr>
          <w:rFonts w:ascii="Times New Roman" w:eastAsia="Times New Roman" w:hAnsi="Times New Roman" w:cs="Times New Roman"/>
          <w:b/>
          <w:bCs/>
          <w:color w:val="000000"/>
        </w:rPr>
        <w:t xml:space="preserve"> </w:t>
      </w:r>
      <w:r w:rsidRPr="00C04B1F">
        <w:rPr>
          <w:rFonts w:eastAsiaTheme="minorEastAsia"/>
          <w:b/>
          <w:color w:val="auto"/>
          <w:sz w:val="24"/>
          <w:szCs w:val="24"/>
        </w:rPr>
        <w:t>Representation of the optimization problem.</w:t>
      </w:r>
    </w:p>
    <w:p w14:paraId="7A19202E" w14:textId="77777777" w:rsidR="001F615D" w:rsidRDefault="001F615D" w:rsidP="001F615D">
      <w:pPr>
        <w:jc w:val="both"/>
      </w:pPr>
      <w:r>
        <w:t xml:space="preserve">Because </w:t>
      </w:r>
      <m:oMath>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=0</m:t>
        </m:r>
      </m:oMath>
      <w:r>
        <w:t>, the system is able to automatically activate the permanent solution.</w:t>
      </w:r>
    </w:p>
    <w:p w14:paraId="63F19968" w14:textId="77777777" w:rsidR="000B0033" w:rsidRPr="00003BCD" w:rsidRDefault="000B0033" w:rsidP="000B0033">
      <w:pPr>
        <w:ind w:left="720"/>
        <w:jc w:val="both"/>
        <w:rPr>
          <w:rFonts w:ascii="Times New Roman" w:hAnsi="Times New Roman" w:cs="Times New Roman"/>
        </w:rPr>
      </w:pPr>
    </w:p>
    <w:p w14:paraId="7EC9217B" w14:textId="57A507DB" w:rsidR="00BB56C9" w:rsidRDefault="00BB56C9" w:rsidP="002F45D6">
      <w:pPr>
        <w:spacing w:after="160" w:line="259" w:lineRule="auto"/>
        <w:jc w:val="both"/>
        <w:rPr>
          <w:rFonts w:ascii="Times New Roman" w:eastAsia="Times New Roman" w:hAnsi="Times New Roman" w:cs="Times New Roman"/>
        </w:rPr>
      </w:pPr>
    </w:p>
    <w:p w14:paraId="712B3B44" w14:textId="15BBEDD0" w:rsidR="008445CF" w:rsidRDefault="008445CF" w:rsidP="002F45D6">
      <w:pPr>
        <w:spacing w:after="160" w:line="259" w:lineRule="auto"/>
        <w:jc w:val="both"/>
        <w:rPr>
          <w:rFonts w:ascii="Times New Roman" w:eastAsia="Times New Roman" w:hAnsi="Times New Roman" w:cs="Times New Roman"/>
        </w:rPr>
      </w:pPr>
    </w:p>
    <w:p w14:paraId="659EFEEE" w14:textId="26949774" w:rsidR="008445CF" w:rsidRDefault="008445CF" w:rsidP="002F45D6">
      <w:pPr>
        <w:spacing w:after="160" w:line="259" w:lineRule="auto"/>
        <w:jc w:val="both"/>
        <w:rPr>
          <w:rFonts w:ascii="Times New Roman" w:eastAsia="Times New Roman" w:hAnsi="Times New Roman" w:cs="Times New Roman"/>
        </w:rPr>
      </w:pPr>
    </w:p>
    <w:p w14:paraId="2D82FE54" w14:textId="41F384A7" w:rsidR="008445CF" w:rsidRDefault="008445CF" w:rsidP="002F45D6">
      <w:pPr>
        <w:spacing w:after="160" w:line="259" w:lineRule="auto"/>
        <w:jc w:val="both"/>
        <w:rPr>
          <w:rFonts w:ascii="Times New Roman" w:eastAsia="Times New Roman" w:hAnsi="Times New Roman" w:cs="Times New Roman"/>
        </w:rPr>
      </w:pPr>
    </w:p>
    <w:p w14:paraId="3634D58F" w14:textId="5747C014" w:rsidR="008445CF" w:rsidRDefault="008445CF" w:rsidP="002F45D6">
      <w:pPr>
        <w:spacing w:after="160" w:line="259" w:lineRule="auto"/>
        <w:jc w:val="both"/>
        <w:rPr>
          <w:rFonts w:ascii="Times New Roman" w:eastAsia="Times New Roman" w:hAnsi="Times New Roman" w:cs="Times New Roman"/>
        </w:rPr>
      </w:pPr>
    </w:p>
    <w:p w14:paraId="76A0A743" w14:textId="703F8664" w:rsidR="008445CF" w:rsidRDefault="008445CF" w:rsidP="002F45D6">
      <w:pPr>
        <w:spacing w:after="160" w:line="259" w:lineRule="auto"/>
        <w:jc w:val="both"/>
        <w:rPr>
          <w:rFonts w:ascii="Times New Roman" w:eastAsia="Times New Roman" w:hAnsi="Times New Roman" w:cs="Times New Roman"/>
        </w:rPr>
      </w:pPr>
    </w:p>
    <w:p w14:paraId="501391CE" w14:textId="4C87C43D" w:rsidR="008445CF" w:rsidRDefault="008445CF" w:rsidP="002F45D6">
      <w:pPr>
        <w:spacing w:after="160" w:line="259" w:lineRule="auto"/>
        <w:jc w:val="both"/>
        <w:rPr>
          <w:rFonts w:ascii="Times New Roman" w:eastAsia="Times New Roman" w:hAnsi="Times New Roman" w:cs="Times New Roman"/>
        </w:rPr>
      </w:pPr>
    </w:p>
    <w:p w14:paraId="0F802B69" w14:textId="370D0ADE" w:rsidR="008445CF" w:rsidRDefault="008445CF" w:rsidP="002F45D6">
      <w:pPr>
        <w:spacing w:after="160" w:line="259" w:lineRule="auto"/>
        <w:jc w:val="both"/>
        <w:rPr>
          <w:rFonts w:ascii="Times New Roman" w:eastAsia="Times New Roman" w:hAnsi="Times New Roman" w:cs="Times New Roman"/>
        </w:rPr>
      </w:pPr>
    </w:p>
    <w:p w14:paraId="0A66AB5C" w14:textId="2E5FCB7D" w:rsidR="008445CF" w:rsidRDefault="008445CF" w:rsidP="002F45D6">
      <w:pPr>
        <w:spacing w:after="160" w:line="259" w:lineRule="auto"/>
        <w:jc w:val="both"/>
        <w:rPr>
          <w:rFonts w:ascii="Times New Roman" w:eastAsia="Times New Roman" w:hAnsi="Times New Roman" w:cs="Times New Roman"/>
        </w:rPr>
      </w:pPr>
    </w:p>
    <w:p w14:paraId="2C0E47AA" w14:textId="06F703F3" w:rsidR="008445CF" w:rsidRDefault="008445CF" w:rsidP="002F45D6">
      <w:pPr>
        <w:spacing w:after="160" w:line="259" w:lineRule="auto"/>
        <w:jc w:val="both"/>
        <w:rPr>
          <w:rFonts w:ascii="Times New Roman" w:eastAsia="Times New Roman" w:hAnsi="Times New Roman" w:cs="Times New Roman"/>
        </w:rPr>
      </w:pPr>
    </w:p>
    <w:p w14:paraId="4D5F3DBE" w14:textId="77777777" w:rsidR="008445CF" w:rsidRPr="00367BEE" w:rsidRDefault="008445CF" w:rsidP="002F45D6">
      <w:pPr>
        <w:spacing w:after="160" w:line="259" w:lineRule="auto"/>
        <w:jc w:val="both"/>
        <w:rPr>
          <w:rFonts w:ascii="Times New Roman" w:eastAsia="Times New Roman" w:hAnsi="Times New Roman" w:cs="Times New Roman"/>
        </w:rPr>
      </w:pPr>
    </w:p>
    <w:p w14:paraId="540F3A36" w14:textId="061AD787" w:rsidR="0099379D" w:rsidRDefault="0070330B" w:rsidP="002F45D6">
      <w:pPr>
        <w:spacing w:after="160" w:line="259" w:lineRule="auto"/>
        <w:jc w:val="both"/>
        <w:rPr>
          <w:rFonts w:ascii="Times New Roman" w:eastAsia="Times New Roman" w:hAnsi="Times New Roman" w:cs="Times New Roman"/>
          <w:b/>
          <w:bCs/>
          <w:color w:val="000000"/>
          <w:sz w:val="28"/>
        </w:rPr>
      </w:pPr>
      <w:r>
        <w:rPr>
          <w:rFonts w:ascii="Times New Roman" w:eastAsia="Times New Roman" w:hAnsi="Times New Roman" w:cs="Times New Roman"/>
          <w:b/>
          <w:bCs/>
          <w:color w:val="000000"/>
        </w:rPr>
        <w:lastRenderedPageBreak/>
        <w:t>5</w:t>
      </w:r>
      <w:r w:rsidR="00367BEE" w:rsidRPr="00367BEE">
        <w:rPr>
          <w:rFonts w:ascii="Times New Roman" w:eastAsia="Times New Roman" w:hAnsi="Times New Roman" w:cs="Times New Roman"/>
          <w:b/>
          <w:bCs/>
          <w:color w:val="000000"/>
        </w:rPr>
        <w:t>.</w:t>
      </w:r>
      <w:r w:rsidR="00367BEE" w:rsidRPr="00367BEE">
        <w:rPr>
          <w:rFonts w:ascii="Times New Roman" w:eastAsia="Times New Roman" w:hAnsi="Times New Roman" w:cs="Times New Roman"/>
          <w:b/>
          <w:bCs/>
          <w:color w:val="000000"/>
        </w:rPr>
        <w:tab/>
        <w:t xml:space="preserve"> </w:t>
      </w:r>
      <w:r w:rsidR="00367BEE" w:rsidRPr="00BD7741">
        <w:rPr>
          <w:rFonts w:ascii="Times New Roman" w:eastAsia="Times New Roman" w:hAnsi="Times New Roman" w:cs="Times New Roman"/>
          <w:b/>
          <w:bCs/>
          <w:color w:val="000000"/>
          <w:sz w:val="28"/>
        </w:rPr>
        <w:t>Annex</w:t>
      </w:r>
    </w:p>
    <w:p w14:paraId="673901CE" w14:textId="4411663F" w:rsidR="0099379D" w:rsidRPr="00BD7741" w:rsidRDefault="0099379D" w:rsidP="002F45D6">
      <w:pPr>
        <w:spacing w:after="200" w:line="480" w:lineRule="auto"/>
        <w:jc w:val="both"/>
        <w:outlineLvl w:val="0"/>
        <w:rPr>
          <w:rFonts w:ascii="Times New Roman" w:eastAsia="Times New Roman" w:hAnsi="Times New Roman" w:cs="Times New Roman"/>
          <w:b/>
          <w:bCs/>
          <w:color w:val="000000"/>
        </w:rPr>
      </w:pPr>
      <w:r w:rsidRPr="00BD7741">
        <w:rPr>
          <w:rFonts w:ascii="Times New Roman" w:eastAsia="Times New Roman" w:hAnsi="Times New Roman" w:cs="Times New Roman"/>
          <w:b/>
          <w:bCs/>
          <w:color w:val="000000"/>
        </w:rPr>
        <w:t>Data fields available in the ESP-RIFTS repository</w:t>
      </w:r>
    </w:p>
    <w:tbl>
      <w:tblPr>
        <w:tblW w:w="9776" w:type="dxa"/>
        <w:tblInd w:w="113" w:type="dxa"/>
        <w:tblLayout w:type="fixed"/>
        <w:tblLook w:val="04A0" w:firstRow="1" w:lastRow="0" w:firstColumn="1" w:lastColumn="0" w:noHBand="0" w:noVBand="1"/>
      </w:tblPr>
      <w:tblGrid>
        <w:gridCol w:w="1583"/>
        <w:gridCol w:w="2268"/>
        <w:gridCol w:w="5925"/>
      </w:tblGrid>
      <w:tr w:rsidR="0099379D" w:rsidRPr="00367BEE" w14:paraId="6591B219" w14:textId="77777777" w:rsidTr="00D90B41">
        <w:trPr>
          <w:trHeight w:val="300"/>
          <w:tblHeader/>
        </w:trPr>
        <w:tc>
          <w:tcPr>
            <w:tcW w:w="1583" w:type="dxa"/>
            <w:tcBorders>
              <w:top w:val="single" w:sz="4" w:space="0" w:color="auto"/>
              <w:left w:val="single" w:sz="4" w:space="0" w:color="auto"/>
              <w:bottom w:val="single" w:sz="4" w:space="0" w:color="auto"/>
              <w:right w:val="single" w:sz="4" w:space="0" w:color="auto"/>
            </w:tcBorders>
            <w:vAlign w:val="center"/>
            <w:hideMark/>
          </w:tcPr>
          <w:p w14:paraId="11073406" w14:textId="77777777" w:rsidR="0099379D" w:rsidRPr="00367BEE" w:rsidRDefault="0099379D" w:rsidP="002F45D6">
            <w:pPr>
              <w:jc w:val="both"/>
              <w:rPr>
                <w:rFonts w:ascii="Times New Roman" w:eastAsia="Times New Roman" w:hAnsi="Times New Roman" w:cs="Times New Roman"/>
                <w:b/>
                <w:bCs/>
                <w:color w:val="000000"/>
              </w:rPr>
            </w:pPr>
            <w:r w:rsidRPr="00367BEE">
              <w:rPr>
                <w:rFonts w:ascii="Times New Roman" w:eastAsia="Times New Roman" w:hAnsi="Times New Roman" w:cs="Times New Roman"/>
                <w:b/>
                <w:bCs/>
                <w:color w:val="000000"/>
              </w:rPr>
              <w:t> </w:t>
            </w:r>
          </w:p>
        </w:tc>
        <w:tc>
          <w:tcPr>
            <w:tcW w:w="2268" w:type="dxa"/>
            <w:tcBorders>
              <w:top w:val="single" w:sz="4" w:space="0" w:color="auto"/>
              <w:left w:val="nil"/>
              <w:bottom w:val="single" w:sz="4" w:space="0" w:color="auto"/>
              <w:right w:val="single" w:sz="4" w:space="0" w:color="auto"/>
            </w:tcBorders>
            <w:noWrap/>
            <w:vAlign w:val="center"/>
            <w:hideMark/>
          </w:tcPr>
          <w:p w14:paraId="5C638B24" w14:textId="77777777" w:rsidR="0099379D" w:rsidRPr="00367BEE" w:rsidRDefault="0099379D" w:rsidP="002F45D6">
            <w:pPr>
              <w:jc w:val="both"/>
              <w:rPr>
                <w:rFonts w:ascii="Times New Roman" w:eastAsia="Times New Roman" w:hAnsi="Times New Roman" w:cs="Times New Roman"/>
                <w:b/>
                <w:bCs/>
                <w:color w:val="000000"/>
              </w:rPr>
            </w:pPr>
            <w:r w:rsidRPr="00367BEE">
              <w:rPr>
                <w:rFonts w:ascii="Times New Roman" w:eastAsia="Times New Roman" w:hAnsi="Times New Roman" w:cs="Times New Roman"/>
                <w:b/>
                <w:bCs/>
                <w:color w:val="000000"/>
              </w:rPr>
              <w:t>Parameter</w:t>
            </w:r>
          </w:p>
        </w:tc>
        <w:tc>
          <w:tcPr>
            <w:tcW w:w="5925" w:type="dxa"/>
            <w:tcBorders>
              <w:top w:val="single" w:sz="4" w:space="0" w:color="auto"/>
              <w:left w:val="nil"/>
              <w:bottom w:val="single" w:sz="4" w:space="0" w:color="auto"/>
              <w:right w:val="single" w:sz="4" w:space="0" w:color="auto"/>
            </w:tcBorders>
            <w:vAlign w:val="center"/>
            <w:hideMark/>
          </w:tcPr>
          <w:p w14:paraId="71DDD06C" w14:textId="77777777" w:rsidR="0099379D" w:rsidRPr="00367BEE" w:rsidRDefault="0099379D" w:rsidP="002F45D6">
            <w:pPr>
              <w:jc w:val="both"/>
              <w:rPr>
                <w:rFonts w:ascii="Times New Roman" w:eastAsia="Times New Roman" w:hAnsi="Times New Roman" w:cs="Times New Roman"/>
                <w:b/>
                <w:bCs/>
                <w:color w:val="000000"/>
              </w:rPr>
            </w:pPr>
            <w:r w:rsidRPr="00367BEE">
              <w:rPr>
                <w:rFonts w:ascii="Times New Roman" w:eastAsia="Times New Roman" w:hAnsi="Times New Roman" w:cs="Times New Roman"/>
                <w:b/>
                <w:bCs/>
                <w:color w:val="000000"/>
              </w:rPr>
              <w:t>Description</w:t>
            </w:r>
          </w:p>
        </w:tc>
      </w:tr>
      <w:tr w:rsidR="0099379D" w:rsidRPr="00367BEE" w14:paraId="3DCE39A8" w14:textId="77777777" w:rsidTr="00D90B41">
        <w:trPr>
          <w:trHeight w:val="300"/>
        </w:trPr>
        <w:tc>
          <w:tcPr>
            <w:tcW w:w="1583" w:type="dxa"/>
            <w:vMerge w:val="restart"/>
            <w:tcBorders>
              <w:top w:val="nil"/>
              <w:left w:val="single" w:sz="4" w:space="0" w:color="auto"/>
              <w:bottom w:val="single" w:sz="4" w:space="0" w:color="auto"/>
              <w:right w:val="single" w:sz="4" w:space="0" w:color="auto"/>
            </w:tcBorders>
            <w:vAlign w:val="center"/>
            <w:hideMark/>
          </w:tcPr>
          <w:p w14:paraId="216A547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Field Information</w:t>
            </w:r>
          </w:p>
        </w:tc>
        <w:tc>
          <w:tcPr>
            <w:tcW w:w="2268" w:type="dxa"/>
            <w:tcBorders>
              <w:top w:val="nil"/>
              <w:left w:val="nil"/>
              <w:bottom w:val="single" w:sz="4" w:space="0" w:color="auto"/>
              <w:right w:val="single" w:sz="4" w:space="0" w:color="auto"/>
            </w:tcBorders>
            <w:noWrap/>
            <w:vAlign w:val="center"/>
            <w:hideMark/>
          </w:tcPr>
          <w:p w14:paraId="0736CB2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Division Name</w:t>
            </w:r>
          </w:p>
        </w:tc>
        <w:tc>
          <w:tcPr>
            <w:tcW w:w="5925" w:type="dxa"/>
            <w:tcBorders>
              <w:top w:val="nil"/>
              <w:left w:val="nil"/>
              <w:bottom w:val="single" w:sz="4" w:space="0" w:color="auto"/>
              <w:right w:val="single" w:sz="4" w:space="0" w:color="auto"/>
            </w:tcBorders>
            <w:vAlign w:val="center"/>
            <w:hideMark/>
          </w:tcPr>
          <w:p w14:paraId="5C1C1E9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of operating unit, group of field, etc.</w:t>
            </w:r>
          </w:p>
        </w:tc>
      </w:tr>
      <w:tr w:rsidR="0099379D" w:rsidRPr="00367BEE" w14:paraId="40A28ED9"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2B86C1B7"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6BC2619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Field Name</w:t>
            </w:r>
          </w:p>
        </w:tc>
        <w:tc>
          <w:tcPr>
            <w:tcW w:w="5925" w:type="dxa"/>
            <w:tcBorders>
              <w:top w:val="nil"/>
              <w:left w:val="nil"/>
              <w:bottom w:val="single" w:sz="4" w:space="0" w:color="auto"/>
              <w:right w:val="single" w:sz="4" w:space="0" w:color="auto"/>
            </w:tcBorders>
            <w:vAlign w:val="center"/>
            <w:hideMark/>
          </w:tcPr>
          <w:p w14:paraId="1B26F57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of oil field</w:t>
            </w:r>
          </w:p>
        </w:tc>
      </w:tr>
      <w:tr w:rsidR="0099379D" w:rsidRPr="00367BEE" w14:paraId="0BDEEF13"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374EE769"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6910730B"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Pad or Platform Name</w:t>
            </w:r>
          </w:p>
        </w:tc>
        <w:tc>
          <w:tcPr>
            <w:tcW w:w="5925" w:type="dxa"/>
            <w:tcBorders>
              <w:top w:val="nil"/>
              <w:left w:val="nil"/>
              <w:bottom w:val="single" w:sz="4" w:space="0" w:color="auto"/>
              <w:right w:val="single" w:sz="4" w:space="0" w:color="auto"/>
            </w:tcBorders>
            <w:vAlign w:val="center"/>
            <w:hideMark/>
          </w:tcPr>
          <w:p w14:paraId="371A6D4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of group of wells</w:t>
            </w:r>
          </w:p>
        </w:tc>
      </w:tr>
      <w:tr w:rsidR="0099379D" w:rsidRPr="00367BEE" w14:paraId="3D14DB34"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02865AD0"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75685C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Field Location (Country)</w:t>
            </w:r>
          </w:p>
        </w:tc>
        <w:tc>
          <w:tcPr>
            <w:tcW w:w="5925" w:type="dxa"/>
            <w:tcBorders>
              <w:top w:val="nil"/>
              <w:left w:val="nil"/>
              <w:bottom w:val="single" w:sz="4" w:space="0" w:color="auto"/>
              <w:right w:val="single" w:sz="4" w:space="0" w:color="auto"/>
            </w:tcBorders>
            <w:vAlign w:val="center"/>
            <w:hideMark/>
          </w:tcPr>
          <w:p w14:paraId="4D57D1B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of country field is in</w:t>
            </w:r>
          </w:p>
        </w:tc>
      </w:tr>
      <w:tr w:rsidR="0099379D" w:rsidRPr="00367BEE" w14:paraId="56ABD8B4"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642A3A8C"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314F2D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Location of ESP Supply Centre</w:t>
            </w:r>
          </w:p>
        </w:tc>
        <w:tc>
          <w:tcPr>
            <w:tcW w:w="5925" w:type="dxa"/>
            <w:tcBorders>
              <w:top w:val="nil"/>
              <w:left w:val="nil"/>
              <w:bottom w:val="single" w:sz="4" w:space="0" w:color="auto"/>
              <w:right w:val="single" w:sz="4" w:space="0" w:color="auto"/>
            </w:tcBorders>
            <w:vAlign w:val="center"/>
            <w:hideMark/>
          </w:tcPr>
          <w:p w14:paraId="15B4DDC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 xml:space="preserve">Country, Province/State, nearest Town/City of source of ESP system. If more than one supply </w:t>
            </w:r>
            <w:proofErr w:type="spellStart"/>
            <w:r w:rsidRPr="00367BEE">
              <w:rPr>
                <w:rFonts w:ascii="Times New Roman" w:eastAsia="Times New Roman" w:hAnsi="Times New Roman" w:cs="Times New Roman"/>
                <w:color w:val="000000"/>
              </w:rPr>
              <w:t>centre</w:t>
            </w:r>
            <w:proofErr w:type="spellEnd"/>
            <w:r w:rsidRPr="00367BEE">
              <w:rPr>
                <w:rFonts w:ascii="Times New Roman" w:eastAsia="Times New Roman" w:hAnsi="Times New Roman" w:cs="Times New Roman"/>
                <w:color w:val="000000"/>
              </w:rPr>
              <w:t xml:space="preserve">, please provide location of main supply </w:t>
            </w:r>
            <w:proofErr w:type="spellStart"/>
            <w:r w:rsidRPr="00367BEE">
              <w:rPr>
                <w:rFonts w:ascii="Times New Roman" w:eastAsia="Times New Roman" w:hAnsi="Times New Roman" w:cs="Times New Roman"/>
                <w:color w:val="000000"/>
              </w:rPr>
              <w:t>centre</w:t>
            </w:r>
            <w:proofErr w:type="spellEnd"/>
            <w:r w:rsidRPr="00367BEE">
              <w:rPr>
                <w:rFonts w:ascii="Times New Roman" w:eastAsia="Times New Roman" w:hAnsi="Times New Roman" w:cs="Times New Roman"/>
                <w:color w:val="000000"/>
              </w:rPr>
              <w:t>.</w:t>
            </w:r>
          </w:p>
        </w:tc>
      </w:tr>
      <w:tr w:rsidR="0099379D" w:rsidRPr="00367BEE" w14:paraId="166F98C0"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19A555F2"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6DEF59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Location of ESP Teardown Facility</w:t>
            </w:r>
          </w:p>
        </w:tc>
        <w:tc>
          <w:tcPr>
            <w:tcW w:w="5925" w:type="dxa"/>
            <w:tcBorders>
              <w:top w:val="nil"/>
              <w:left w:val="nil"/>
              <w:bottom w:val="single" w:sz="4" w:space="0" w:color="auto"/>
              <w:right w:val="single" w:sz="4" w:space="0" w:color="auto"/>
            </w:tcBorders>
            <w:vAlign w:val="center"/>
            <w:hideMark/>
          </w:tcPr>
          <w:p w14:paraId="6281539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Country, Province/State and nearest Town or City where pulled ESPs are sent for teardown and inspection. If more than one teardown facility, please provide location of main teardown facility.</w:t>
            </w:r>
          </w:p>
        </w:tc>
      </w:tr>
      <w:tr w:rsidR="0099379D" w:rsidRPr="00367BEE" w14:paraId="74F8263F"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5243C4A2"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0CDB4E4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Field Type</w:t>
            </w:r>
          </w:p>
        </w:tc>
        <w:tc>
          <w:tcPr>
            <w:tcW w:w="5925" w:type="dxa"/>
            <w:tcBorders>
              <w:top w:val="nil"/>
              <w:left w:val="nil"/>
              <w:bottom w:val="single" w:sz="4" w:space="0" w:color="auto"/>
              <w:right w:val="single" w:sz="4" w:space="0" w:color="auto"/>
            </w:tcBorders>
            <w:vAlign w:val="center"/>
            <w:hideMark/>
          </w:tcPr>
          <w:p w14:paraId="5455A71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Onshore, Offshore (Platform), Offshore (Subsea), Onshore/Offshore</w:t>
            </w:r>
          </w:p>
        </w:tc>
      </w:tr>
      <w:tr w:rsidR="0099379D" w:rsidRPr="00367BEE" w14:paraId="319A43E7" w14:textId="77777777" w:rsidTr="00D90B41">
        <w:trPr>
          <w:trHeight w:val="300"/>
        </w:trPr>
        <w:tc>
          <w:tcPr>
            <w:tcW w:w="1583" w:type="dxa"/>
            <w:vMerge w:val="restart"/>
            <w:tcBorders>
              <w:top w:val="nil"/>
              <w:left w:val="single" w:sz="4" w:space="0" w:color="auto"/>
              <w:bottom w:val="single" w:sz="4" w:space="0" w:color="auto"/>
              <w:right w:val="single" w:sz="4" w:space="0" w:color="auto"/>
            </w:tcBorders>
            <w:vAlign w:val="center"/>
            <w:hideMark/>
          </w:tcPr>
          <w:p w14:paraId="6EE0399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Fluid Information</w:t>
            </w:r>
          </w:p>
        </w:tc>
        <w:tc>
          <w:tcPr>
            <w:tcW w:w="2268" w:type="dxa"/>
            <w:tcBorders>
              <w:top w:val="nil"/>
              <w:left w:val="nil"/>
              <w:bottom w:val="single" w:sz="4" w:space="0" w:color="auto"/>
              <w:right w:val="single" w:sz="4" w:space="0" w:color="auto"/>
            </w:tcBorders>
            <w:noWrap/>
            <w:vAlign w:val="center"/>
            <w:hideMark/>
          </w:tcPr>
          <w:p w14:paraId="2B0F509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Oil Density at STP</w:t>
            </w:r>
          </w:p>
        </w:tc>
        <w:tc>
          <w:tcPr>
            <w:tcW w:w="5925" w:type="dxa"/>
            <w:tcBorders>
              <w:top w:val="nil"/>
              <w:left w:val="nil"/>
              <w:bottom w:val="single" w:sz="4" w:space="0" w:color="auto"/>
              <w:right w:val="single" w:sz="4" w:space="0" w:color="auto"/>
            </w:tcBorders>
            <w:vAlign w:val="center"/>
            <w:hideMark/>
          </w:tcPr>
          <w:p w14:paraId="05949EB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 xml:space="preserve">Oil density </w:t>
            </w:r>
            <w:proofErr w:type="spellStart"/>
            <w:r w:rsidRPr="00367BEE">
              <w:rPr>
                <w:rFonts w:ascii="Times New Roman" w:eastAsia="Times New Roman" w:hAnsi="Times New Roman" w:cs="Times New Roman"/>
                <w:color w:val="000000"/>
              </w:rPr>
              <w:t>in°API</w:t>
            </w:r>
            <w:proofErr w:type="spellEnd"/>
            <w:r w:rsidRPr="00367BEE">
              <w:rPr>
                <w:rFonts w:ascii="Times New Roman" w:eastAsia="Times New Roman" w:hAnsi="Times New Roman" w:cs="Times New Roman"/>
                <w:color w:val="000000"/>
              </w:rPr>
              <w:t xml:space="preserve"> at standard temperature (15°C) and pressure (1 </w:t>
            </w:r>
            <w:proofErr w:type="spellStart"/>
            <w:r w:rsidRPr="00367BEE">
              <w:rPr>
                <w:rFonts w:ascii="Times New Roman" w:eastAsia="Times New Roman" w:hAnsi="Times New Roman" w:cs="Times New Roman"/>
                <w:color w:val="000000"/>
              </w:rPr>
              <w:t>atm</w:t>
            </w:r>
            <w:proofErr w:type="spellEnd"/>
            <w:r w:rsidRPr="00367BEE">
              <w:rPr>
                <w:rFonts w:ascii="Times New Roman" w:eastAsia="Times New Roman" w:hAnsi="Times New Roman" w:cs="Times New Roman"/>
                <w:color w:val="000000"/>
              </w:rPr>
              <w:t>)</w:t>
            </w:r>
          </w:p>
        </w:tc>
      </w:tr>
      <w:tr w:rsidR="0099379D" w:rsidRPr="00367BEE" w14:paraId="3764E71F"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062BB1D7"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5522C1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Reservoir Temperature</w:t>
            </w:r>
          </w:p>
        </w:tc>
        <w:tc>
          <w:tcPr>
            <w:tcW w:w="5925" w:type="dxa"/>
            <w:tcBorders>
              <w:top w:val="nil"/>
              <w:left w:val="nil"/>
              <w:bottom w:val="single" w:sz="4" w:space="0" w:color="auto"/>
              <w:right w:val="single" w:sz="4" w:space="0" w:color="auto"/>
            </w:tcBorders>
            <w:vAlign w:val="center"/>
            <w:hideMark/>
          </w:tcPr>
          <w:p w14:paraId="4C71736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Fluid temperature at reservoir conditions</w:t>
            </w:r>
          </w:p>
        </w:tc>
      </w:tr>
      <w:tr w:rsidR="0099379D" w:rsidRPr="00367BEE" w14:paraId="25B34501"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35036CA6"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F6BF4B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Oil Bubble Point Pressure</w:t>
            </w:r>
          </w:p>
        </w:tc>
        <w:tc>
          <w:tcPr>
            <w:tcW w:w="5925" w:type="dxa"/>
            <w:tcBorders>
              <w:top w:val="nil"/>
              <w:left w:val="nil"/>
              <w:bottom w:val="single" w:sz="4" w:space="0" w:color="auto"/>
              <w:right w:val="single" w:sz="4" w:space="0" w:color="auto"/>
            </w:tcBorders>
            <w:vAlign w:val="center"/>
            <w:hideMark/>
          </w:tcPr>
          <w:p w14:paraId="4B981D9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Bubble point (</w:t>
            </w:r>
            <w:proofErr w:type="spellStart"/>
            <w:r w:rsidRPr="00367BEE">
              <w:rPr>
                <w:rFonts w:ascii="Times New Roman" w:eastAsia="Times New Roman" w:hAnsi="Times New Roman" w:cs="Times New Roman"/>
                <w:color w:val="000000"/>
              </w:rPr>
              <w:t>vapour</w:t>
            </w:r>
            <w:proofErr w:type="spellEnd"/>
            <w:r w:rsidRPr="00367BEE">
              <w:rPr>
                <w:rFonts w:ascii="Times New Roman" w:eastAsia="Times New Roman" w:hAnsi="Times New Roman" w:cs="Times New Roman"/>
                <w:color w:val="000000"/>
              </w:rPr>
              <w:t>) pressure of oil at Reservoir Temperature</w:t>
            </w:r>
          </w:p>
        </w:tc>
      </w:tr>
      <w:tr w:rsidR="0099379D" w:rsidRPr="00367BEE" w14:paraId="700ADEEC"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696AFE78"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8B129E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Dead Oil Viscosity at STP</w:t>
            </w:r>
          </w:p>
        </w:tc>
        <w:tc>
          <w:tcPr>
            <w:tcW w:w="5925" w:type="dxa"/>
            <w:tcBorders>
              <w:top w:val="nil"/>
              <w:left w:val="nil"/>
              <w:bottom w:val="single" w:sz="4" w:space="0" w:color="auto"/>
              <w:right w:val="single" w:sz="4" w:space="0" w:color="auto"/>
            </w:tcBorders>
            <w:vAlign w:val="center"/>
            <w:hideMark/>
          </w:tcPr>
          <w:p w14:paraId="4FA10A0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 xml:space="preserve">Dead oil viscosity at standard temperature (15°C) and pressure (1 </w:t>
            </w:r>
            <w:proofErr w:type="spellStart"/>
            <w:r w:rsidRPr="00367BEE">
              <w:rPr>
                <w:rFonts w:ascii="Times New Roman" w:eastAsia="Times New Roman" w:hAnsi="Times New Roman" w:cs="Times New Roman"/>
                <w:color w:val="000000"/>
              </w:rPr>
              <w:t>atm</w:t>
            </w:r>
            <w:proofErr w:type="spellEnd"/>
            <w:r w:rsidRPr="00367BEE">
              <w:rPr>
                <w:rFonts w:ascii="Times New Roman" w:eastAsia="Times New Roman" w:hAnsi="Times New Roman" w:cs="Times New Roman"/>
                <w:color w:val="000000"/>
              </w:rPr>
              <w:t>)</w:t>
            </w:r>
          </w:p>
        </w:tc>
      </w:tr>
      <w:tr w:rsidR="0099379D" w:rsidRPr="00367BEE" w14:paraId="19020DA9"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6C16F3E6"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797BB9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Live Oil Viscosity at Reservoir Conditions</w:t>
            </w:r>
          </w:p>
        </w:tc>
        <w:tc>
          <w:tcPr>
            <w:tcW w:w="5925" w:type="dxa"/>
            <w:tcBorders>
              <w:top w:val="nil"/>
              <w:left w:val="nil"/>
              <w:bottom w:val="single" w:sz="4" w:space="0" w:color="auto"/>
              <w:right w:val="single" w:sz="4" w:space="0" w:color="auto"/>
            </w:tcBorders>
            <w:vAlign w:val="center"/>
            <w:hideMark/>
          </w:tcPr>
          <w:p w14:paraId="23052FA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Live oil viscosity at reservoir temperature and pressure. If not provided, Live Oil Viscosity at Reservoir Conditions will be calculated as per Notes.</w:t>
            </w:r>
          </w:p>
        </w:tc>
      </w:tr>
      <w:tr w:rsidR="0099379D" w:rsidRPr="00367BEE" w14:paraId="3E70C56D" w14:textId="77777777" w:rsidTr="00D90B41">
        <w:trPr>
          <w:trHeight w:val="300"/>
        </w:trPr>
        <w:tc>
          <w:tcPr>
            <w:tcW w:w="1583" w:type="dxa"/>
            <w:vMerge w:val="restart"/>
            <w:tcBorders>
              <w:top w:val="nil"/>
              <w:left w:val="single" w:sz="4" w:space="0" w:color="auto"/>
              <w:bottom w:val="single" w:sz="4" w:space="0" w:color="auto"/>
              <w:right w:val="single" w:sz="4" w:space="0" w:color="auto"/>
            </w:tcBorders>
            <w:vAlign w:val="center"/>
            <w:hideMark/>
          </w:tcPr>
          <w:p w14:paraId="7ED2C6C3"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Well Information</w:t>
            </w:r>
          </w:p>
        </w:tc>
        <w:tc>
          <w:tcPr>
            <w:tcW w:w="2268" w:type="dxa"/>
            <w:tcBorders>
              <w:top w:val="nil"/>
              <w:left w:val="nil"/>
              <w:bottom w:val="single" w:sz="4" w:space="0" w:color="auto"/>
              <w:right w:val="single" w:sz="4" w:space="0" w:color="auto"/>
            </w:tcBorders>
            <w:noWrap/>
            <w:vAlign w:val="center"/>
            <w:hideMark/>
          </w:tcPr>
          <w:p w14:paraId="772013C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Well Name</w:t>
            </w:r>
          </w:p>
        </w:tc>
        <w:tc>
          <w:tcPr>
            <w:tcW w:w="5925" w:type="dxa"/>
            <w:tcBorders>
              <w:top w:val="nil"/>
              <w:left w:val="nil"/>
              <w:bottom w:val="single" w:sz="4" w:space="0" w:color="auto"/>
              <w:right w:val="single" w:sz="4" w:space="0" w:color="auto"/>
            </w:tcBorders>
            <w:vAlign w:val="center"/>
            <w:hideMark/>
          </w:tcPr>
          <w:p w14:paraId="24A3E40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or identifier of well</w:t>
            </w:r>
          </w:p>
        </w:tc>
      </w:tr>
      <w:tr w:rsidR="0099379D" w:rsidRPr="00367BEE" w14:paraId="01FF3DCF"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0752C65C"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0D90702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Well Type (Geometry)</w:t>
            </w:r>
          </w:p>
        </w:tc>
        <w:tc>
          <w:tcPr>
            <w:tcW w:w="5925" w:type="dxa"/>
            <w:tcBorders>
              <w:top w:val="nil"/>
              <w:left w:val="nil"/>
              <w:bottom w:val="single" w:sz="4" w:space="0" w:color="auto"/>
              <w:right w:val="single" w:sz="4" w:space="0" w:color="auto"/>
            </w:tcBorders>
            <w:vAlign w:val="center"/>
            <w:hideMark/>
          </w:tcPr>
          <w:p w14:paraId="792B022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Vertical, Slant, Deviated, Horizontal, Sidetracked, or Multilateral</w:t>
            </w:r>
          </w:p>
        </w:tc>
      </w:tr>
      <w:tr w:rsidR="0099379D" w:rsidRPr="00367BEE" w14:paraId="55B1AC04"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37F2F05D"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DFBE22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Wellhead Location</w:t>
            </w:r>
          </w:p>
        </w:tc>
        <w:tc>
          <w:tcPr>
            <w:tcW w:w="5925" w:type="dxa"/>
            <w:tcBorders>
              <w:top w:val="nil"/>
              <w:left w:val="nil"/>
              <w:bottom w:val="single" w:sz="4" w:space="0" w:color="auto"/>
              <w:right w:val="single" w:sz="4" w:space="0" w:color="auto"/>
            </w:tcBorders>
            <w:vAlign w:val="center"/>
            <w:hideMark/>
          </w:tcPr>
          <w:p w14:paraId="4320A04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Onshore, Platform, Subsea</w:t>
            </w:r>
          </w:p>
        </w:tc>
      </w:tr>
      <w:tr w:rsidR="0099379D" w:rsidRPr="00367BEE" w14:paraId="3AA3B4CE"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1C2108B2"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3A575614"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Reservoir/Zone Name</w:t>
            </w:r>
          </w:p>
        </w:tc>
        <w:tc>
          <w:tcPr>
            <w:tcW w:w="5925" w:type="dxa"/>
            <w:tcBorders>
              <w:top w:val="nil"/>
              <w:left w:val="nil"/>
              <w:bottom w:val="single" w:sz="4" w:space="0" w:color="auto"/>
              <w:right w:val="single" w:sz="4" w:space="0" w:color="auto"/>
            </w:tcBorders>
            <w:vAlign w:val="center"/>
            <w:hideMark/>
          </w:tcPr>
          <w:p w14:paraId="438E06B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Name(s) of producing reservoirs (during production period)</w:t>
            </w:r>
          </w:p>
        </w:tc>
      </w:tr>
      <w:tr w:rsidR="0099379D" w:rsidRPr="00367BEE" w14:paraId="60BDF07D"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355C0A05"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26F92AB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Reservoir Type</w:t>
            </w:r>
          </w:p>
        </w:tc>
        <w:tc>
          <w:tcPr>
            <w:tcW w:w="5925" w:type="dxa"/>
            <w:tcBorders>
              <w:top w:val="nil"/>
              <w:left w:val="nil"/>
              <w:bottom w:val="single" w:sz="4" w:space="0" w:color="auto"/>
              <w:right w:val="single" w:sz="4" w:space="0" w:color="auto"/>
            </w:tcBorders>
            <w:vAlign w:val="center"/>
            <w:hideMark/>
          </w:tcPr>
          <w:p w14:paraId="3FE8CAE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Carbonate, Consolidated Sandstone, Unconsolidated Sandstone, Evaporate</w:t>
            </w:r>
          </w:p>
        </w:tc>
      </w:tr>
      <w:tr w:rsidR="0099379D" w:rsidRPr="00367BEE" w14:paraId="309B989E"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71BFD80E"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67D0797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Reservoir Recovery Mechanism</w:t>
            </w:r>
          </w:p>
        </w:tc>
        <w:tc>
          <w:tcPr>
            <w:tcW w:w="5925" w:type="dxa"/>
            <w:tcBorders>
              <w:top w:val="nil"/>
              <w:left w:val="nil"/>
              <w:bottom w:val="single" w:sz="4" w:space="0" w:color="auto"/>
              <w:right w:val="single" w:sz="4" w:space="0" w:color="auto"/>
            </w:tcBorders>
            <w:vAlign w:val="center"/>
            <w:hideMark/>
          </w:tcPr>
          <w:p w14:paraId="43D07EC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Aquifer drive, Solution Gas Drive, Water flood, EOR (e.g., C02 flood, Water-Alternating-Gas (WAG), Polymer Flood)</w:t>
            </w:r>
          </w:p>
        </w:tc>
      </w:tr>
      <w:tr w:rsidR="0099379D" w:rsidRPr="00367BEE" w14:paraId="1D4EEA43"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5C3AAB74"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1D07AF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Completion Type</w:t>
            </w:r>
          </w:p>
        </w:tc>
        <w:tc>
          <w:tcPr>
            <w:tcW w:w="5925" w:type="dxa"/>
            <w:tcBorders>
              <w:top w:val="nil"/>
              <w:left w:val="nil"/>
              <w:bottom w:val="single" w:sz="4" w:space="0" w:color="auto"/>
              <w:right w:val="single" w:sz="4" w:space="0" w:color="auto"/>
            </w:tcBorders>
            <w:vAlign w:val="center"/>
            <w:hideMark/>
          </w:tcPr>
          <w:p w14:paraId="460A89A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Perforated Casing, Open hole, or Slotted liner</w:t>
            </w:r>
          </w:p>
        </w:tc>
      </w:tr>
      <w:tr w:rsidR="0099379D" w:rsidRPr="00367BEE" w14:paraId="07211C75"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777DE115"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3330CD2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Sand Control Type</w:t>
            </w:r>
          </w:p>
        </w:tc>
        <w:tc>
          <w:tcPr>
            <w:tcW w:w="5925" w:type="dxa"/>
            <w:tcBorders>
              <w:top w:val="nil"/>
              <w:left w:val="nil"/>
              <w:bottom w:val="single" w:sz="4" w:space="0" w:color="auto"/>
              <w:right w:val="single" w:sz="4" w:space="0" w:color="auto"/>
            </w:tcBorders>
            <w:vAlign w:val="center"/>
            <w:hideMark/>
          </w:tcPr>
          <w:p w14:paraId="723C1C93"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Type of sand control installed in the well during the production period, e.g. Gravel Pack, Slotted Liner, Wire-</w:t>
            </w:r>
            <w:r w:rsidRPr="00367BEE">
              <w:rPr>
                <w:rFonts w:ascii="Times New Roman" w:eastAsia="Times New Roman" w:hAnsi="Times New Roman" w:cs="Times New Roman"/>
                <w:color w:val="000000"/>
              </w:rPr>
              <w:lastRenderedPageBreak/>
              <w:t>wrapped Screen, etc. If no sand control installed, please indicate None.</w:t>
            </w:r>
          </w:p>
        </w:tc>
      </w:tr>
      <w:tr w:rsidR="0099379D" w:rsidRPr="00367BEE" w14:paraId="1D8778A1"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1C4D5B18"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EAC701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Production Casing Outer Diameter</w:t>
            </w:r>
          </w:p>
        </w:tc>
        <w:tc>
          <w:tcPr>
            <w:tcW w:w="5925" w:type="dxa"/>
            <w:tcBorders>
              <w:top w:val="nil"/>
              <w:left w:val="nil"/>
              <w:bottom w:val="single" w:sz="4" w:space="0" w:color="auto"/>
              <w:right w:val="single" w:sz="4" w:space="0" w:color="auto"/>
            </w:tcBorders>
            <w:vAlign w:val="center"/>
            <w:hideMark/>
          </w:tcPr>
          <w:p w14:paraId="18555AC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Nominal outer diameter of the production casing</w:t>
            </w:r>
          </w:p>
        </w:tc>
      </w:tr>
      <w:tr w:rsidR="0099379D" w:rsidRPr="00367BEE" w14:paraId="515DBAF6" w14:textId="77777777" w:rsidTr="00D90B41">
        <w:trPr>
          <w:trHeight w:val="300"/>
        </w:trPr>
        <w:tc>
          <w:tcPr>
            <w:tcW w:w="1583" w:type="dxa"/>
            <w:vMerge w:val="restart"/>
            <w:tcBorders>
              <w:top w:val="nil"/>
              <w:left w:val="single" w:sz="4" w:space="0" w:color="auto"/>
              <w:bottom w:val="single" w:sz="4" w:space="0" w:color="auto"/>
              <w:right w:val="single" w:sz="4" w:space="0" w:color="auto"/>
            </w:tcBorders>
            <w:vAlign w:val="center"/>
            <w:hideMark/>
          </w:tcPr>
          <w:p w14:paraId="712B7C2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Runtime Data (dates)</w:t>
            </w:r>
          </w:p>
        </w:tc>
        <w:tc>
          <w:tcPr>
            <w:tcW w:w="2268" w:type="dxa"/>
            <w:tcBorders>
              <w:top w:val="nil"/>
              <w:left w:val="nil"/>
              <w:bottom w:val="single" w:sz="4" w:space="0" w:color="auto"/>
              <w:right w:val="single" w:sz="4" w:space="0" w:color="auto"/>
            </w:tcBorders>
            <w:noWrap/>
            <w:vAlign w:val="center"/>
            <w:hideMark/>
          </w:tcPr>
          <w:p w14:paraId="2C46987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Production Period Number</w:t>
            </w:r>
          </w:p>
        </w:tc>
        <w:tc>
          <w:tcPr>
            <w:tcW w:w="5925" w:type="dxa"/>
            <w:tcBorders>
              <w:top w:val="nil"/>
              <w:left w:val="nil"/>
              <w:bottom w:val="single" w:sz="4" w:space="0" w:color="auto"/>
              <w:right w:val="single" w:sz="4" w:space="0" w:color="auto"/>
            </w:tcBorders>
            <w:vAlign w:val="center"/>
            <w:hideMark/>
          </w:tcPr>
          <w:p w14:paraId="2B54055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Production period number for well</w:t>
            </w:r>
          </w:p>
        </w:tc>
      </w:tr>
      <w:tr w:rsidR="0099379D" w:rsidRPr="00367BEE" w14:paraId="7957AEDE"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13DA5FD6"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3B9B60D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Date Installed</w:t>
            </w:r>
          </w:p>
        </w:tc>
        <w:tc>
          <w:tcPr>
            <w:tcW w:w="5925" w:type="dxa"/>
            <w:tcBorders>
              <w:top w:val="nil"/>
              <w:left w:val="nil"/>
              <w:bottom w:val="single" w:sz="4" w:space="0" w:color="auto"/>
              <w:right w:val="single" w:sz="4" w:space="0" w:color="auto"/>
            </w:tcBorders>
            <w:vAlign w:val="center"/>
            <w:hideMark/>
          </w:tcPr>
          <w:p w14:paraId="52E0137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Date ESP system was installed</w:t>
            </w:r>
          </w:p>
        </w:tc>
      </w:tr>
      <w:tr w:rsidR="0099379D" w:rsidRPr="00367BEE" w14:paraId="69B3F26B"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33DC7768"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2BDD94E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Date Period Started</w:t>
            </w:r>
          </w:p>
        </w:tc>
        <w:tc>
          <w:tcPr>
            <w:tcW w:w="5925" w:type="dxa"/>
            <w:tcBorders>
              <w:top w:val="nil"/>
              <w:left w:val="nil"/>
              <w:bottom w:val="single" w:sz="4" w:space="0" w:color="auto"/>
              <w:right w:val="single" w:sz="4" w:space="0" w:color="auto"/>
            </w:tcBorders>
            <w:vAlign w:val="center"/>
            <w:hideMark/>
          </w:tcPr>
          <w:p w14:paraId="6EA5CCE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Date ESP system was first started. If not provided, the Date Period Started will be assumed equal to the Date Installed.</w:t>
            </w:r>
          </w:p>
        </w:tc>
      </w:tr>
      <w:tr w:rsidR="0099379D" w:rsidRPr="00367BEE" w14:paraId="7D7F852E"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3767EDFB"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29217A5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Period Status</w:t>
            </w:r>
          </w:p>
        </w:tc>
        <w:tc>
          <w:tcPr>
            <w:tcW w:w="5925" w:type="dxa"/>
            <w:tcBorders>
              <w:top w:val="nil"/>
              <w:left w:val="nil"/>
              <w:bottom w:val="single" w:sz="4" w:space="0" w:color="auto"/>
              <w:right w:val="single" w:sz="4" w:space="0" w:color="auto"/>
            </w:tcBorders>
            <w:vAlign w:val="center"/>
            <w:hideMark/>
          </w:tcPr>
          <w:p w14:paraId="04604D3B"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Completed or Still Running</w:t>
            </w:r>
          </w:p>
        </w:tc>
      </w:tr>
      <w:tr w:rsidR="0099379D" w:rsidRPr="00367BEE" w14:paraId="0C167616"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2025311F"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DDA2C0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Date Period Ended</w:t>
            </w:r>
          </w:p>
        </w:tc>
        <w:tc>
          <w:tcPr>
            <w:tcW w:w="5925" w:type="dxa"/>
            <w:tcBorders>
              <w:top w:val="nil"/>
              <w:left w:val="nil"/>
              <w:bottom w:val="single" w:sz="4" w:space="0" w:color="auto"/>
              <w:right w:val="single" w:sz="4" w:space="0" w:color="auto"/>
            </w:tcBorders>
            <w:vAlign w:val="center"/>
            <w:hideMark/>
          </w:tcPr>
          <w:p w14:paraId="45D80A7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Date ESP system failed, was shutdown, or last date record was updated if ESP still running. If not provided, the Date Period Ended will be assumed equal to the Date Pulled.</w:t>
            </w:r>
          </w:p>
        </w:tc>
      </w:tr>
      <w:tr w:rsidR="0099379D" w:rsidRPr="00367BEE" w14:paraId="1ECA54D4"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54BCF153"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6F82D3F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Date Pulled</w:t>
            </w:r>
          </w:p>
        </w:tc>
        <w:tc>
          <w:tcPr>
            <w:tcW w:w="5925" w:type="dxa"/>
            <w:tcBorders>
              <w:top w:val="nil"/>
              <w:left w:val="nil"/>
              <w:bottom w:val="single" w:sz="4" w:space="0" w:color="auto"/>
              <w:right w:val="single" w:sz="4" w:space="0" w:color="auto"/>
            </w:tcBorders>
            <w:vAlign w:val="center"/>
            <w:hideMark/>
          </w:tcPr>
          <w:p w14:paraId="090BA51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Date ESP system was pulled</w:t>
            </w:r>
          </w:p>
        </w:tc>
      </w:tr>
      <w:tr w:rsidR="0099379D" w:rsidRPr="00367BEE" w14:paraId="4A420F9C"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53251631"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0D1331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Actual Runtime</w:t>
            </w:r>
          </w:p>
        </w:tc>
        <w:tc>
          <w:tcPr>
            <w:tcW w:w="5925" w:type="dxa"/>
            <w:tcBorders>
              <w:top w:val="nil"/>
              <w:left w:val="nil"/>
              <w:bottom w:val="single" w:sz="4" w:space="0" w:color="auto"/>
              <w:right w:val="single" w:sz="4" w:space="0" w:color="auto"/>
            </w:tcBorders>
            <w:vAlign w:val="center"/>
            <w:hideMark/>
          </w:tcPr>
          <w:p w14:paraId="04A1B24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Days the ESP system was actually running. If not provided, Actual Runtime will be assumed equal to Duration</w:t>
            </w:r>
          </w:p>
        </w:tc>
      </w:tr>
      <w:tr w:rsidR="0099379D" w:rsidRPr="00367BEE" w14:paraId="14E4765F" w14:textId="77777777" w:rsidTr="00D90B41">
        <w:trPr>
          <w:trHeight w:val="600"/>
        </w:trPr>
        <w:tc>
          <w:tcPr>
            <w:tcW w:w="1583" w:type="dxa"/>
            <w:vMerge w:val="restart"/>
            <w:tcBorders>
              <w:top w:val="nil"/>
              <w:left w:val="single" w:sz="4" w:space="0" w:color="auto"/>
              <w:bottom w:val="single" w:sz="4" w:space="0" w:color="auto"/>
              <w:right w:val="single" w:sz="4" w:space="0" w:color="auto"/>
            </w:tcBorders>
            <w:vAlign w:val="center"/>
            <w:hideMark/>
          </w:tcPr>
          <w:p w14:paraId="635DB32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Failure Information (as per ESP Failure</w:t>
            </w:r>
            <w:r w:rsidRPr="00367BEE">
              <w:rPr>
                <w:rFonts w:ascii="Times New Roman" w:eastAsia="Times New Roman" w:hAnsi="Times New Roman" w:cs="Times New Roman"/>
                <w:color w:val="000000"/>
              </w:rPr>
              <w:br/>
              <w:t>Nomenclature Standard)</w:t>
            </w:r>
          </w:p>
        </w:tc>
        <w:tc>
          <w:tcPr>
            <w:tcW w:w="2268" w:type="dxa"/>
            <w:tcBorders>
              <w:top w:val="nil"/>
              <w:left w:val="nil"/>
              <w:bottom w:val="single" w:sz="4" w:space="0" w:color="auto"/>
              <w:right w:val="single" w:sz="4" w:space="0" w:color="auto"/>
            </w:tcBorders>
            <w:noWrap/>
            <w:vAlign w:val="center"/>
            <w:hideMark/>
          </w:tcPr>
          <w:p w14:paraId="1CADE29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ESP System Failed?</w:t>
            </w:r>
          </w:p>
        </w:tc>
        <w:tc>
          <w:tcPr>
            <w:tcW w:w="5925" w:type="dxa"/>
            <w:tcBorders>
              <w:top w:val="nil"/>
              <w:left w:val="nil"/>
              <w:bottom w:val="single" w:sz="4" w:space="0" w:color="auto"/>
              <w:right w:val="single" w:sz="4" w:space="0" w:color="auto"/>
            </w:tcBorders>
            <w:vAlign w:val="center"/>
            <w:hideMark/>
          </w:tcPr>
          <w:p w14:paraId="55D9858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Did/has the ESP system failed (Yes or No)? This parameter should be consistent with the Period Status, i.e. if Period Status is "Still Running", then ESP System Failed? should be "No".</w:t>
            </w:r>
          </w:p>
        </w:tc>
      </w:tr>
      <w:tr w:rsidR="0099379D" w:rsidRPr="00367BEE" w14:paraId="23427F63"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1B9DC453"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0E81654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Reason for Pull: General</w:t>
            </w:r>
          </w:p>
        </w:tc>
        <w:tc>
          <w:tcPr>
            <w:tcW w:w="5925" w:type="dxa"/>
            <w:tcBorders>
              <w:top w:val="nil"/>
              <w:left w:val="nil"/>
              <w:bottom w:val="single" w:sz="4" w:space="0" w:color="auto"/>
              <w:right w:val="single" w:sz="4" w:space="0" w:color="auto"/>
            </w:tcBorders>
            <w:vAlign w:val="center"/>
            <w:hideMark/>
          </w:tcPr>
          <w:p w14:paraId="1516B5A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The motive for the ESP System pull</w:t>
            </w:r>
          </w:p>
        </w:tc>
      </w:tr>
      <w:tr w:rsidR="0099379D" w:rsidRPr="00367BEE" w14:paraId="010D0315"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491DBEA6"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1527BD4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Reason for Pull: Specific</w:t>
            </w:r>
          </w:p>
        </w:tc>
        <w:tc>
          <w:tcPr>
            <w:tcW w:w="5925" w:type="dxa"/>
            <w:tcBorders>
              <w:top w:val="nil"/>
              <w:left w:val="nil"/>
              <w:bottom w:val="single" w:sz="4" w:space="0" w:color="auto"/>
              <w:right w:val="single" w:sz="4" w:space="0" w:color="auto"/>
            </w:tcBorders>
            <w:vAlign w:val="center"/>
            <w:hideMark/>
          </w:tcPr>
          <w:p w14:paraId="3095E20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The specific motive for the ESP System pull</w:t>
            </w:r>
          </w:p>
        </w:tc>
      </w:tr>
      <w:tr w:rsidR="0099379D" w:rsidRPr="00367BEE" w14:paraId="14B4E206"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6B3BFC9E"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75717E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Primary Failed Item</w:t>
            </w:r>
          </w:p>
        </w:tc>
        <w:tc>
          <w:tcPr>
            <w:tcW w:w="5925" w:type="dxa"/>
            <w:tcBorders>
              <w:top w:val="nil"/>
              <w:left w:val="nil"/>
              <w:bottom w:val="single" w:sz="4" w:space="0" w:color="auto"/>
              <w:right w:val="single" w:sz="4" w:space="0" w:color="auto"/>
            </w:tcBorders>
            <w:vAlign w:val="center"/>
            <w:hideMark/>
          </w:tcPr>
          <w:p w14:paraId="633C206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The primary failed ESP component/system (after investigation)</w:t>
            </w:r>
          </w:p>
        </w:tc>
      </w:tr>
      <w:tr w:rsidR="0099379D" w:rsidRPr="00367BEE" w14:paraId="593B3C84"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7A4FAD49"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DB7B0B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Primary Failure Descriptor</w:t>
            </w:r>
          </w:p>
        </w:tc>
        <w:tc>
          <w:tcPr>
            <w:tcW w:w="5925" w:type="dxa"/>
            <w:tcBorders>
              <w:top w:val="nil"/>
              <w:left w:val="nil"/>
              <w:bottom w:val="single" w:sz="4" w:space="0" w:color="auto"/>
              <w:right w:val="single" w:sz="4" w:space="0" w:color="auto"/>
            </w:tcBorders>
            <w:vAlign w:val="center"/>
            <w:hideMark/>
          </w:tcPr>
          <w:p w14:paraId="6B027B2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The primary descriptor of the failed ESP component/system (after investigation)</w:t>
            </w:r>
          </w:p>
        </w:tc>
      </w:tr>
      <w:tr w:rsidR="0099379D" w:rsidRPr="00367BEE" w14:paraId="131C9AA2"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508D7A61"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E9CC0B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Secondary Failure Descriptor</w:t>
            </w:r>
          </w:p>
        </w:tc>
        <w:tc>
          <w:tcPr>
            <w:tcW w:w="5925" w:type="dxa"/>
            <w:tcBorders>
              <w:top w:val="nil"/>
              <w:left w:val="nil"/>
              <w:bottom w:val="single" w:sz="4" w:space="0" w:color="auto"/>
              <w:right w:val="single" w:sz="4" w:space="0" w:color="auto"/>
            </w:tcBorders>
            <w:vAlign w:val="center"/>
            <w:hideMark/>
          </w:tcPr>
          <w:p w14:paraId="3E991DE4"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The secondary descriptor of the failed ESP component/system (after investigation)</w:t>
            </w:r>
          </w:p>
        </w:tc>
      </w:tr>
      <w:tr w:rsidR="0099379D" w:rsidRPr="00367BEE" w14:paraId="45354F37"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4B64F46B"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B01963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Failure Cause: General</w:t>
            </w:r>
          </w:p>
        </w:tc>
        <w:tc>
          <w:tcPr>
            <w:tcW w:w="5925" w:type="dxa"/>
            <w:tcBorders>
              <w:top w:val="nil"/>
              <w:left w:val="nil"/>
              <w:bottom w:val="single" w:sz="4" w:space="0" w:color="auto"/>
              <w:right w:val="single" w:sz="4" w:space="0" w:color="auto"/>
            </w:tcBorders>
            <w:vAlign w:val="center"/>
            <w:hideMark/>
          </w:tcPr>
          <w:p w14:paraId="06ECCB0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Cause Category: Circumstances during design, manufacture or use that led to the</w:t>
            </w:r>
            <w:r w:rsidRPr="00367BEE">
              <w:rPr>
                <w:rFonts w:ascii="Times New Roman" w:eastAsia="Times New Roman" w:hAnsi="Times New Roman" w:cs="Times New Roman"/>
                <w:color w:val="000000"/>
              </w:rPr>
              <w:br/>
              <w:t>failure (after investigation)</w:t>
            </w:r>
          </w:p>
        </w:tc>
      </w:tr>
      <w:tr w:rsidR="0099379D" w:rsidRPr="00367BEE" w14:paraId="7D63475B"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292CC700"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35DB128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Failure Cause: Specific</w:t>
            </w:r>
          </w:p>
        </w:tc>
        <w:tc>
          <w:tcPr>
            <w:tcW w:w="5925" w:type="dxa"/>
            <w:tcBorders>
              <w:top w:val="nil"/>
              <w:left w:val="nil"/>
              <w:bottom w:val="single" w:sz="4" w:space="0" w:color="auto"/>
              <w:right w:val="single" w:sz="4" w:space="0" w:color="auto"/>
            </w:tcBorders>
            <w:vAlign w:val="center"/>
            <w:hideMark/>
          </w:tcPr>
          <w:p w14:paraId="3063BD5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 xml:space="preserve">Specific cause: Circumstances during design, manufacture or use that led to the failure (after investigation) </w:t>
            </w:r>
          </w:p>
        </w:tc>
      </w:tr>
      <w:tr w:rsidR="0099379D" w:rsidRPr="00367BEE" w14:paraId="24142B8E"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64B57A53"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21229D3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Failure Comments</w:t>
            </w:r>
          </w:p>
        </w:tc>
        <w:tc>
          <w:tcPr>
            <w:tcW w:w="5925" w:type="dxa"/>
            <w:tcBorders>
              <w:top w:val="nil"/>
              <w:left w:val="nil"/>
              <w:bottom w:val="single" w:sz="4" w:space="0" w:color="auto"/>
              <w:right w:val="single" w:sz="4" w:space="0" w:color="auto"/>
            </w:tcBorders>
            <w:vAlign w:val="center"/>
            <w:hideMark/>
          </w:tcPr>
          <w:p w14:paraId="47F52EE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Specific notes regarding the failure. Include a description of the contaminant if the</w:t>
            </w:r>
            <w:r w:rsidRPr="00367BEE">
              <w:rPr>
                <w:rFonts w:ascii="Times New Roman" w:eastAsia="Times New Roman" w:hAnsi="Times New Roman" w:cs="Times New Roman"/>
                <w:color w:val="000000"/>
              </w:rPr>
              <w:br/>
              <w:t>Contaminated failure descriptor is used.</w:t>
            </w:r>
          </w:p>
        </w:tc>
      </w:tr>
      <w:tr w:rsidR="0099379D" w:rsidRPr="00367BEE" w14:paraId="2B34A686" w14:textId="77777777" w:rsidTr="00D90B41">
        <w:trPr>
          <w:trHeight w:val="300"/>
        </w:trPr>
        <w:tc>
          <w:tcPr>
            <w:tcW w:w="1583" w:type="dxa"/>
            <w:vMerge w:val="restart"/>
            <w:tcBorders>
              <w:top w:val="nil"/>
              <w:left w:val="single" w:sz="4" w:space="0" w:color="auto"/>
              <w:bottom w:val="single" w:sz="4" w:space="0" w:color="auto"/>
              <w:right w:val="single" w:sz="4" w:space="0" w:color="auto"/>
            </w:tcBorders>
            <w:vAlign w:val="center"/>
            <w:hideMark/>
          </w:tcPr>
          <w:p w14:paraId="34D7BAC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Surface Equipment Data</w:t>
            </w:r>
          </w:p>
        </w:tc>
        <w:tc>
          <w:tcPr>
            <w:tcW w:w="2268" w:type="dxa"/>
            <w:tcBorders>
              <w:top w:val="nil"/>
              <w:left w:val="nil"/>
              <w:bottom w:val="single" w:sz="4" w:space="0" w:color="auto"/>
              <w:right w:val="single" w:sz="4" w:space="0" w:color="auto"/>
            </w:tcBorders>
            <w:noWrap/>
            <w:vAlign w:val="center"/>
            <w:hideMark/>
          </w:tcPr>
          <w:p w14:paraId="532650F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Control Panel Type</w:t>
            </w:r>
          </w:p>
        </w:tc>
        <w:tc>
          <w:tcPr>
            <w:tcW w:w="5925" w:type="dxa"/>
            <w:tcBorders>
              <w:top w:val="nil"/>
              <w:left w:val="nil"/>
              <w:bottom w:val="single" w:sz="4" w:space="0" w:color="auto"/>
              <w:right w:val="single" w:sz="4" w:space="0" w:color="auto"/>
            </w:tcBorders>
            <w:vAlign w:val="center"/>
            <w:hideMark/>
          </w:tcPr>
          <w:p w14:paraId="7FFD15A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Type of control panel: Switch board, Soft start, Variable Frequency/Speed Drive</w:t>
            </w:r>
          </w:p>
        </w:tc>
      </w:tr>
      <w:tr w:rsidR="0099379D" w:rsidRPr="00367BEE" w14:paraId="75394064"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1DE52A17"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B8C6BC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Control Panel Vendor</w:t>
            </w:r>
          </w:p>
        </w:tc>
        <w:tc>
          <w:tcPr>
            <w:tcW w:w="5925" w:type="dxa"/>
            <w:tcBorders>
              <w:top w:val="nil"/>
              <w:left w:val="nil"/>
              <w:bottom w:val="single" w:sz="4" w:space="0" w:color="auto"/>
              <w:right w:val="single" w:sz="4" w:space="0" w:color="auto"/>
            </w:tcBorders>
            <w:vAlign w:val="center"/>
            <w:hideMark/>
          </w:tcPr>
          <w:p w14:paraId="5510813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of vendor/manufacturer of control panel component(s)</w:t>
            </w:r>
          </w:p>
        </w:tc>
      </w:tr>
      <w:tr w:rsidR="0099379D" w:rsidRPr="00367BEE" w14:paraId="5D08AF62"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30682561"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266EC73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Power Source</w:t>
            </w:r>
          </w:p>
        </w:tc>
        <w:tc>
          <w:tcPr>
            <w:tcW w:w="5925" w:type="dxa"/>
            <w:tcBorders>
              <w:top w:val="nil"/>
              <w:left w:val="nil"/>
              <w:bottom w:val="single" w:sz="4" w:space="0" w:color="auto"/>
              <w:right w:val="single" w:sz="4" w:space="0" w:color="auto"/>
            </w:tcBorders>
            <w:vAlign w:val="center"/>
            <w:hideMark/>
          </w:tcPr>
          <w:p w14:paraId="02DC6B3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Local Power Line/Grid, Field Generator, Wellsite Generator</w:t>
            </w:r>
          </w:p>
        </w:tc>
      </w:tr>
      <w:tr w:rsidR="0099379D" w:rsidRPr="00367BEE" w14:paraId="23D9E011"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313D1D1E"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1092E29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Power Quality</w:t>
            </w:r>
          </w:p>
        </w:tc>
        <w:tc>
          <w:tcPr>
            <w:tcW w:w="5925" w:type="dxa"/>
            <w:tcBorders>
              <w:top w:val="nil"/>
              <w:left w:val="nil"/>
              <w:bottom w:val="single" w:sz="4" w:space="0" w:color="auto"/>
              <w:right w:val="single" w:sz="4" w:space="0" w:color="auto"/>
            </w:tcBorders>
            <w:vAlign w:val="center"/>
            <w:hideMark/>
          </w:tcPr>
          <w:p w14:paraId="6E0A7FE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Excellent, Good, Average, Low, Poor</w:t>
            </w:r>
          </w:p>
        </w:tc>
      </w:tr>
      <w:tr w:rsidR="0099379D" w:rsidRPr="00367BEE" w14:paraId="4EAFA524" w14:textId="77777777" w:rsidTr="00D90B41">
        <w:trPr>
          <w:trHeight w:val="300"/>
        </w:trPr>
        <w:tc>
          <w:tcPr>
            <w:tcW w:w="1583" w:type="dxa"/>
            <w:vMerge w:val="restart"/>
            <w:tcBorders>
              <w:top w:val="nil"/>
              <w:left w:val="single" w:sz="4" w:space="0" w:color="auto"/>
              <w:bottom w:val="single" w:sz="4" w:space="0" w:color="auto"/>
              <w:right w:val="single" w:sz="4" w:space="0" w:color="auto"/>
            </w:tcBorders>
            <w:vAlign w:val="center"/>
            <w:hideMark/>
          </w:tcPr>
          <w:p w14:paraId="7875BE8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Downhole Equipment Data</w:t>
            </w:r>
          </w:p>
        </w:tc>
        <w:tc>
          <w:tcPr>
            <w:tcW w:w="2268" w:type="dxa"/>
            <w:tcBorders>
              <w:top w:val="nil"/>
              <w:left w:val="nil"/>
              <w:bottom w:val="single" w:sz="4" w:space="0" w:color="auto"/>
              <w:right w:val="single" w:sz="4" w:space="0" w:color="auto"/>
            </w:tcBorders>
            <w:noWrap/>
            <w:vAlign w:val="center"/>
            <w:hideMark/>
          </w:tcPr>
          <w:p w14:paraId="581AE60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Vendor</w:t>
            </w:r>
          </w:p>
        </w:tc>
        <w:tc>
          <w:tcPr>
            <w:tcW w:w="5925" w:type="dxa"/>
            <w:tcBorders>
              <w:top w:val="nil"/>
              <w:left w:val="nil"/>
              <w:bottom w:val="single" w:sz="4" w:space="0" w:color="auto"/>
              <w:right w:val="single" w:sz="4" w:space="0" w:color="auto"/>
            </w:tcBorders>
            <w:vAlign w:val="center"/>
            <w:hideMark/>
          </w:tcPr>
          <w:p w14:paraId="1AF89D1A"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of vendor/manufacturer of pump component(s)</w:t>
            </w:r>
          </w:p>
        </w:tc>
      </w:tr>
      <w:tr w:rsidR="0099379D" w:rsidRPr="00367BEE" w14:paraId="7861A13C"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435F46D8"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392DB47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Type/Model</w:t>
            </w:r>
          </w:p>
        </w:tc>
        <w:tc>
          <w:tcPr>
            <w:tcW w:w="5925" w:type="dxa"/>
            <w:tcBorders>
              <w:top w:val="nil"/>
              <w:left w:val="nil"/>
              <w:bottom w:val="single" w:sz="4" w:space="0" w:color="auto"/>
              <w:right w:val="single" w:sz="4" w:space="0" w:color="auto"/>
            </w:tcBorders>
            <w:vAlign w:val="center"/>
            <w:hideMark/>
          </w:tcPr>
          <w:p w14:paraId="29713DE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Catalogue type/model of pump (e.g., DN3000)</w:t>
            </w:r>
          </w:p>
        </w:tc>
      </w:tr>
      <w:tr w:rsidR="0099379D" w:rsidRPr="00367BEE" w14:paraId="000BBD0C"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54736977"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6AA1DF0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Number of Pump Stages</w:t>
            </w:r>
          </w:p>
        </w:tc>
        <w:tc>
          <w:tcPr>
            <w:tcW w:w="5925" w:type="dxa"/>
            <w:tcBorders>
              <w:top w:val="nil"/>
              <w:left w:val="nil"/>
              <w:bottom w:val="single" w:sz="4" w:space="0" w:color="auto"/>
              <w:right w:val="single" w:sz="4" w:space="0" w:color="auto"/>
            </w:tcBorders>
            <w:vAlign w:val="center"/>
            <w:hideMark/>
          </w:tcPr>
          <w:p w14:paraId="5EF53554"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Number of pump stages</w:t>
            </w:r>
          </w:p>
        </w:tc>
      </w:tr>
      <w:tr w:rsidR="0099379D" w:rsidRPr="00367BEE" w14:paraId="4B2A1D04"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5D602D8E"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DC08344"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Trim</w:t>
            </w:r>
          </w:p>
        </w:tc>
        <w:tc>
          <w:tcPr>
            <w:tcW w:w="5925" w:type="dxa"/>
            <w:tcBorders>
              <w:top w:val="nil"/>
              <w:left w:val="nil"/>
              <w:bottom w:val="single" w:sz="4" w:space="0" w:color="auto"/>
              <w:right w:val="single" w:sz="4" w:space="0" w:color="auto"/>
            </w:tcBorders>
            <w:vAlign w:val="center"/>
            <w:hideMark/>
          </w:tcPr>
          <w:p w14:paraId="6D78B7A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Metallurgy, elastomers and/or coatings</w:t>
            </w:r>
          </w:p>
        </w:tc>
      </w:tr>
      <w:tr w:rsidR="0099379D" w:rsidRPr="00367BEE" w14:paraId="5549004A"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29A807D5"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2E41470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Serial Number(s)</w:t>
            </w:r>
          </w:p>
        </w:tc>
        <w:tc>
          <w:tcPr>
            <w:tcW w:w="5925" w:type="dxa"/>
            <w:tcBorders>
              <w:top w:val="nil"/>
              <w:left w:val="nil"/>
              <w:bottom w:val="single" w:sz="4" w:space="0" w:color="auto"/>
              <w:right w:val="single" w:sz="4" w:space="0" w:color="auto"/>
            </w:tcBorders>
            <w:vAlign w:val="center"/>
            <w:hideMark/>
          </w:tcPr>
          <w:p w14:paraId="194DB5E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Serial number(s) or unique identifiers for that specific pump</w:t>
            </w:r>
          </w:p>
        </w:tc>
      </w:tr>
      <w:tr w:rsidR="0099379D" w:rsidRPr="00367BEE" w14:paraId="6B810AB7"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6C9D03C0"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EA5DA0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New/Used</w:t>
            </w:r>
          </w:p>
        </w:tc>
        <w:tc>
          <w:tcPr>
            <w:tcW w:w="5925" w:type="dxa"/>
            <w:tcBorders>
              <w:top w:val="nil"/>
              <w:left w:val="nil"/>
              <w:bottom w:val="single" w:sz="4" w:space="0" w:color="auto"/>
              <w:right w:val="single" w:sz="4" w:space="0" w:color="auto"/>
            </w:tcBorders>
            <w:vAlign w:val="center"/>
            <w:hideMark/>
          </w:tcPr>
          <w:p w14:paraId="1BAA335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When installed, was the pump New, Used (without service or minor servicing only), or Repaired (used and serviced)</w:t>
            </w:r>
          </w:p>
        </w:tc>
      </w:tr>
      <w:tr w:rsidR="0099379D" w:rsidRPr="00367BEE" w14:paraId="166CFFF2"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5084F475"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17A30E9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Pull Condition</w:t>
            </w:r>
          </w:p>
        </w:tc>
        <w:tc>
          <w:tcPr>
            <w:tcW w:w="5925" w:type="dxa"/>
            <w:tcBorders>
              <w:top w:val="nil"/>
              <w:left w:val="nil"/>
              <w:bottom w:val="single" w:sz="4" w:space="0" w:color="auto"/>
              <w:right w:val="single" w:sz="4" w:space="0" w:color="auto"/>
            </w:tcBorders>
            <w:vAlign w:val="center"/>
            <w:hideMark/>
          </w:tcPr>
          <w:p w14:paraId="6573616A"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Is the pump Reusable or Not Reusable in the intended application in its current state?</w:t>
            </w:r>
          </w:p>
        </w:tc>
      </w:tr>
      <w:tr w:rsidR="0099379D" w:rsidRPr="00367BEE" w14:paraId="3E8B97B3"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6EA3919F"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14166F2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Seal Vendor</w:t>
            </w:r>
          </w:p>
        </w:tc>
        <w:tc>
          <w:tcPr>
            <w:tcW w:w="5925" w:type="dxa"/>
            <w:tcBorders>
              <w:top w:val="nil"/>
              <w:left w:val="nil"/>
              <w:bottom w:val="single" w:sz="4" w:space="0" w:color="auto"/>
              <w:right w:val="single" w:sz="4" w:space="0" w:color="auto"/>
            </w:tcBorders>
            <w:vAlign w:val="center"/>
            <w:hideMark/>
          </w:tcPr>
          <w:p w14:paraId="3BB2344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of vendor/manufacturer of seal (protector) component(s)</w:t>
            </w:r>
          </w:p>
        </w:tc>
      </w:tr>
      <w:tr w:rsidR="0099379D" w:rsidRPr="00367BEE" w14:paraId="1A3CEE84"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0C47920F"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30BB0FB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Seal Type/Model</w:t>
            </w:r>
          </w:p>
        </w:tc>
        <w:tc>
          <w:tcPr>
            <w:tcW w:w="5925" w:type="dxa"/>
            <w:tcBorders>
              <w:top w:val="nil"/>
              <w:left w:val="nil"/>
              <w:bottom w:val="single" w:sz="4" w:space="0" w:color="auto"/>
              <w:right w:val="single" w:sz="4" w:space="0" w:color="auto"/>
            </w:tcBorders>
            <w:vAlign w:val="center"/>
            <w:hideMark/>
          </w:tcPr>
          <w:p w14:paraId="1357615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Catalogue type/model of seal (e.g., LSBSB-HL)</w:t>
            </w:r>
          </w:p>
        </w:tc>
      </w:tr>
      <w:tr w:rsidR="0099379D" w:rsidRPr="00367BEE" w14:paraId="4C0FB23C"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2E96F720"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09350C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Seal Trim</w:t>
            </w:r>
          </w:p>
        </w:tc>
        <w:tc>
          <w:tcPr>
            <w:tcW w:w="5925" w:type="dxa"/>
            <w:tcBorders>
              <w:top w:val="nil"/>
              <w:left w:val="nil"/>
              <w:bottom w:val="single" w:sz="4" w:space="0" w:color="auto"/>
              <w:right w:val="single" w:sz="4" w:space="0" w:color="auto"/>
            </w:tcBorders>
            <w:vAlign w:val="center"/>
            <w:hideMark/>
          </w:tcPr>
          <w:p w14:paraId="5E8FC1E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Metallurgy, elastomers and/or coatings</w:t>
            </w:r>
          </w:p>
        </w:tc>
      </w:tr>
      <w:tr w:rsidR="0099379D" w:rsidRPr="00367BEE" w14:paraId="651B1AF4"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11357B6C"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BCC869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Seal Serial Number(s)</w:t>
            </w:r>
          </w:p>
        </w:tc>
        <w:tc>
          <w:tcPr>
            <w:tcW w:w="5925" w:type="dxa"/>
            <w:tcBorders>
              <w:top w:val="nil"/>
              <w:left w:val="nil"/>
              <w:bottom w:val="single" w:sz="4" w:space="0" w:color="auto"/>
              <w:right w:val="single" w:sz="4" w:space="0" w:color="auto"/>
            </w:tcBorders>
            <w:vAlign w:val="center"/>
            <w:hideMark/>
          </w:tcPr>
          <w:p w14:paraId="005557E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Serial number(s) or unique identifiers for that specific seal</w:t>
            </w:r>
          </w:p>
        </w:tc>
      </w:tr>
      <w:tr w:rsidR="0099379D" w:rsidRPr="00367BEE" w14:paraId="118F772B"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5BE5E625"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1DBB0A1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Seal New/Used</w:t>
            </w:r>
          </w:p>
        </w:tc>
        <w:tc>
          <w:tcPr>
            <w:tcW w:w="5925" w:type="dxa"/>
            <w:tcBorders>
              <w:top w:val="nil"/>
              <w:left w:val="nil"/>
              <w:bottom w:val="single" w:sz="4" w:space="0" w:color="auto"/>
              <w:right w:val="single" w:sz="4" w:space="0" w:color="auto"/>
            </w:tcBorders>
            <w:vAlign w:val="center"/>
            <w:hideMark/>
          </w:tcPr>
          <w:p w14:paraId="2B7DBB84"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When installed, was the seal New, Used (without service or minor servicing only), or Repaired (used and serviced)</w:t>
            </w:r>
          </w:p>
        </w:tc>
      </w:tr>
      <w:tr w:rsidR="0099379D" w:rsidRPr="00367BEE" w14:paraId="65CB793B"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47DB79A6"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9D6A4A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Seal Pull Condition</w:t>
            </w:r>
          </w:p>
        </w:tc>
        <w:tc>
          <w:tcPr>
            <w:tcW w:w="5925" w:type="dxa"/>
            <w:tcBorders>
              <w:top w:val="nil"/>
              <w:left w:val="nil"/>
              <w:bottom w:val="single" w:sz="4" w:space="0" w:color="auto"/>
              <w:right w:val="single" w:sz="4" w:space="0" w:color="auto"/>
            </w:tcBorders>
            <w:vAlign w:val="center"/>
            <w:hideMark/>
          </w:tcPr>
          <w:p w14:paraId="4A77823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Is the seal Reusable or Not Reusable in the intended application in its current state?</w:t>
            </w:r>
          </w:p>
        </w:tc>
      </w:tr>
      <w:tr w:rsidR="0099379D" w:rsidRPr="00367BEE" w14:paraId="7AF81D3B"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49F6B2EF"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183B674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Motor Vendor</w:t>
            </w:r>
          </w:p>
        </w:tc>
        <w:tc>
          <w:tcPr>
            <w:tcW w:w="5925" w:type="dxa"/>
            <w:tcBorders>
              <w:top w:val="nil"/>
              <w:left w:val="nil"/>
              <w:bottom w:val="single" w:sz="4" w:space="0" w:color="auto"/>
              <w:right w:val="single" w:sz="4" w:space="0" w:color="auto"/>
            </w:tcBorders>
            <w:vAlign w:val="center"/>
            <w:hideMark/>
          </w:tcPr>
          <w:p w14:paraId="39F4AF5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of vendor/manufacturer of motor component(s)</w:t>
            </w:r>
          </w:p>
        </w:tc>
      </w:tr>
      <w:tr w:rsidR="0099379D" w:rsidRPr="00367BEE" w14:paraId="6ED49326"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1B866536"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0DE5770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Motor Type/Model</w:t>
            </w:r>
          </w:p>
        </w:tc>
        <w:tc>
          <w:tcPr>
            <w:tcW w:w="5925" w:type="dxa"/>
            <w:tcBorders>
              <w:top w:val="nil"/>
              <w:left w:val="nil"/>
              <w:bottom w:val="single" w:sz="4" w:space="0" w:color="auto"/>
              <w:right w:val="single" w:sz="4" w:space="0" w:color="auto"/>
            </w:tcBorders>
            <w:vAlign w:val="center"/>
            <w:hideMark/>
          </w:tcPr>
          <w:p w14:paraId="3712FF3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Catalogue type/model of motor (e.g., KMH)</w:t>
            </w:r>
          </w:p>
        </w:tc>
      </w:tr>
      <w:tr w:rsidR="0099379D" w:rsidRPr="00367BEE" w14:paraId="63077BF5"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6C1E1A47"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9E31133"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Motor Rated Power @ 60Hz</w:t>
            </w:r>
          </w:p>
        </w:tc>
        <w:tc>
          <w:tcPr>
            <w:tcW w:w="5925" w:type="dxa"/>
            <w:tcBorders>
              <w:top w:val="nil"/>
              <w:left w:val="nil"/>
              <w:bottom w:val="single" w:sz="4" w:space="0" w:color="auto"/>
              <w:right w:val="single" w:sz="4" w:space="0" w:color="auto"/>
            </w:tcBorders>
            <w:vAlign w:val="center"/>
            <w:hideMark/>
          </w:tcPr>
          <w:p w14:paraId="7717B1A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Rated power of the motor at 60 Hz</w:t>
            </w:r>
          </w:p>
        </w:tc>
      </w:tr>
      <w:tr w:rsidR="0099379D" w:rsidRPr="00367BEE" w14:paraId="20293794"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312B3EA5"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630F153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Motor Trim</w:t>
            </w:r>
          </w:p>
        </w:tc>
        <w:tc>
          <w:tcPr>
            <w:tcW w:w="5925" w:type="dxa"/>
            <w:tcBorders>
              <w:top w:val="nil"/>
              <w:left w:val="nil"/>
              <w:bottom w:val="single" w:sz="4" w:space="0" w:color="auto"/>
              <w:right w:val="single" w:sz="4" w:space="0" w:color="auto"/>
            </w:tcBorders>
            <w:vAlign w:val="center"/>
            <w:hideMark/>
          </w:tcPr>
          <w:p w14:paraId="54AD873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Metallurgy, elastomers and/or coatings</w:t>
            </w:r>
          </w:p>
        </w:tc>
      </w:tr>
      <w:tr w:rsidR="0099379D" w:rsidRPr="00367BEE" w14:paraId="0E35435C"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6845E023"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BB4817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Motor Serial Number(s)</w:t>
            </w:r>
          </w:p>
        </w:tc>
        <w:tc>
          <w:tcPr>
            <w:tcW w:w="5925" w:type="dxa"/>
            <w:tcBorders>
              <w:top w:val="nil"/>
              <w:left w:val="nil"/>
              <w:bottom w:val="single" w:sz="4" w:space="0" w:color="auto"/>
              <w:right w:val="single" w:sz="4" w:space="0" w:color="auto"/>
            </w:tcBorders>
            <w:vAlign w:val="center"/>
            <w:hideMark/>
          </w:tcPr>
          <w:p w14:paraId="36D7C1D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Serial number(s) or unique identifiers for that specific motor</w:t>
            </w:r>
          </w:p>
        </w:tc>
      </w:tr>
      <w:tr w:rsidR="0099379D" w:rsidRPr="00367BEE" w14:paraId="42D1807E"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2C65CE81"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8AFF98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Motor New/Used</w:t>
            </w:r>
          </w:p>
        </w:tc>
        <w:tc>
          <w:tcPr>
            <w:tcW w:w="5925" w:type="dxa"/>
            <w:tcBorders>
              <w:top w:val="nil"/>
              <w:left w:val="nil"/>
              <w:bottom w:val="single" w:sz="4" w:space="0" w:color="auto"/>
              <w:right w:val="single" w:sz="4" w:space="0" w:color="auto"/>
            </w:tcBorders>
            <w:vAlign w:val="center"/>
            <w:hideMark/>
          </w:tcPr>
          <w:p w14:paraId="7204F254"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When installed, was the motor New, Used (without service or minor servicing only), or Repaired (used and serviced)</w:t>
            </w:r>
          </w:p>
        </w:tc>
      </w:tr>
      <w:tr w:rsidR="0099379D" w:rsidRPr="00367BEE" w14:paraId="174BA68E"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7A3B44E6"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ECF37A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Motor Pull Condition</w:t>
            </w:r>
          </w:p>
        </w:tc>
        <w:tc>
          <w:tcPr>
            <w:tcW w:w="5925" w:type="dxa"/>
            <w:tcBorders>
              <w:top w:val="nil"/>
              <w:left w:val="nil"/>
              <w:bottom w:val="single" w:sz="4" w:space="0" w:color="auto"/>
              <w:right w:val="single" w:sz="4" w:space="0" w:color="auto"/>
            </w:tcBorders>
            <w:vAlign w:val="center"/>
            <w:hideMark/>
          </w:tcPr>
          <w:p w14:paraId="7E978EBB"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Is the motor Reusable or Not Reusable in the intended application in its current state?</w:t>
            </w:r>
          </w:p>
        </w:tc>
      </w:tr>
      <w:tr w:rsidR="0099379D" w:rsidRPr="00367BEE" w14:paraId="0EAE6D0C"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4C414A8F"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FD639E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Intake Vendor</w:t>
            </w:r>
          </w:p>
        </w:tc>
        <w:tc>
          <w:tcPr>
            <w:tcW w:w="5925" w:type="dxa"/>
            <w:tcBorders>
              <w:top w:val="nil"/>
              <w:left w:val="nil"/>
              <w:bottom w:val="single" w:sz="4" w:space="0" w:color="auto"/>
              <w:right w:val="single" w:sz="4" w:space="0" w:color="auto"/>
            </w:tcBorders>
            <w:vAlign w:val="center"/>
            <w:hideMark/>
          </w:tcPr>
          <w:p w14:paraId="5878004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of vendor/manufacturer of pump intake component(s)</w:t>
            </w:r>
          </w:p>
        </w:tc>
      </w:tr>
      <w:tr w:rsidR="0099379D" w:rsidRPr="00367BEE" w14:paraId="3CB1758D"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549A1803"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3697FCD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Intake Type</w:t>
            </w:r>
          </w:p>
        </w:tc>
        <w:tc>
          <w:tcPr>
            <w:tcW w:w="5925" w:type="dxa"/>
            <w:tcBorders>
              <w:top w:val="nil"/>
              <w:left w:val="nil"/>
              <w:bottom w:val="single" w:sz="4" w:space="0" w:color="auto"/>
              <w:right w:val="single" w:sz="4" w:space="0" w:color="auto"/>
            </w:tcBorders>
            <w:vAlign w:val="center"/>
            <w:hideMark/>
          </w:tcPr>
          <w:p w14:paraId="7FCB7E1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 xml:space="preserve">Type of pump intake: Standard Bolt-on Intake, Static Gas </w:t>
            </w:r>
            <w:proofErr w:type="spellStart"/>
            <w:r w:rsidRPr="00367BEE">
              <w:rPr>
                <w:rFonts w:ascii="Times New Roman" w:eastAsia="Times New Roman" w:hAnsi="Times New Roman" w:cs="Times New Roman"/>
                <w:color w:val="000000"/>
              </w:rPr>
              <w:t>Seperator</w:t>
            </w:r>
            <w:proofErr w:type="spellEnd"/>
            <w:r w:rsidRPr="00367BEE">
              <w:rPr>
                <w:rFonts w:ascii="Times New Roman" w:eastAsia="Times New Roman" w:hAnsi="Times New Roman" w:cs="Times New Roman"/>
                <w:color w:val="000000"/>
              </w:rPr>
              <w:t xml:space="preserve">, Rotary Gas </w:t>
            </w:r>
            <w:proofErr w:type="spellStart"/>
            <w:r w:rsidRPr="00367BEE">
              <w:rPr>
                <w:rFonts w:ascii="Times New Roman" w:eastAsia="Times New Roman" w:hAnsi="Times New Roman" w:cs="Times New Roman"/>
                <w:color w:val="000000"/>
              </w:rPr>
              <w:t>Seperator</w:t>
            </w:r>
            <w:proofErr w:type="spellEnd"/>
            <w:r w:rsidRPr="00367BEE">
              <w:rPr>
                <w:rFonts w:ascii="Times New Roman" w:eastAsia="Times New Roman" w:hAnsi="Times New Roman" w:cs="Times New Roman"/>
                <w:color w:val="000000"/>
              </w:rPr>
              <w:t>, or Gas Handler</w:t>
            </w:r>
          </w:p>
        </w:tc>
      </w:tr>
      <w:tr w:rsidR="0099379D" w:rsidRPr="00367BEE" w14:paraId="52DE2315"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7EF76E6C"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5541B0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Intake Trim</w:t>
            </w:r>
          </w:p>
        </w:tc>
        <w:tc>
          <w:tcPr>
            <w:tcW w:w="5925" w:type="dxa"/>
            <w:tcBorders>
              <w:top w:val="nil"/>
              <w:left w:val="nil"/>
              <w:bottom w:val="single" w:sz="4" w:space="0" w:color="auto"/>
              <w:right w:val="single" w:sz="4" w:space="0" w:color="auto"/>
            </w:tcBorders>
            <w:vAlign w:val="center"/>
            <w:hideMark/>
          </w:tcPr>
          <w:p w14:paraId="369D7D5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Metallurgy, elastomers and/or coatings</w:t>
            </w:r>
          </w:p>
        </w:tc>
      </w:tr>
      <w:tr w:rsidR="0099379D" w:rsidRPr="00367BEE" w14:paraId="65023215"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2EF4CA7A"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000868B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Intake Serial Number(s)</w:t>
            </w:r>
          </w:p>
        </w:tc>
        <w:tc>
          <w:tcPr>
            <w:tcW w:w="5925" w:type="dxa"/>
            <w:tcBorders>
              <w:top w:val="nil"/>
              <w:left w:val="nil"/>
              <w:bottom w:val="single" w:sz="4" w:space="0" w:color="auto"/>
              <w:right w:val="single" w:sz="4" w:space="0" w:color="auto"/>
            </w:tcBorders>
            <w:vAlign w:val="center"/>
            <w:hideMark/>
          </w:tcPr>
          <w:p w14:paraId="5DA6D9E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Serial number(s) or unique identifiers for that specific pump intake</w:t>
            </w:r>
          </w:p>
        </w:tc>
      </w:tr>
      <w:tr w:rsidR="0099379D" w:rsidRPr="00367BEE" w14:paraId="4DEC8C9F"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20483BD4"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0E2BF29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Intake New/Used</w:t>
            </w:r>
          </w:p>
        </w:tc>
        <w:tc>
          <w:tcPr>
            <w:tcW w:w="5925" w:type="dxa"/>
            <w:tcBorders>
              <w:top w:val="nil"/>
              <w:left w:val="nil"/>
              <w:bottom w:val="single" w:sz="4" w:space="0" w:color="auto"/>
              <w:right w:val="single" w:sz="4" w:space="0" w:color="auto"/>
            </w:tcBorders>
            <w:vAlign w:val="center"/>
            <w:hideMark/>
          </w:tcPr>
          <w:p w14:paraId="47060B4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When installed, was the pump intake New, Used (without service or minor servicing only), or Repaired (used and serviced)</w:t>
            </w:r>
          </w:p>
        </w:tc>
      </w:tr>
      <w:tr w:rsidR="0099379D" w:rsidRPr="00367BEE" w14:paraId="0EA81A6A"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06DB8F13"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300C812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Intake Pull Condition</w:t>
            </w:r>
          </w:p>
        </w:tc>
        <w:tc>
          <w:tcPr>
            <w:tcW w:w="5925" w:type="dxa"/>
            <w:tcBorders>
              <w:top w:val="nil"/>
              <w:left w:val="nil"/>
              <w:bottom w:val="single" w:sz="4" w:space="0" w:color="auto"/>
              <w:right w:val="single" w:sz="4" w:space="0" w:color="auto"/>
            </w:tcBorders>
            <w:vAlign w:val="center"/>
            <w:hideMark/>
          </w:tcPr>
          <w:p w14:paraId="6AC47AC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Is the pump intake Reusable or Not Reusable in the intended application in its current state? Cable Vendor Name</w:t>
            </w:r>
          </w:p>
        </w:tc>
      </w:tr>
      <w:tr w:rsidR="0099379D" w:rsidRPr="00367BEE" w14:paraId="0B2D9CA2"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620A056F"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357F649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Cable Vendor</w:t>
            </w:r>
          </w:p>
        </w:tc>
        <w:tc>
          <w:tcPr>
            <w:tcW w:w="5925" w:type="dxa"/>
            <w:tcBorders>
              <w:top w:val="nil"/>
              <w:left w:val="nil"/>
              <w:bottom w:val="single" w:sz="4" w:space="0" w:color="auto"/>
              <w:right w:val="single" w:sz="4" w:space="0" w:color="auto"/>
            </w:tcBorders>
            <w:vAlign w:val="center"/>
            <w:hideMark/>
          </w:tcPr>
          <w:p w14:paraId="7343CD73"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of vendor/manufacturer of cable component(s)</w:t>
            </w:r>
          </w:p>
        </w:tc>
      </w:tr>
      <w:tr w:rsidR="0099379D" w:rsidRPr="00367BEE" w14:paraId="65C301D6"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6FDE9D09"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A3B463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Cable AWG Size</w:t>
            </w:r>
          </w:p>
        </w:tc>
        <w:tc>
          <w:tcPr>
            <w:tcW w:w="5925" w:type="dxa"/>
            <w:tcBorders>
              <w:top w:val="nil"/>
              <w:left w:val="nil"/>
              <w:bottom w:val="single" w:sz="4" w:space="0" w:color="auto"/>
              <w:right w:val="single" w:sz="4" w:space="0" w:color="auto"/>
            </w:tcBorders>
            <w:vAlign w:val="center"/>
            <w:hideMark/>
          </w:tcPr>
          <w:p w14:paraId="5F01DE8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American Wire Gauge (AWG) size of the cable</w:t>
            </w:r>
          </w:p>
        </w:tc>
      </w:tr>
      <w:tr w:rsidR="0099379D" w:rsidRPr="00367BEE" w14:paraId="0FBC81A6"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052A674E"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6C9D8C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Cable Type/Model</w:t>
            </w:r>
          </w:p>
        </w:tc>
        <w:tc>
          <w:tcPr>
            <w:tcW w:w="5925" w:type="dxa"/>
            <w:tcBorders>
              <w:top w:val="nil"/>
              <w:left w:val="nil"/>
              <w:bottom w:val="single" w:sz="4" w:space="0" w:color="auto"/>
              <w:right w:val="single" w:sz="4" w:space="0" w:color="auto"/>
            </w:tcBorders>
            <w:vAlign w:val="center"/>
            <w:hideMark/>
          </w:tcPr>
          <w:p w14:paraId="488E220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 xml:space="preserve">Catalogue type/model of cable (e.g., </w:t>
            </w:r>
            <w:proofErr w:type="spellStart"/>
            <w:r w:rsidRPr="00367BEE">
              <w:rPr>
                <w:rFonts w:ascii="Times New Roman" w:eastAsia="Times New Roman" w:hAnsi="Times New Roman" w:cs="Times New Roman"/>
                <w:color w:val="000000"/>
              </w:rPr>
              <w:t>Redalead</w:t>
            </w:r>
            <w:proofErr w:type="spellEnd"/>
            <w:r w:rsidRPr="00367BEE">
              <w:rPr>
                <w:rFonts w:ascii="Times New Roman" w:eastAsia="Times New Roman" w:hAnsi="Times New Roman" w:cs="Times New Roman"/>
                <w:color w:val="000000"/>
              </w:rPr>
              <w:t xml:space="preserve"> or CELF)</w:t>
            </w:r>
          </w:p>
        </w:tc>
      </w:tr>
      <w:tr w:rsidR="0099379D" w:rsidRPr="00367BEE" w14:paraId="31690F1A"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4DC670A1"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0DBBA9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 xml:space="preserve">Cable </w:t>
            </w:r>
            <w:proofErr w:type="spellStart"/>
            <w:r w:rsidRPr="00367BEE">
              <w:rPr>
                <w:rFonts w:ascii="Times New Roman" w:eastAsia="Times New Roman" w:hAnsi="Times New Roman" w:cs="Times New Roman"/>
                <w:color w:val="000000"/>
              </w:rPr>
              <w:t>Armour</w:t>
            </w:r>
            <w:proofErr w:type="spellEnd"/>
          </w:p>
        </w:tc>
        <w:tc>
          <w:tcPr>
            <w:tcW w:w="5925" w:type="dxa"/>
            <w:tcBorders>
              <w:top w:val="nil"/>
              <w:left w:val="nil"/>
              <w:bottom w:val="single" w:sz="4" w:space="0" w:color="auto"/>
              <w:right w:val="single" w:sz="4" w:space="0" w:color="auto"/>
            </w:tcBorders>
            <w:vAlign w:val="center"/>
            <w:hideMark/>
          </w:tcPr>
          <w:p w14:paraId="1891EE2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Galvanized, Monel, Stainless Steel, etc.</w:t>
            </w:r>
          </w:p>
        </w:tc>
      </w:tr>
      <w:tr w:rsidR="0099379D" w:rsidRPr="00367BEE" w14:paraId="4DE5CC0A"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26752B3E"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808B85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Cable Serial Number(s)</w:t>
            </w:r>
          </w:p>
        </w:tc>
        <w:tc>
          <w:tcPr>
            <w:tcW w:w="5925" w:type="dxa"/>
            <w:tcBorders>
              <w:top w:val="nil"/>
              <w:left w:val="nil"/>
              <w:bottom w:val="single" w:sz="4" w:space="0" w:color="auto"/>
              <w:right w:val="single" w:sz="4" w:space="0" w:color="auto"/>
            </w:tcBorders>
            <w:vAlign w:val="center"/>
            <w:hideMark/>
          </w:tcPr>
          <w:p w14:paraId="01950B7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Serial number(s) or unique identifiers for that specific cable</w:t>
            </w:r>
          </w:p>
        </w:tc>
      </w:tr>
      <w:tr w:rsidR="0099379D" w:rsidRPr="00367BEE" w14:paraId="60867643"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03D1867C"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182102B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MLE Type/Model</w:t>
            </w:r>
          </w:p>
        </w:tc>
        <w:tc>
          <w:tcPr>
            <w:tcW w:w="5925" w:type="dxa"/>
            <w:tcBorders>
              <w:top w:val="nil"/>
              <w:left w:val="nil"/>
              <w:bottom w:val="single" w:sz="4" w:space="0" w:color="auto"/>
              <w:right w:val="single" w:sz="4" w:space="0" w:color="auto"/>
            </w:tcBorders>
            <w:vAlign w:val="center"/>
            <w:hideMark/>
          </w:tcPr>
          <w:p w14:paraId="4572CF4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Catalogue type/model of motor lead extension (e.g., KELB)</w:t>
            </w:r>
          </w:p>
        </w:tc>
      </w:tr>
      <w:tr w:rsidR="0099379D" w:rsidRPr="00367BEE" w14:paraId="092C5496"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2173CD45"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2969D3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Cable New/Used</w:t>
            </w:r>
          </w:p>
        </w:tc>
        <w:tc>
          <w:tcPr>
            <w:tcW w:w="5925" w:type="dxa"/>
            <w:tcBorders>
              <w:top w:val="nil"/>
              <w:left w:val="nil"/>
              <w:bottom w:val="single" w:sz="4" w:space="0" w:color="auto"/>
              <w:right w:val="single" w:sz="4" w:space="0" w:color="auto"/>
            </w:tcBorders>
            <w:vAlign w:val="center"/>
            <w:hideMark/>
          </w:tcPr>
          <w:p w14:paraId="171B30D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When installed, was the cable New, Used (without service or minor servicing only), or Repaired (used and serviced)</w:t>
            </w:r>
          </w:p>
        </w:tc>
      </w:tr>
      <w:tr w:rsidR="0099379D" w:rsidRPr="00367BEE" w14:paraId="320C1D2B"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04B5BABD"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AC999A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Cable Pull Condition</w:t>
            </w:r>
          </w:p>
        </w:tc>
        <w:tc>
          <w:tcPr>
            <w:tcW w:w="5925" w:type="dxa"/>
            <w:tcBorders>
              <w:top w:val="nil"/>
              <w:left w:val="nil"/>
              <w:bottom w:val="single" w:sz="4" w:space="0" w:color="auto"/>
              <w:right w:val="single" w:sz="4" w:space="0" w:color="auto"/>
            </w:tcBorders>
            <w:vAlign w:val="center"/>
            <w:hideMark/>
          </w:tcPr>
          <w:p w14:paraId="3317C5C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Is the main power cable Reusable or Not Reusable in the intended application in its current state?</w:t>
            </w:r>
          </w:p>
        </w:tc>
      </w:tr>
      <w:tr w:rsidR="0099379D" w:rsidRPr="00367BEE" w14:paraId="50ED56C1"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15C7D058"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2D906BA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Wellhead Penetrator Type/Model</w:t>
            </w:r>
          </w:p>
        </w:tc>
        <w:tc>
          <w:tcPr>
            <w:tcW w:w="5925" w:type="dxa"/>
            <w:tcBorders>
              <w:top w:val="nil"/>
              <w:left w:val="nil"/>
              <w:bottom w:val="single" w:sz="4" w:space="0" w:color="auto"/>
              <w:right w:val="single" w:sz="4" w:space="0" w:color="auto"/>
            </w:tcBorders>
            <w:vAlign w:val="center"/>
            <w:hideMark/>
          </w:tcPr>
          <w:p w14:paraId="187EBB8A"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Catalogue type/model of wellhead penetrator</w:t>
            </w:r>
          </w:p>
        </w:tc>
      </w:tr>
      <w:tr w:rsidR="0099379D" w:rsidRPr="00367BEE" w14:paraId="4E86DE50"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3C25F7BD"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179DEE6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Packer Penetrator Type/Model</w:t>
            </w:r>
          </w:p>
        </w:tc>
        <w:tc>
          <w:tcPr>
            <w:tcW w:w="5925" w:type="dxa"/>
            <w:tcBorders>
              <w:top w:val="nil"/>
              <w:left w:val="nil"/>
              <w:bottom w:val="single" w:sz="4" w:space="0" w:color="auto"/>
              <w:right w:val="single" w:sz="4" w:space="0" w:color="auto"/>
            </w:tcBorders>
            <w:vAlign w:val="center"/>
            <w:hideMark/>
          </w:tcPr>
          <w:p w14:paraId="20CF5F4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Catalogue type/model of packer penetrator</w:t>
            </w:r>
          </w:p>
        </w:tc>
      </w:tr>
      <w:tr w:rsidR="0099379D" w:rsidRPr="00367BEE" w14:paraId="474BB1F5"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270B93C2"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0230342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DH Monitoring System Vendor</w:t>
            </w:r>
          </w:p>
        </w:tc>
        <w:tc>
          <w:tcPr>
            <w:tcW w:w="5925" w:type="dxa"/>
            <w:tcBorders>
              <w:top w:val="nil"/>
              <w:left w:val="nil"/>
              <w:bottom w:val="single" w:sz="4" w:space="0" w:color="auto"/>
              <w:right w:val="single" w:sz="4" w:space="0" w:color="auto"/>
            </w:tcBorders>
            <w:vAlign w:val="center"/>
            <w:hideMark/>
          </w:tcPr>
          <w:p w14:paraId="0E4D51E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Name of vendor/manufacturer of downhole monitoring system</w:t>
            </w:r>
          </w:p>
        </w:tc>
      </w:tr>
      <w:tr w:rsidR="0099379D" w:rsidRPr="00367BEE" w14:paraId="6E1DE926"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3DF6E6D6"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402699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DH Monitoring System New/Used</w:t>
            </w:r>
          </w:p>
        </w:tc>
        <w:tc>
          <w:tcPr>
            <w:tcW w:w="5925" w:type="dxa"/>
            <w:tcBorders>
              <w:top w:val="nil"/>
              <w:left w:val="nil"/>
              <w:bottom w:val="single" w:sz="4" w:space="0" w:color="auto"/>
              <w:right w:val="single" w:sz="4" w:space="0" w:color="auto"/>
            </w:tcBorders>
            <w:vAlign w:val="center"/>
            <w:hideMark/>
          </w:tcPr>
          <w:p w14:paraId="2B9AD65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When installed, was the downhole monitoring system New, Used (without service or minor servicing only), or Repaired (used and serviced)</w:t>
            </w:r>
          </w:p>
        </w:tc>
      </w:tr>
      <w:tr w:rsidR="0099379D" w:rsidRPr="00367BEE" w14:paraId="3F4580CA"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0C864853"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169152D3"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DH Monitoring System Pull Condition</w:t>
            </w:r>
          </w:p>
        </w:tc>
        <w:tc>
          <w:tcPr>
            <w:tcW w:w="5925" w:type="dxa"/>
            <w:tcBorders>
              <w:top w:val="nil"/>
              <w:left w:val="nil"/>
              <w:bottom w:val="single" w:sz="4" w:space="0" w:color="auto"/>
              <w:right w:val="single" w:sz="4" w:space="0" w:color="auto"/>
            </w:tcBorders>
            <w:vAlign w:val="center"/>
            <w:hideMark/>
          </w:tcPr>
          <w:p w14:paraId="602324B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Is the downhole monitoring system Reusable or Not Reusable in the intended application in its current state?</w:t>
            </w:r>
          </w:p>
        </w:tc>
      </w:tr>
      <w:tr w:rsidR="0099379D" w:rsidRPr="00367BEE" w14:paraId="2BE349CC"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686A9135"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B51979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Shroud Installed?</w:t>
            </w:r>
          </w:p>
        </w:tc>
        <w:tc>
          <w:tcPr>
            <w:tcW w:w="5925" w:type="dxa"/>
            <w:tcBorders>
              <w:top w:val="nil"/>
              <w:left w:val="nil"/>
              <w:bottom w:val="single" w:sz="4" w:space="0" w:color="auto"/>
              <w:right w:val="single" w:sz="4" w:space="0" w:color="auto"/>
            </w:tcBorders>
            <w:vAlign w:val="center"/>
            <w:hideMark/>
          </w:tcPr>
          <w:p w14:paraId="64304C1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Was a shroud installed on the system?</w:t>
            </w:r>
          </w:p>
        </w:tc>
      </w:tr>
      <w:tr w:rsidR="0099379D" w:rsidRPr="00367BEE" w14:paraId="3ADE8376"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4992E93B"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240A594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Shroud Casing Outer Diameter</w:t>
            </w:r>
          </w:p>
        </w:tc>
        <w:tc>
          <w:tcPr>
            <w:tcW w:w="5925" w:type="dxa"/>
            <w:tcBorders>
              <w:top w:val="nil"/>
              <w:left w:val="nil"/>
              <w:bottom w:val="single" w:sz="4" w:space="0" w:color="auto"/>
              <w:right w:val="single" w:sz="4" w:space="0" w:color="auto"/>
            </w:tcBorders>
            <w:vAlign w:val="center"/>
            <w:hideMark/>
          </w:tcPr>
          <w:p w14:paraId="3C0F87E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Outer diameter of shroud. If a shroud is not installed, then leave &lt;blank&gt;.</w:t>
            </w:r>
          </w:p>
        </w:tc>
      </w:tr>
      <w:tr w:rsidR="0099379D" w:rsidRPr="00367BEE" w14:paraId="6C8A5B42"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05662315"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3A5C8E9B"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Tubing Outer Diameter</w:t>
            </w:r>
          </w:p>
        </w:tc>
        <w:tc>
          <w:tcPr>
            <w:tcW w:w="5925" w:type="dxa"/>
            <w:tcBorders>
              <w:top w:val="nil"/>
              <w:left w:val="nil"/>
              <w:bottom w:val="single" w:sz="4" w:space="0" w:color="auto"/>
              <w:right w:val="single" w:sz="4" w:space="0" w:color="auto"/>
            </w:tcBorders>
            <w:vAlign w:val="center"/>
            <w:hideMark/>
          </w:tcPr>
          <w:p w14:paraId="0BD7B01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Nominal outer diameter of production tubing</w:t>
            </w:r>
          </w:p>
        </w:tc>
      </w:tr>
      <w:tr w:rsidR="0099379D" w:rsidRPr="00367BEE" w14:paraId="585B07CB"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12DBE013"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182FFE5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Packer Installed?</w:t>
            </w:r>
          </w:p>
        </w:tc>
        <w:tc>
          <w:tcPr>
            <w:tcW w:w="5925" w:type="dxa"/>
            <w:tcBorders>
              <w:top w:val="nil"/>
              <w:left w:val="nil"/>
              <w:bottom w:val="single" w:sz="4" w:space="0" w:color="auto"/>
              <w:right w:val="single" w:sz="4" w:space="0" w:color="auto"/>
            </w:tcBorders>
            <w:vAlign w:val="center"/>
            <w:hideMark/>
          </w:tcPr>
          <w:p w14:paraId="043DF7E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Was a packer installed with the ESP System?</w:t>
            </w:r>
          </w:p>
        </w:tc>
      </w:tr>
      <w:tr w:rsidR="0099379D" w:rsidRPr="00367BEE" w14:paraId="766912C9"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3746D229"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32F93973"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Packer Depth</w:t>
            </w:r>
          </w:p>
        </w:tc>
        <w:tc>
          <w:tcPr>
            <w:tcW w:w="5925" w:type="dxa"/>
            <w:tcBorders>
              <w:top w:val="nil"/>
              <w:left w:val="nil"/>
              <w:bottom w:val="single" w:sz="4" w:space="0" w:color="auto"/>
              <w:right w:val="single" w:sz="4" w:space="0" w:color="auto"/>
            </w:tcBorders>
            <w:vAlign w:val="center"/>
            <w:hideMark/>
          </w:tcPr>
          <w:p w14:paraId="1E1DC05B"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Measured depth to the top of the packer. If a packer is not installed, then leave &lt;blank&gt;.</w:t>
            </w:r>
          </w:p>
        </w:tc>
      </w:tr>
      <w:tr w:rsidR="0099379D" w:rsidRPr="00367BEE" w14:paraId="3666C319"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38029DE9"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770B4E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Y-Tool Installed?</w:t>
            </w:r>
          </w:p>
        </w:tc>
        <w:tc>
          <w:tcPr>
            <w:tcW w:w="5925" w:type="dxa"/>
            <w:tcBorders>
              <w:top w:val="nil"/>
              <w:left w:val="nil"/>
              <w:bottom w:val="single" w:sz="4" w:space="0" w:color="auto"/>
              <w:right w:val="single" w:sz="4" w:space="0" w:color="auto"/>
            </w:tcBorders>
            <w:vAlign w:val="center"/>
            <w:hideMark/>
          </w:tcPr>
          <w:p w14:paraId="19D90A24"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Was a Y-Tool installed with the ESP System?</w:t>
            </w:r>
          </w:p>
        </w:tc>
      </w:tr>
      <w:tr w:rsidR="0099379D" w:rsidRPr="00367BEE" w14:paraId="3BA1A6D8"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1F575C84"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58503E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Seating Depth MD</w:t>
            </w:r>
          </w:p>
        </w:tc>
        <w:tc>
          <w:tcPr>
            <w:tcW w:w="5925" w:type="dxa"/>
            <w:tcBorders>
              <w:top w:val="nil"/>
              <w:left w:val="nil"/>
              <w:bottom w:val="single" w:sz="4" w:space="0" w:color="auto"/>
              <w:right w:val="single" w:sz="4" w:space="0" w:color="auto"/>
            </w:tcBorders>
            <w:vAlign w:val="center"/>
            <w:hideMark/>
          </w:tcPr>
          <w:p w14:paraId="0AF3877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Measured depth of the pump intake</w:t>
            </w:r>
          </w:p>
        </w:tc>
      </w:tr>
      <w:tr w:rsidR="0099379D" w:rsidRPr="00367BEE" w14:paraId="460BEB6B"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438A7D8B"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32FF058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Seating Depth TVD</w:t>
            </w:r>
          </w:p>
        </w:tc>
        <w:tc>
          <w:tcPr>
            <w:tcW w:w="5925" w:type="dxa"/>
            <w:tcBorders>
              <w:top w:val="nil"/>
              <w:left w:val="nil"/>
              <w:bottom w:val="single" w:sz="4" w:space="0" w:color="auto"/>
              <w:right w:val="single" w:sz="4" w:space="0" w:color="auto"/>
            </w:tcBorders>
            <w:vAlign w:val="center"/>
            <w:hideMark/>
          </w:tcPr>
          <w:p w14:paraId="7C82EEB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Vertical depth of the pump intake</w:t>
            </w:r>
          </w:p>
        </w:tc>
      </w:tr>
      <w:tr w:rsidR="0099379D" w:rsidRPr="00367BEE" w14:paraId="2761DB16"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52535018"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61349BF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Inclination at PSD</w:t>
            </w:r>
          </w:p>
        </w:tc>
        <w:tc>
          <w:tcPr>
            <w:tcW w:w="5925" w:type="dxa"/>
            <w:tcBorders>
              <w:top w:val="nil"/>
              <w:left w:val="nil"/>
              <w:bottom w:val="single" w:sz="4" w:space="0" w:color="auto"/>
              <w:right w:val="single" w:sz="4" w:space="0" w:color="auto"/>
            </w:tcBorders>
            <w:vAlign w:val="center"/>
            <w:hideMark/>
          </w:tcPr>
          <w:p w14:paraId="3A4FEDC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Inclination (hole angle) at the PSD</w:t>
            </w:r>
          </w:p>
        </w:tc>
      </w:tr>
      <w:tr w:rsidR="0099379D" w:rsidRPr="00367BEE" w14:paraId="18D32C51"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701EB521"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6517A08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Maximum Dogleg</w:t>
            </w:r>
          </w:p>
        </w:tc>
        <w:tc>
          <w:tcPr>
            <w:tcW w:w="5925" w:type="dxa"/>
            <w:tcBorders>
              <w:top w:val="nil"/>
              <w:left w:val="nil"/>
              <w:bottom w:val="single" w:sz="4" w:space="0" w:color="auto"/>
              <w:right w:val="single" w:sz="4" w:space="0" w:color="auto"/>
            </w:tcBorders>
            <w:vAlign w:val="center"/>
            <w:hideMark/>
          </w:tcPr>
          <w:p w14:paraId="567670D3"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Maximum curvature that the ESP had to pass through during installation</w:t>
            </w:r>
          </w:p>
        </w:tc>
      </w:tr>
      <w:tr w:rsidR="0099379D" w:rsidRPr="00367BEE" w14:paraId="4ACDF762"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7857D4D9"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C8D763A"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Number ESP Systems in Well</w:t>
            </w:r>
          </w:p>
        </w:tc>
        <w:tc>
          <w:tcPr>
            <w:tcW w:w="5925" w:type="dxa"/>
            <w:tcBorders>
              <w:top w:val="nil"/>
              <w:left w:val="nil"/>
              <w:bottom w:val="single" w:sz="4" w:space="0" w:color="auto"/>
              <w:right w:val="single" w:sz="4" w:space="0" w:color="auto"/>
            </w:tcBorders>
            <w:vAlign w:val="center"/>
            <w:hideMark/>
          </w:tcPr>
          <w:p w14:paraId="39FD706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Number of complete ESP Systems (motor-seal-intake-pump) installed in the well</w:t>
            </w:r>
          </w:p>
        </w:tc>
      </w:tr>
      <w:tr w:rsidR="0099379D" w:rsidRPr="00367BEE" w14:paraId="6551535B"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5A984DE1"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1FF0A46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ESP System Configuration (Single/Parallel/Series)</w:t>
            </w:r>
          </w:p>
        </w:tc>
        <w:tc>
          <w:tcPr>
            <w:tcW w:w="5925" w:type="dxa"/>
            <w:tcBorders>
              <w:top w:val="nil"/>
              <w:left w:val="nil"/>
              <w:bottom w:val="single" w:sz="4" w:space="0" w:color="auto"/>
              <w:right w:val="single" w:sz="4" w:space="0" w:color="auto"/>
            </w:tcBorders>
            <w:vAlign w:val="center"/>
            <w:hideMark/>
          </w:tcPr>
          <w:p w14:paraId="6DE0D4D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If there were/are more than one ESP Systems installed, where they installed in parallel or in series?</w:t>
            </w:r>
          </w:p>
        </w:tc>
      </w:tr>
      <w:tr w:rsidR="0099379D" w:rsidRPr="00367BEE" w14:paraId="0F622623"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7BF7A697"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66BEFB9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ESP Deployment Method</w:t>
            </w:r>
          </w:p>
        </w:tc>
        <w:tc>
          <w:tcPr>
            <w:tcW w:w="5925" w:type="dxa"/>
            <w:tcBorders>
              <w:top w:val="nil"/>
              <w:left w:val="nil"/>
              <w:bottom w:val="single" w:sz="4" w:space="0" w:color="auto"/>
              <w:right w:val="single" w:sz="4" w:space="0" w:color="auto"/>
            </w:tcBorders>
            <w:vAlign w:val="center"/>
            <w:hideMark/>
          </w:tcPr>
          <w:p w14:paraId="47C5EEA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 xml:space="preserve">Method used to install/deploy the ESP: </w:t>
            </w:r>
            <w:proofErr w:type="spellStart"/>
            <w:r w:rsidRPr="00367BEE">
              <w:rPr>
                <w:rFonts w:ascii="Times New Roman" w:eastAsia="Times New Roman" w:hAnsi="Times New Roman" w:cs="Times New Roman"/>
                <w:color w:val="000000"/>
              </w:rPr>
              <w:t>Tbg</w:t>
            </w:r>
            <w:proofErr w:type="spellEnd"/>
            <w:r w:rsidRPr="00367BEE">
              <w:rPr>
                <w:rFonts w:ascii="Times New Roman" w:eastAsia="Times New Roman" w:hAnsi="Times New Roman" w:cs="Times New Roman"/>
                <w:color w:val="000000"/>
              </w:rPr>
              <w:t xml:space="preserve">, Coiled </w:t>
            </w:r>
            <w:proofErr w:type="spellStart"/>
            <w:r w:rsidRPr="00367BEE">
              <w:rPr>
                <w:rFonts w:ascii="Times New Roman" w:eastAsia="Times New Roman" w:hAnsi="Times New Roman" w:cs="Times New Roman"/>
                <w:color w:val="000000"/>
              </w:rPr>
              <w:t>Tbg</w:t>
            </w:r>
            <w:proofErr w:type="spellEnd"/>
            <w:r w:rsidRPr="00367BEE">
              <w:rPr>
                <w:rFonts w:ascii="Times New Roman" w:eastAsia="Times New Roman" w:hAnsi="Times New Roman" w:cs="Times New Roman"/>
                <w:color w:val="000000"/>
              </w:rPr>
              <w:t>, Cable, or Wireline.</w:t>
            </w:r>
          </w:p>
        </w:tc>
      </w:tr>
      <w:tr w:rsidR="0099379D" w:rsidRPr="00367BEE" w14:paraId="58D57064"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435DC489"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F49A1F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First ESP System Installed in Well?</w:t>
            </w:r>
          </w:p>
        </w:tc>
        <w:tc>
          <w:tcPr>
            <w:tcW w:w="5925" w:type="dxa"/>
            <w:tcBorders>
              <w:top w:val="nil"/>
              <w:left w:val="nil"/>
              <w:bottom w:val="single" w:sz="4" w:space="0" w:color="auto"/>
              <w:right w:val="single" w:sz="4" w:space="0" w:color="auto"/>
            </w:tcBorders>
            <w:vAlign w:val="center"/>
            <w:hideMark/>
          </w:tcPr>
          <w:p w14:paraId="46D79E0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Was/is this ESP installation the first ESP installed in this well? (Yes/No)</w:t>
            </w:r>
          </w:p>
        </w:tc>
      </w:tr>
      <w:tr w:rsidR="0099379D" w:rsidRPr="00367BEE" w14:paraId="489E1556"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0F4598FA"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C0A70D4"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Equipment Comments</w:t>
            </w:r>
          </w:p>
        </w:tc>
        <w:tc>
          <w:tcPr>
            <w:tcW w:w="5925" w:type="dxa"/>
            <w:tcBorders>
              <w:top w:val="nil"/>
              <w:left w:val="nil"/>
              <w:bottom w:val="single" w:sz="4" w:space="0" w:color="auto"/>
              <w:right w:val="single" w:sz="4" w:space="0" w:color="auto"/>
            </w:tcBorders>
            <w:vAlign w:val="center"/>
            <w:hideMark/>
          </w:tcPr>
          <w:p w14:paraId="3797763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 </w:t>
            </w:r>
          </w:p>
        </w:tc>
      </w:tr>
      <w:tr w:rsidR="0099379D" w:rsidRPr="00367BEE" w14:paraId="1FECDF81" w14:textId="77777777" w:rsidTr="00D90B41">
        <w:trPr>
          <w:trHeight w:val="300"/>
        </w:trPr>
        <w:tc>
          <w:tcPr>
            <w:tcW w:w="1583" w:type="dxa"/>
            <w:vMerge w:val="restart"/>
            <w:tcBorders>
              <w:top w:val="nil"/>
              <w:left w:val="single" w:sz="4" w:space="0" w:color="auto"/>
              <w:bottom w:val="single" w:sz="4" w:space="0" w:color="auto"/>
              <w:right w:val="single" w:sz="4" w:space="0" w:color="auto"/>
            </w:tcBorders>
            <w:vAlign w:val="center"/>
            <w:hideMark/>
          </w:tcPr>
          <w:p w14:paraId="73A54E6B"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Operating and Production Data</w:t>
            </w:r>
          </w:p>
        </w:tc>
        <w:tc>
          <w:tcPr>
            <w:tcW w:w="2268" w:type="dxa"/>
            <w:tcBorders>
              <w:top w:val="nil"/>
              <w:left w:val="nil"/>
              <w:bottom w:val="single" w:sz="4" w:space="0" w:color="auto"/>
              <w:right w:val="single" w:sz="4" w:space="0" w:color="auto"/>
            </w:tcBorders>
            <w:noWrap/>
            <w:vAlign w:val="center"/>
            <w:hideMark/>
          </w:tcPr>
          <w:p w14:paraId="27BE585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Total Flow Rate</w:t>
            </w:r>
          </w:p>
        </w:tc>
        <w:tc>
          <w:tcPr>
            <w:tcW w:w="5925" w:type="dxa"/>
            <w:tcBorders>
              <w:top w:val="nil"/>
              <w:left w:val="nil"/>
              <w:bottom w:val="single" w:sz="4" w:space="0" w:color="auto"/>
              <w:right w:val="single" w:sz="4" w:space="0" w:color="auto"/>
            </w:tcBorders>
            <w:vAlign w:val="center"/>
            <w:hideMark/>
          </w:tcPr>
          <w:p w14:paraId="4C4F794A"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Total flow rate of produced liquids at standard conditions</w:t>
            </w:r>
          </w:p>
        </w:tc>
      </w:tr>
      <w:tr w:rsidR="0099379D" w:rsidRPr="00367BEE" w14:paraId="46A3761B"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5D47269D"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0DA12B3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Water Cut</w:t>
            </w:r>
          </w:p>
        </w:tc>
        <w:tc>
          <w:tcPr>
            <w:tcW w:w="5925" w:type="dxa"/>
            <w:tcBorders>
              <w:top w:val="nil"/>
              <w:left w:val="nil"/>
              <w:bottom w:val="single" w:sz="4" w:space="0" w:color="auto"/>
              <w:right w:val="single" w:sz="4" w:space="0" w:color="auto"/>
            </w:tcBorders>
            <w:vAlign w:val="center"/>
            <w:hideMark/>
          </w:tcPr>
          <w:p w14:paraId="7B033F6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Water flow rate by %volume of produced liquids. Alternatively, produced oil and water rates may be provided.</w:t>
            </w:r>
          </w:p>
        </w:tc>
      </w:tr>
      <w:tr w:rsidR="0099379D" w:rsidRPr="00367BEE" w14:paraId="420DD48D"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07F6CC0B"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21FE7A7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Intake Pressure (PIP)</w:t>
            </w:r>
          </w:p>
        </w:tc>
        <w:tc>
          <w:tcPr>
            <w:tcW w:w="5925" w:type="dxa"/>
            <w:tcBorders>
              <w:top w:val="nil"/>
              <w:left w:val="nil"/>
              <w:bottom w:val="single" w:sz="4" w:space="0" w:color="auto"/>
              <w:right w:val="single" w:sz="4" w:space="0" w:color="auto"/>
            </w:tcBorders>
            <w:vAlign w:val="center"/>
            <w:hideMark/>
          </w:tcPr>
          <w:p w14:paraId="3AAE0BF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Producing pressure at the pump intake. If not provided, Pump Intake Pressure will be calculated as per Notes.</w:t>
            </w:r>
          </w:p>
        </w:tc>
      </w:tr>
      <w:tr w:rsidR="0099379D" w:rsidRPr="00367BEE" w14:paraId="676A1B69"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27A00C8D"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20E433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Producing Fluid Level</w:t>
            </w:r>
          </w:p>
        </w:tc>
        <w:tc>
          <w:tcPr>
            <w:tcW w:w="5925" w:type="dxa"/>
            <w:tcBorders>
              <w:top w:val="nil"/>
              <w:left w:val="nil"/>
              <w:bottom w:val="single" w:sz="4" w:space="0" w:color="auto"/>
              <w:right w:val="single" w:sz="4" w:space="0" w:color="auto"/>
            </w:tcBorders>
            <w:vAlign w:val="center"/>
            <w:hideMark/>
          </w:tcPr>
          <w:p w14:paraId="383514C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Measured depth to top of annular fluid level</w:t>
            </w:r>
          </w:p>
        </w:tc>
      </w:tr>
      <w:tr w:rsidR="0099379D" w:rsidRPr="00367BEE" w14:paraId="58D15F9E"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6CAA692D"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6091E1FA"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Pump Intake Temperature</w:t>
            </w:r>
          </w:p>
        </w:tc>
        <w:tc>
          <w:tcPr>
            <w:tcW w:w="5925" w:type="dxa"/>
            <w:tcBorders>
              <w:top w:val="nil"/>
              <w:left w:val="nil"/>
              <w:bottom w:val="single" w:sz="4" w:space="0" w:color="auto"/>
              <w:right w:val="single" w:sz="4" w:space="0" w:color="auto"/>
            </w:tcBorders>
            <w:vAlign w:val="center"/>
            <w:hideMark/>
          </w:tcPr>
          <w:p w14:paraId="57970CC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Producing fluid temperature at the pump intake. If not provided, Pump Intake Temperature will be assumed equal to the Reservoir Temperature.</w:t>
            </w:r>
          </w:p>
        </w:tc>
      </w:tr>
      <w:tr w:rsidR="0099379D" w:rsidRPr="00367BEE" w14:paraId="2F4E9396"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734E14E0"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1583C57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Free Gas at Pump Intake</w:t>
            </w:r>
          </w:p>
        </w:tc>
        <w:tc>
          <w:tcPr>
            <w:tcW w:w="5925" w:type="dxa"/>
            <w:tcBorders>
              <w:top w:val="nil"/>
              <w:left w:val="nil"/>
              <w:bottom w:val="single" w:sz="4" w:space="0" w:color="auto"/>
              <w:right w:val="single" w:sz="4" w:space="0" w:color="auto"/>
            </w:tcBorders>
            <w:vAlign w:val="center"/>
            <w:hideMark/>
          </w:tcPr>
          <w:p w14:paraId="7B3B5C3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Free gas at the pump intake (% by volume at pump intake pressure and temperature). If not provided, Free Gas at Pump Intake will be calculated as per Notes.</w:t>
            </w:r>
          </w:p>
        </w:tc>
      </w:tr>
      <w:tr w:rsidR="0099379D" w:rsidRPr="00367BEE" w14:paraId="715022A2"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7480AC0B"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075517F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Wellhead Pressure</w:t>
            </w:r>
          </w:p>
        </w:tc>
        <w:tc>
          <w:tcPr>
            <w:tcW w:w="5925" w:type="dxa"/>
            <w:tcBorders>
              <w:top w:val="nil"/>
              <w:left w:val="nil"/>
              <w:bottom w:val="single" w:sz="4" w:space="0" w:color="auto"/>
              <w:right w:val="single" w:sz="4" w:space="0" w:color="auto"/>
            </w:tcBorders>
            <w:vAlign w:val="center"/>
            <w:hideMark/>
          </w:tcPr>
          <w:p w14:paraId="6684021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Pressure of produced fluids at the wellhead</w:t>
            </w:r>
          </w:p>
        </w:tc>
      </w:tr>
      <w:tr w:rsidR="0099379D" w:rsidRPr="00367BEE" w14:paraId="1863E9C6"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2A4DA69A"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FFD1E4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Casing Head Pressure</w:t>
            </w:r>
          </w:p>
        </w:tc>
        <w:tc>
          <w:tcPr>
            <w:tcW w:w="5925" w:type="dxa"/>
            <w:tcBorders>
              <w:top w:val="nil"/>
              <w:left w:val="nil"/>
              <w:bottom w:val="single" w:sz="4" w:space="0" w:color="auto"/>
              <w:right w:val="single" w:sz="4" w:space="0" w:color="auto"/>
            </w:tcBorders>
            <w:vAlign w:val="center"/>
            <w:hideMark/>
          </w:tcPr>
          <w:p w14:paraId="2C7ED2A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Pressure in the casing annulus at the wellhead</w:t>
            </w:r>
          </w:p>
        </w:tc>
      </w:tr>
      <w:tr w:rsidR="0099379D" w:rsidRPr="00367BEE" w14:paraId="399E7205"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4C0BFEA3"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0334856A"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Reservoir Static Pressure (Latest)</w:t>
            </w:r>
          </w:p>
        </w:tc>
        <w:tc>
          <w:tcPr>
            <w:tcW w:w="5925" w:type="dxa"/>
            <w:tcBorders>
              <w:top w:val="nil"/>
              <w:left w:val="nil"/>
              <w:bottom w:val="single" w:sz="4" w:space="0" w:color="auto"/>
              <w:right w:val="single" w:sz="4" w:space="0" w:color="auto"/>
            </w:tcBorders>
            <w:vAlign w:val="center"/>
            <w:hideMark/>
          </w:tcPr>
          <w:p w14:paraId="10EEF0F4"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Static or shut-in pressure at the pump intake</w:t>
            </w:r>
          </w:p>
        </w:tc>
      </w:tr>
      <w:tr w:rsidR="0099379D" w:rsidRPr="00367BEE" w14:paraId="0915CD1C"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0E890F33"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3B18C1CA"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Gas-Oil Ratio (GOR)</w:t>
            </w:r>
          </w:p>
        </w:tc>
        <w:tc>
          <w:tcPr>
            <w:tcW w:w="5925" w:type="dxa"/>
            <w:tcBorders>
              <w:top w:val="nil"/>
              <w:left w:val="nil"/>
              <w:bottom w:val="single" w:sz="4" w:space="0" w:color="auto"/>
              <w:right w:val="single" w:sz="4" w:space="0" w:color="auto"/>
            </w:tcBorders>
            <w:vAlign w:val="center"/>
            <w:hideMark/>
          </w:tcPr>
          <w:p w14:paraId="3FCF26F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Producing gas-oil ratio. Alternatively, produced gas rate at standard conditions may be provided.</w:t>
            </w:r>
          </w:p>
        </w:tc>
      </w:tr>
      <w:tr w:rsidR="0099379D" w:rsidRPr="00367BEE" w14:paraId="36BC5859" w14:textId="77777777" w:rsidTr="00D90B41">
        <w:trPr>
          <w:trHeight w:val="600"/>
        </w:trPr>
        <w:tc>
          <w:tcPr>
            <w:tcW w:w="1583" w:type="dxa"/>
            <w:vMerge/>
            <w:tcBorders>
              <w:top w:val="nil"/>
              <w:left w:val="single" w:sz="4" w:space="0" w:color="auto"/>
              <w:bottom w:val="single" w:sz="4" w:space="0" w:color="auto"/>
              <w:right w:val="single" w:sz="4" w:space="0" w:color="auto"/>
            </w:tcBorders>
            <w:vAlign w:val="center"/>
            <w:hideMark/>
          </w:tcPr>
          <w:p w14:paraId="246A71AE"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2297F72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Sand Cut</w:t>
            </w:r>
          </w:p>
        </w:tc>
        <w:tc>
          <w:tcPr>
            <w:tcW w:w="5925" w:type="dxa"/>
            <w:tcBorders>
              <w:top w:val="nil"/>
              <w:left w:val="nil"/>
              <w:bottom w:val="single" w:sz="4" w:space="0" w:color="auto"/>
              <w:right w:val="single" w:sz="4" w:space="0" w:color="auto"/>
            </w:tcBorders>
            <w:vAlign w:val="center"/>
            <w:hideMark/>
          </w:tcPr>
          <w:p w14:paraId="3AF07B7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Concentration of produced sand by %volume of produced liquids and solids. If no sand was produced, please enter zero. Alternatively, produced sand rate may be provided.</w:t>
            </w:r>
          </w:p>
        </w:tc>
      </w:tr>
      <w:tr w:rsidR="0099379D" w:rsidRPr="00367BEE" w14:paraId="0C6CBD7F"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72960DF2"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01A1DEE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Scale?</w:t>
            </w:r>
          </w:p>
        </w:tc>
        <w:tc>
          <w:tcPr>
            <w:tcW w:w="5925" w:type="dxa"/>
            <w:tcBorders>
              <w:top w:val="nil"/>
              <w:left w:val="nil"/>
              <w:bottom w:val="single" w:sz="4" w:space="0" w:color="auto"/>
              <w:right w:val="single" w:sz="4" w:space="0" w:color="auto"/>
            </w:tcBorders>
            <w:vAlign w:val="center"/>
            <w:hideMark/>
          </w:tcPr>
          <w:p w14:paraId="39F1CDB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Presence and relative severity of scale: None, Yes-Present, Light, Moderate, or Severe</w:t>
            </w:r>
          </w:p>
        </w:tc>
      </w:tr>
      <w:tr w:rsidR="0099379D" w:rsidRPr="00367BEE" w14:paraId="11D490F5"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42AE66EF"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37AFC8B3" w14:textId="77777777" w:rsidR="0099379D" w:rsidRPr="00367BEE" w:rsidRDefault="0099379D" w:rsidP="002F45D6">
            <w:pPr>
              <w:jc w:val="both"/>
              <w:rPr>
                <w:rFonts w:ascii="Times New Roman" w:eastAsia="Times New Roman" w:hAnsi="Times New Roman" w:cs="Times New Roman"/>
                <w:color w:val="000000"/>
              </w:rPr>
            </w:pPr>
            <w:proofErr w:type="spellStart"/>
            <w:r w:rsidRPr="00367BEE">
              <w:rPr>
                <w:rFonts w:ascii="Times New Roman" w:eastAsia="Times New Roman" w:hAnsi="Times New Roman" w:cs="Times New Roman"/>
                <w:color w:val="000000"/>
              </w:rPr>
              <w:t>Asphaltenes</w:t>
            </w:r>
            <w:proofErr w:type="spellEnd"/>
            <w:r w:rsidRPr="00367BEE">
              <w:rPr>
                <w:rFonts w:ascii="Times New Roman" w:eastAsia="Times New Roman" w:hAnsi="Times New Roman" w:cs="Times New Roman"/>
                <w:color w:val="000000"/>
              </w:rPr>
              <w:t>?</w:t>
            </w:r>
          </w:p>
        </w:tc>
        <w:tc>
          <w:tcPr>
            <w:tcW w:w="5925" w:type="dxa"/>
            <w:tcBorders>
              <w:top w:val="nil"/>
              <w:left w:val="nil"/>
              <w:bottom w:val="single" w:sz="4" w:space="0" w:color="auto"/>
              <w:right w:val="single" w:sz="4" w:space="0" w:color="auto"/>
            </w:tcBorders>
            <w:vAlign w:val="center"/>
            <w:hideMark/>
          </w:tcPr>
          <w:p w14:paraId="6DB347C0"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 xml:space="preserve">Presence and relative severity of </w:t>
            </w:r>
            <w:proofErr w:type="spellStart"/>
            <w:r w:rsidRPr="00367BEE">
              <w:rPr>
                <w:rFonts w:ascii="Times New Roman" w:eastAsia="Times New Roman" w:hAnsi="Times New Roman" w:cs="Times New Roman"/>
                <w:color w:val="000000"/>
              </w:rPr>
              <w:t>asphaltenes</w:t>
            </w:r>
            <w:proofErr w:type="spellEnd"/>
            <w:r w:rsidRPr="00367BEE">
              <w:rPr>
                <w:rFonts w:ascii="Times New Roman" w:eastAsia="Times New Roman" w:hAnsi="Times New Roman" w:cs="Times New Roman"/>
                <w:color w:val="000000"/>
              </w:rPr>
              <w:t>: None, Yes-Present, Light, Moderate, or Severe</w:t>
            </w:r>
          </w:p>
        </w:tc>
      </w:tr>
      <w:tr w:rsidR="0099379D" w:rsidRPr="00367BEE" w14:paraId="30FD221B"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22C9B264"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2ECD6053"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Solids?</w:t>
            </w:r>
          </w:p>
        </w:tc>
        <w:tc>
          <w:tcPr>
            <w:tcW w:w="5925" w:type="dxa"/>
            <w:tcBorders>
              <w:top w:val="nil"/>
              <w:left w:val="nil"/>
              <w:bottom w:val="single" w:sz="4" w:space="0" w:color="auto"/>
              <w:right w:val="single" w:sz="4" w:space="0" w:color="auto"/>
            </w:tcBorders>
            <w:vAlign w:val="center"/>
            <w:hideMark/>
          </w:tcPr>
          <w:p w14:paraId="17F51A4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Presence and severity of all solids, including sand: None, Yes-Present, Light, Moderate, or Severe</w:t>
            </w:r>
          </w:p>
        </w:tc>
      </w:tr>
      <w:tr w:rsidR="0099379D" w:rsidRPr="00367BEE" w14:paraId="3AF13A8B"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7A122E43"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2685B2FB"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Sand?</w:t>
            </w:r>
          </w:p>
        </w:tc>
        <w:tc>
          <w:tcPr>
            <w:tcW w:w="5925" w:type="dxa"/>
            <w:tcBorders>
              <w:top w:val="nil"/>
              <w:left w:val="nil"/>
              <w:bottom w:val="single" w:sz="4" w:space="0" w:color="auto"/>
              <w:right w:val="single" w:sz="4" w:space="0" w:color="auto"/>
            </w:tcBorders>
            <w:vAlign w:val="center"/>
            <w:hideMark/>
          </w:tcPr>
          <w:p w14:paraId="72301DB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Presence and severity of sand: None, Yes-Present, Light, Moderate, or Severe</w:t>
            </w:r>
          </w:p>
        </w:tc>
      </w:tr>
      <w:tr w:rsidR="0099379D" w:rsidRPr="00367BEE" w14:paraId="79441014"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535FB58B"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19C4878A"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Corrosion?</w:t>
            </w:r>
          </w:p>
        </w:tc>
        <w:tc>
          <w:tcPr>
            <w:tcW w:w="5925" w:type="dxa"/>
            <w:tcBorders>
              <w:top w:val="nil"/>
              <w:left w:val="nil"/>
              <w:bottom w:val="single" w:sz="4" w:space="0" w:color="auto"/>
              <w:right w:val="single" w:sz="4" w:space="0" w:color="auto"/>
            </w:tcBorders>
            <w:vAlign w:val="center"/>
            <w:hideMark/>
          </w:tcPr>
          <w:p w14:paraId="23907E2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Presence and severity of Corrosion: None, Yes-Present, Light, Moderate, or Severe</w:t>
            </w:r>
          </w:p>
        </w:tc>
      </w:tr>
      <w:tr w:rsidR="0099379D" w:rsidRPr="00367BEE" w14:paraId="639AA36C" w14:textId="77777777" w:rsidTr="00D90B41">
        <w:trPr>
          <w:trHeight w:val="360"/>
        </w:trPr>
        <w:tc>
          <w:tcPr>
            <w:tcW w:w="1583" w:type="dxa"/>
            <w:vMerge/>
            <w:tcBorders>
              <w:top w:val="nil"/>
              <w:left w:val="single" w:sz="4" w:space="0" w:color="auto"/>
              <w:bottom w:val="single" w:sz="4" w:space="0" w:color="auto"/>
              <w:right w:val="single" w:sz="4" w:space="0" w:color="auto"/>
            </w:tcBorders>
            <w:vAlign w:val="center"/>
            <w:hideMark/>
          </w:tcPr>
          <w:p w14:paraId="4329C9C6"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352E8A2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w:t>
            </w:r>
            <w:r w:rsidRPr="00367BEE">
              <w:rPr>
                <w:rFonts w:ascii="Times New Roman" w:eastAsia="Times New Roman" w:hAnsi="Times New Roman" w:cs="Times New Roman"/>
                <w:color w:val="000000"/>
                <w:vertAlign w:val="subscript"/>
              </w:rPr>
              <w:t>2</w:t>
            </w:r>
            <w:r w:rsidRPr="00367BEE">
              <w:rPr>
                <w:rFonts w:ascii="Times New Roman" w:eastAsia="Times New Roman" w:hAnsi="Times New Roman" w:cs="Times New Roman"/>
                <w:color w:val="000000"/>
              </w:rPr>
              <w:t xml:space="preserve"> (% by volume)</w:t>
            </w:r>
          </w:p>
        </w:tc>
        <w:tc>
          <w:tcPr>
            <w:tcW w:w="5925" w:type="dxa"/>
            <w:tcBorders>
              <w:top w:val="nil"/>
              <w:left w:val="nil"/>
              <w:bottom w:val="single" w:sz="4" w:space="0" w:color="auto"/>
              <w:right w:val="single" w:sz="4" w:space="0" w:color="auto"/>
            </w:tcBorders>
            <w:vAlign w:val="center"/>
            <w:hideMark/>
          </w:tcPr>
          <w:p w14:paraId="55777A4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Concentration of CO</w:t>
            </w:r>
            <w:r w:rsidRPr="00367BEE">
              <w:rPr>
                <w:rFonts w:ascii="Times New Roman" w:eastAsia="Times New Roman" w:hAnsi="Times New Roman" w:cs="Times New Roman"/>
                <w:color w:val="000000"/>
                <w:vertAlign w:val="subscript"/>
              </w:rPr>
              <w:t>2</w:t>
            </w:r>
            <w:r w:rsidRPr="00367BEE">
              <w:rPr>
                <w:rFonts w:ascii="Times New Roman" w:eastAsia="Times New Roman" w:hAnsi="Times New Roman" w:cs="Times New Roman"/>
                <w:color w:val="000000"/>
              </w:rPr>
              <w:t xml:space="preserve"> (preference by %volume of gas). If no CO</w:t>
            </w:r>
            <w:r w:rsidRPr="00367BEE">
              <w:rPr>
                <w:rFonts w:ascii="Times New Roman" w:eastAsia="Times New Roman" w:hAnsi="Times New Roman" w:cs="Times New Roman"/>
                <w:color w:val="000000"/>
                <w:vertAlign w:val="subscript"/>
              </w:rPr>
              <w:t>2</w:t>
            </w:r>
            <w:r w:rsidRPr="00367BEE">
              <w:rPr>
                <w:rFonts w:ascii="Times New Roman" w:eastAsia="Times New Roman" w:hAnsi="Times New Roman" w:cs="Times New Roman"/>
                <w:color w:val="000000"/>
              </w:rPr>
              <w:t xml:space="preserve"> observed, enter zero.</w:t>
            </w:r>
          </w:p>
        </w:tc>
      </w:tr>
      <w:tr w:rsidR="0099379D" w:rsidRPr="00367BEE" w14:paraId="69D1A43F" w14:textId="77777777" w:rsidTr="00D90B41">
        <w:trPr>
          <w:trHeight w:val="360"/>
        </w:trPr>
        <w:tc>
          <w:tcPr>
            <w:tcW w:w="1583" w:type="dxa"/>
            <w:vMerge/>
            <w:tcBorders>
              <w:top w:val="nil"/>
              <w:left w:val="single" w:sz="4" w:space="0" w:color="auto"/>
              <w:bottom w:val="single" w:sz="4" w:space="0" w:color="auto"/>
              <w:right w:val="single" w:sz="4" w:space="0" w:color="auto"/>
            </w:tcBorders>
            <w:vAlign w:val="center"/>
            <w:hideMark/>
          </w:tcPr>
          <w:p w14:paraId="3E7C57D3"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3422194"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H</w:t>
            </w:r>
            <w:r w:rsidRPr="00367BEE">
              <w:rPr>
                <w:rFonts w:ascii="Times New Roman" w:eastAsia="Times New Roman" w:hAnsi="Times New Roman" w:cs="Times New Roman"/>
                <w:color w:val="000000"/>
                <w:vertAlign w:val="subscript"/>
              </w:rPr>
              <w:t>2</w:t>
            </w:r>
            <w:r w:rsidRPr="00367BEE">
              <w:rPr>
                <w:rFonts w:ascii="Times New Roman" w:eastAsia="Times New Roman" w:hAnsi="Times New Roman" w:cs="Times New Roman"/>
                <w:color w:val="000000"/>
              </w:rPr>
              <w:t>S (% by volume)</w:t>
            </w:r>
          </w:p>
        </w:tc>
        <w:tc>
          <w:tcPr>
            <w:tcW w:w="5925" w:type="dxa"/>
            <w:tcBorders>
              <w:top w:val="nil"/>
              <w:left w:val="nil"/>
              <w:bottom w:val="single" w:sz="4" w:space="0" w:color="auto"/>
              <w:right w:val="single" w:sz="4" w:space="0" w:color="auto"/>
            </w:tcBorders>
            <w:vAlign w:val="center"/>
            <w:hideMark/>
          </w:tcPr>
          <w:p w14:paraId="5B0F022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Concentration of H</w:t>
            </w:r>
            <w:r w:rsidRPr="00367BEE">
              <w:rPr>
                <w:rFonts w:ascii="Times New Roman" w:eastAsia="Times New Roman" w:hAnsi="Times New Roman" w:cs="Times New Roman"/>
                <w:color w:val="000000"/>
                <w:vertAlign w:val="subscript"/>
              </w:rPr>
              <w:t>2</w:t>
            </w:r>
            <w:r w:rsidRPr="00367BEE">
              <w:rPr>
                <w:rFonts w:ascii="Times New Roman" w:eastAsia="Times New Roman" w:hAnsi="Times New Roman" w:cs="Times New Roman"/>
                <w:color w:val="000000"/>
              </w:rPr>
              <w:t>S (preference by %volume of gas). If no H</w:t>
            </w:r>
            <w:r w:rsidRPr="00367BEE">
              <w:rPr>
                <w:rFonts w:ascii="Times New Roman" w:eastAsia="Times New Roman" w:hAnsi="Times New Roman" w:cs="Times New Roman"/>
                <w:color w:val="000000"/>
                <w:vertAlign w:val="subscript"/>
              </w:rPr>
              <w:t>2</w:t>
            </w:r>
            <w:r w:rsidRPr="00367BEE">
              <w:rPr>
                <w:rFonts w:ascii="Times New Roman" w:eastAsia="Times New Roman" w:hAnsi="Times New Roman" w:cs="Times New Roman"/>
                <w:color w:val="000000"/>
              </w:rPr>
              <w:t>S observed, enter zero.</w:t>
            </w:r>
          </w:p>
        </w:tc>
      </w:tr>
      <w:tr w:rsidR="0099379D" w:rsidRPr="00367BEE" w14:paraId="58D06CBD" w14:textId="77777777" w:rsidTr="00D90B41">
        <w:trPr>
          <w:trHeight w:val="360"/>
        </w:trPr>
        <w:tc>
          <w:tcPr>
            <w:tcW w:w="1583" w:type="dxa"/>
            <w:vMerge/>
            <w:tcBorders>
              <w:top w:val="nil"/>
              <w:left w:val="single" w:sz="4" w:space="0" w:color="auto"/>
              <w:bottom w:val="single" w:sz="4" w:space="0" w:color="auto"/>
              <w:right w:val="single" w:sz="4" w:space="0" w:color="auto"/>
            </w:tcBorders>
            <w:vAlign w:val="center"/>
            <w:hideMark/>
          </w:tcPr>
          <w:p w14:paraId="2A96F32F"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BFC13E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w:t>
            </w:r>
            <w:r w:rsidRPr="00367BEE">
              <w:rPr>
                <w:rFonts w:ascii="Times New Roman" w:eastAsia="Times New Roman" w:hAnsi="Times New Roman" w:cs="Times New Roman"/>
                <w:color w:val="000000"/>
                <w:vertAlign w:val="subscript"/>
              </w:rPr>
              <w:t>2</w:t>
            </w:r>
            <w:r w:rsidRPr="00367BEE">
              <w:rPr>
                <w:rFonts w:ascii="Times New Roman" w:eastAsia="Times New Roman" w:hAnsi="Times New Roman" w:cs="Times New Roman"/>
                <w:color w:val="000000"/>
              </w:rPr>
              <w:t>?</w:t>
            </w:r>
          </w:p>
        </w:tc>
        <w:tc>
          <w:tcPr>
            <w:tcW w:w="5925" w:type="dxa"/>
            <w:tcBorders>
              <w:top w:val="nil"/>
              <w:left w:val="nil"/>
              <w:bottom w:val="single" w:sz="4" w:space="0" w:color="auto"/>
              <w:right w:val="single" w:sz="4" w:space="0" w:color="auto"/>
            </w:tcBorders>
            <w:vAlign w:val="center"/>
            <w:hideMark/>
          </w:tcPr>
          <w:p w14:paraId="1095AB1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Presence and relative severity of CO</w:t>
            </w:r>
            <w:r w:rsidRPr="00367BEE">
              <w:rPr>
                <w:rFonts w:ascii="Times New Roman" w:eastAsia="Times New Roman" w:hAnsi="Times New Roman" w:cs="Times New Roman"/>
                <w:color w:val="000000"/>
                <w:vertAlign w:val="subscript"/>
              </w:rPr>
              <w:t>2</w:t>
            </w:r>
            <w:r w:rsidRPr="00367BEE">
              <w:rPr>
                <w:rFonts w:ascii="Times New Roman" w:eastAsia="Times New Roman" w:hAnsi="Times New Roman" w:cs="Times New Roman"/>
                <w:color w:val="000000"/>
              </w:rPr>
              <w:t>: None, Yes-Present, Light, Moderate, or Severe3.</w:t>
            </w:r>
          </w:p>
        </w:tc>
      </w:tr>
      <w:tr w:rsidR="0099379D" w:rsidRPr="00367BEE" w14:paraId="2704EF69" w14:textId="77777777" w:rsidTr="00D90B41">
        <w:trPr>
          <w:trHeight w:val="360"/>
        </w:trPr>
        <w:tc>
          <w:tcPr>
            <w:tcW w:w="1583" w:type="dxa"/>
            <w:vMerge/>
            <w:tcBorders>
              <w:top w:val="nil"/>
              <w:left w:val="single" w:sz="4" w:space="0" w:color="auto"/>
              <w:bottom w:val="single" w:sz="4" w:space="0" w:color="auto"/>
              <w:right w:val="single" w:sz="4" w:space="0" w:color="auto"/>
            </w:tcBorders>
            <w:vAlign w:val="center"/>
            <w:hideMark/>
          </w:tcPr>
          <w:p w14:paraId="4EE86607"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49EEC7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H</w:t>
            </w:r>
            <w:r w:rsidRPr="00367BEE">
              <w:rPr>
                <w:rFonts w:ascii="Times New Roman" w:eastAsia="Times New Roman" w:hAnsi="Times New Roman" w:cs="Times New Roman"/>
                <w:color w:val="000000"/>
                <w:vertAlign w:val="subscript"/>
              </w:rPr>
              <w:t>2</w:t>
            </w:r>
            <w:r w:rsidRPr="00367BEE">
              <w:rPr>
                <w:rFonts w:ascii="Times New Roman" w:eastAsia="Times New Roman" w:hAnsi="Times New Roman" w:cs="Times New Roman"/>
                <w:color w:val="000000"/>
              </w:rPr>
              <w:t>S?</w:t>
            </w:r>
          </w:p>
        </w:tc>
        <w:tc>
          <w:tcPr>
            <w:tcW w:w="5925" w:type="dxa"/>
            <w:tcBorders>
              <w:top w:val="nil"/>
              <w:left w:val="nil"/>
              <w:bottom w:val="single" w:sz="4" w:space="0" w:color="auto"/>
              <w:right w:val="single" w:sz="4" w:space="0" w:color="auto"/>
            </w:tcBorders>
            <w:vAlign w:val="center"/>
            <w:hideMark/>
          </w:tcPr>
          <w:p w14:paraId="1FE172F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Presence and relative severity of H</w:t>
            </w:r>
            <w:r w:rsidRPr="00367BEE">
              <w:rPr>
                <w:rFonts w:ascii="Times New Roman" w:eastAsia="Times New Roman" w:hAnsi="Times New Roman" w:cs="Times New Roman"/>
                <w:color w:val="000000"/>
                <w:vertAlign w:val="subscript"/>
              </w:rPr>
              <w:t>2</w:t>
            </w:r>
            <w:r w:rsidRPr="00367BEE">
              <w:rPr>
                <w:rFonts w:ascii="Times New Roman" w:eastAsia="Times New Roman" w:hAnsi="Times New Roman" w:cs="Times New Roman"/>
                <w:color w:val="000000"/>
              </w:rPr>
              <w:t>S: None, Yes-Present, Light, Moderate, or Severe3.</w:t>
            </w:r>
          </w:p>
        </w:tc>
      </w:tr>
      <w:tr w:rsidR="0099379D" w:rsidRPr="00367BEE" w14:paraId="1E3AF572"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03615C06"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914139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Water pH</w:t>
            </w:r>
          </w:p>
        </w:tc>
        <w:tc>
          <w:tcPr>
            <w:tcW w:w="5925" w:type="dxa"/>
            <w:tcBorders>
              <w:top w:val="nil"/>
              <w:left w:val="nil"/>
              <w:bottom w:val="single" w:sz="4" w:space="0" w:color="auto"/>
              <w:right w:val="single" w:sz="4" w:space="0" w:color="auto"/>
            </w:tcBorders>
            <w:vAlign w:val="center"/>
            <w:hideMark/>
          </w:tcPr>
          <w:p w14:paraId="224077A7"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 xml:space="preserve">Acidity of produced water - tends to be indication of </w:t>
            </w:r>
            <w:proofErr w:type="spellStart"/>
            <w:r w:rsidRPr="00367BEE">
              <w:rPr>
                <w:rFonts w:ascii="Times New Roman" w:eastAsia="Times New Roman" w:hAnsi="Times New Roman" w:cs="Times New Roman"/>
                <w:color w:val="000000"/>
              </w:rPr>
              <w:t>corrosivity</w:t>
            </w:r>
            <w:proofErr w:type="spellEnd"/>
          </w:p>
        </w:tc>
      </w:tr>
      <w:tr w:rsidR="0099379D" w:rsidRPr="00367BEE" w14:paraId="50BBB261"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56E6DD98"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1CFFF7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Water Salinity (Cl- ppm)</w:t>
            </w:r>
          </w:p>
        </w:tc>
        <w:tc>
          <w:tcPr>
            <w:tcW w:w="5925" w:type="dxa"/>
            <w:tcBorders>
              <w:top w:val="nil"/>
              <w:left w:val="nil"/>
              <w:bottom w:val="single" w:sz="4" w:space="0" w:color="auto"/>
              <w:right w:val="single" w:sz="4" w:space="0" w:color="auto"/>
            </w:tcBorders>
            <w:vAlign w:val="center"/>
            <w:hideMark/>
          </w:tcPr>
          <w:p w14:paraId="53892E2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 xml:space="preserve">Chloride concentration - indication of water density and </w:t>
            </w:r>
            <w:proofErr w:type="spellStart"/>
            <w:r w:rsidRPr="00367BEE">
              <w:rPr>
                <w:rFonts w:ascii="Times New Roman" w:eastAsia="Times New Roman" w:hAnsi="Times New Roman" w:cs="Times New Roman"/>
                <w:color w:val="000000"/>
              </w:rPr>
              <w:t>corrosivity</w:t>
            </w:r>
            <w:proofErr w:type="spellEnd"/>
          </w:p>
        </w:tc>
      </w:tr>
      <w:tr w:rsidR="0099379D" w:rsidRPr="00367BEE" w14:paraId="4646BFE3"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4BB71FE2"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B4F097A"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Emulsion?</w:t>
            </w:r>
          </w:p>
        </w:tc>
        <w:tc>
          <w:tcPr>
            <w:tcW w:w="5925" w:type="dxa"/>
            <w:tcBorders>
              <w:top w:val="nil"/>
              <w:left w:val="nil"/>
              <w:bottom w:val="single" w:sz="4" w:space="0" w:color="auto"/>
              <w:right w:val="single" w:sz="4" w:space="0" w:color="auto"/>
            </w:tcBorders>
            <w:vAlign w:val="center"/>
            <w:hideMark/>
          </w:tcPr>
          <w:p w14:paraId="322B682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Presence and relative severity of emulsion problem: None, Yes-Present, Light, Moderate, or Severe</w:t>
            </w:r>
          </w:p>
        </w:tc>
      </w:tr>
      <w:tr w:rsidR="0099379D" w:rsidRPr="00367BEE" w14:paraId="635BF7BE"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233C31A5"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7495A0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Motor Frequency</w:t>
            </w:r>
          </w:p>
        </w:tc>
        <w:tc>
          <w:tcPr>
            <w:tcW w:w="5925" w:type="dxa"/>
            <w:tcBorders>
              <w:top w:val="nil"/>
              <w:left w:val="nil"/>
              <w:bottom w:val="single" w:sz="4" w:space="0" w:color="auto"/>
              <w:right w:val="single" w:sz="4" w:space="0" w:color="auto"/>
            </w:tcBorders>
            <w:vAlign w:val="center"/>
            <w:hideMark/>
          </w:tcPr>
          <w:p w14:paraId="340FF5F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Average frequency (Hz) of power supply to motor</w:t>
            </w:r>
          </w:p>
        </w:tc>
      </w:tr>
      <w:tr w:rsidR="0099379D" w:rsidRPr="00367BEE" w14:paraId="333C6DE0"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5A3C2D42"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51A112C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Motor Voltage</w:t>
            </w:r>
          </w:p>
        </w:tc>
        <w:tc>
          <w:tcPr>
            <w:tcW w:w="5925" w:type="dxa"/>
            <w:tcBorders>
              <w:top w:val="nil"/>
              <w:left w:val="nil"/>
              <w:bottom w:val="single" w:sz="4" w:space="0" w:color="auto"/>
              <w:right w:val="single" w:sz="4" w:space="0" w:color="auto"/>
            </w:tcBorders>
            <w:vAlign w:val="center"/>
            <w:hideMark/>
          </w:tcPr>
          <w:p w14:paraId="2B59E895"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Average voltage of power supply to motor</w:t>
            </w:r>
          </w:p>
        </w:tc>
      </w:tr>
      <w:tr w:rsidR="0099379D" w:rsidRPr="00367BEE" w14:paraId="774C8A50"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30500ABC"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09B8986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Motor Current</w:t>
            </w:r>
          </w:p>
        </w:tc>
        <w:tc>
          <w:tcPr>
            <w:tcW w:w="5925" w:type="dxa"/>
            <w:tcBorders>
              <w:top w:val="nil"/>
              <w:left w:val="nil"/>
              <w:bottom w:val="single" w:sz="4" w:space="0" w:color="auto"/>
              <w:right w:val="single" w:sz="4" w:space="0" w:color="auto"/>
            </w:tcBorders>
            <w:vAlign w:val="center"/>
            <w:hideMark/>
          </w:tcPr>
          <w:p w14:paraId="09BB738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Average current of power supply to motor</w:t>
            </w:r>
          </w:p>
        </w:tc>
      </w:tr>
      <w:tr w:rsidR="0099379D" w:rsidRPr="00367BEE" w14:paraId="4B2E1702"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4E6311B4"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9AAFCE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Number of Restarts During Period</w:t>
            </w:r>
          </w:p>
        </w:tc>
        <w:tc>
          <w:tcPr>
            <w:tcW w:w="5925" w:type="dxa"/>
            <w:tcBorders>
              <w:top w:val="nil"/>
              <w:left w:val="nil"/>
              <w:bottom w:val="single" w:sz="4" w:space="0" w:color="auto"/>
              <w:right w:val="single" w:sz="4" w:space="0" w:color="auto"/>
            </w:tcBorders>
            <w:vAlign w:val="center"/>
            <w:hideMark/>
          </w:tcPr>
          <w:p w14:paraId="3FB62ECC"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Total number of starts during the production period</w:t>
            </w:r>
          </w:p>
        </w:tc>
      </w:tr>
      <w:tr w:rsidR="0099379D" w:rsidRPr="00367BEE" w14:paraId="48CBF736"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42358BD5"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1B4237A2"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Surface Steam Injection Pressure</w:t>
            </w:r>
          </w:p>
        </w:tc>
        <w:tc>
          <w:tcPr>
            <w:tcW w:w="5925" w:type="dxa"/>
            <w:tcBorders>
              <w:top w:val="nil"/>
              <w:left w:val="nil"/>
              <w:bottom w:val="single" w:sz="4" w:space="0" w:color="auto"/>
              <w:right w:val="single" w:sz="4" w:space="0" w:color="auto"/>
            </w:tcBorders>
            <w:vAlign w:val="center"/>
            <w:hideMark/>
          </w:tcPr>
          <w:p w14:paraId="565CFFB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Pressure of the injected steam at the surface</w:t>
            </w:r>
          </w:p>
        </w:tc>
      </w:tr>
      <w:tr w:rsidR="0099379D" w:rsidRPr="00367BEE" w14:paraId="783317C3"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53D7AEA1"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1453326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Casing Vent Gas Pressure</w:t>
            </w:r>
          </w:p>
        </w:tc>
        <w:tc>
          <w:tcPr>
            <w:tcW w:w="5925" w:type="dxa"/>
            <w:tcBorders>
              <w:top w:val="nil"/>
              <w:left w:val="nil"/>
              <w:bottom w:val="single" w:sz="4" w:space="0" w:color="auto"/>
              <w:right w:val="single" w:sz="4" w:space="0" w:color="auto"/>
            </w:tcBorders>
            <w:vAlign w:val="center"/>
            <w:hideMark/>
          </w:tcPr>
          <w:p w14:paraId="56C25491"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Pressure of gas at the casing vent</w:t>
            </w:r>
          </w:p>
        </w:tc>
      </w:tr>
      <w:tr w:rsidR="0099379D" w:rsidRPr="00367BEE" w14:paraId="412004EC"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5B2392EB"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7EC81D9B"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Casing Vent Gas Rate</w:t>
            </w:r>
          </w:p>
        </w:tc>
        <w:tc>
          <w:tcPr>
            <w:tcW w:w="5925" w:type="dxa"/>
            <w:tcBorders>
              <w:top w:val="nil"/>
              <w:left w:val="nil"/>
              <w:bottom w:val="single" w:sz="4" w:space="0" w:color="auto"/>
              <w:right w:val="single" w:sz="4" w:space="0" w:color="auto"/>
            </w:tcBorders>
            <w:vAlign w:val="center"/>
            <w:hideMark/>
          </w:tcPr>
          <w:p w14:paraId="5E24B42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Gas flow rate at the casing vent</w:t>
            </w:r>
          </w:p>
        </w:tc>
      </w:tr>
      <w:tr w:rsidR="0099379D" w:rsidRPr="00367BEE" w14:paraId="3E614433"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0469B9E3"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670CFF5F"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Stage of the SAGD Cycle</w:t>
            </w:r>
          </w:p>
        </w:tc>
        <w:tc>
          <w:tcPr>
            <w:tcW w:w="5925" w:type="dxa"/>
            <w:tcBorders>
              <w:top w:val="nil"/>
              <w:left w:val="nil"/>
              <w:bottom w:val="single" w:sz="4" w:space="0" w:color="auto"/>
              <w:right w:val="single" w:sz="4" w:space="0" w:color="auto"/>
            </w:tcBorders>
            <w:vAlign w:val="center"/>
            <w:hideMark/>
          </w:tcPr>
          <w:p w14:paraId="78ADCB6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SAGD Cycle stage at time of Production Data measurement: Circulation, SAGD, or Blowdown</w:t>
            </w:r>
          </w:p>
        </w:tc>
      </w:tr>
      <w:tr w:rsidR="0099379D" w:rsidRPr="00367BEE" w14:paraId="2B0BF1FC"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34823643"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02688B1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Period Comments</w:t>
            </w:r>
          </w:p>
        </w:tc>
        <w:tc>
          <w:tcPr>
            <w:tcW w:w="5925" w:type="dxa"/>
            <w:tcBorders>
              <w:top w:val="nil"/>
              <w:left w:val="nil"/>
              <w:bottom w:val="single" w:sz="4" w:space="0" w:color="auto"/>
              <w:right w:val="single" w:sz="4" w:space="0" w:color="auto"/>
            </w:tcBorders>
            <w:vAlign w:val="center"/>
            <w:hideMark/>
          </w:tcPr>
          <w:p w14:paraId="7FAD00F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Corrosion treatments, etc.</w:t>
            </w:r>
          </w:p>
        </w:tc>
      </w:tr>
      <w:tr w:rsidR="0099379D" w:rsidRPr="00367BEE" w14:paraId="4A28EF92" w14:textId="77777777" w:rsidTr="00D90B41">
        <w:trPr>
          <w:trHeight w:val="1500"/>
        </w:trPr>
        <w:tc>
          <w:tcPr>
            <w:tcW w:w="1583" w:type="dxa"/>
            <w:vMerge w:val="restart"/>
            <w:tcBorders>
              <w:top w:val="nil"/>
              <w:left w:val="single" w:sz="4" w:space="0" w:color="auto"/>
              <w:bottom w:val="single" w:sz="4" w:space="0" w:color="auto"/>
              <w:right w:val="single" w:sz="4" w:space="0" w:color="auto"/>
            </w:tcBorders>
            <w:vAlign w:val="center"/>
            <w:hideMark/>
          </w:tcPr>
          <w:p w14:paraId="044F15B6"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Practices</w:t>
            </w:r>
          </w:p>
        </w:tc>
        <w:tc>
          <w:tcPr>
            <w:tcW w:w="2268" w:type="dxa"/>
            <w:tcBorders>
              <w:top w:val="nil"/>
              <w:left w:val="nil"/>
              <w:bottom w:val="single" w:sz="4" w:space="0" w:color="auto"/>
              <w:right w:val="single" w:sz="4" w:space="0" w:color="auto"/>
            </w:tcBorders>
            <w:vAlign w:val="center"/>
            <w:hideMark/>
          </w:tcPr>
          <w:p w14:paraId="69008D54"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Any written or verbal procedure, practices associated with design,</w:t>
            </w:r>
            <w:r w:rsidRPr="00367BEE">
              <w:rPr>
                <w:rFonts w:ascii="Times New Roman" w:eastAsia="Times New Roman" w:hAnsi="Times New Roman" w:cs="Times New Roman"/>
                <w:color w:val="000000"/>
              </w:rPr>
              <w:br/>
              <w:t>procurement, manufacture, transportation, inspection, installation,</w:t>
            </w:r>
            <w:r w:rsidRPr="00367BEE">
              <w:rPr>
                <w:rFonts w:ascii="Times New Roman" w:eastAsia="Times New Roman" w:hAnsi="Times New Roman" w:cs="Times New Roman"/>
                <w:color w:val="000000"/>
              </w:rPr>
              <w:br/>
              <w:t>operating, pulling and/or failure analysis</w:t>
            </w:r>
          </w:p>
        </w:tc>
        <w:tc>
          <w:tcPr>
            <w:tcW w:w="5925" w:type="dxa"/>
            <w:tcBorders>
              <w:top w:val="nil"/>
              <w:left w:val="nil"/>
              <w:bottom w:val="single" w:sz="4" w:space="0" w:color="auto"/>
              <w:right w:val="single" w:sz="4" w:space="0" w:color="auto"/>
            </w:tcBorders>
            <w:vAlign w:val="center"/>
            <w:hideMark/>
          </w:tcPr>
          <w:p w14:paraId="553AC1C8"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 </w:t>
            </w:r>
          </w:p>
        </w:tc>
      </w:tr>
      <w:tr w:rsidR="0099379D" w:rsidRPr="00367BEE" w14:paraId="421CC5C0"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1F7B8CAE"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61D0C47A"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ESP Surveillance System (SCADA/Operator/Other)</w:t>
            </w:r>
          </w:p>
        </w:tc>
        <w:tc>
          <w:tcPr>
            <w:tcW w:w="5925" w:type="dxa"/>
            <w:tcBorders>
              <w:top w:val="nil"/>
              <w:left w:val="nil"/>
              <w:bottom w:val="single" w:sz="4" w:space="0" w:color="auto"/>
              <w:right w:val="single" w:sz="4" w:space="0" w:color="auto"/>
            </w:tcBorders>
            <w:vAlign w:val="center"/>
            <w:hideMark/>
          </w:tcPr>
          <w:p w14:paraId="210E7149"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 </w:t>
            </w:r>
          </w:p>
        </w:tc>
      </w:tr>
      <w:tr w:rsidR="0099379D" w:rsidRPr="00367BEE" w14:paraId="58607118" w14:textId="77777777" w:rsidTr="00D90B41">
        <w:trPr>
          <w:trHeight w:val="300"/>
        </w:trPr>
        <w:tc>
          <w:tcPr>
            <w:tcW w:w="1583" w:type="dxa"/>
            <w:vMerge/>
            <w:tcBorders>
              <w:top w:val="nil"/>
              <w:left w:val="single" w:sz="4" w:space="0" w:color="auto"/>
              <w:bottom w:val="single" w:sz="4" w:space="0" w:color="auto"/>
              <w:right w:val="single" w:sz="4" w:space="0" w:color="auto"/>
            </w:tcBorders>
            <w:vAlign w:val="center"/>
            <w:hideMark/>
          </w:tcPr>
          <w:p w14:paraId="64DB347C" w14:textId="77777777" w:rsidR="0099379D" w:rsidRPr="00367BEE" w:rsidRDefault="0099379D" w:rsidP="002F45D6">
            <w:pPr>
              <w:jc w:val="both"/>
              <w:rPr>
                <w:rFonts w:ascii="Times New Roman" w:eastAsia="Times New Roman" w:hAnsi="Times New Roman" w:cs="Times New Roman"/>
                <w:color w:val="000000"/>
              </w:rPr>
            </w:pPr>
          </w:p>
        </w:tc>
        <w:tc>
          <w:tcPr>
            <w:tcW w:w="2268" w:type="dxa"/>
            <w:tcBorders>
              <w:top w:val="nil"/>
              <w:left w:val="nil"/>
              <w:bottom w:val="single" w:sz="4" w:space="0" w:color="auto"/>
              <w:right w:val="single" w:sz="4" w:space="0" w:color="auto"/>
            </w:tcBorders>
            <w:noWrap/>
            <w:vAlign w:val="center"/>
            <w:hideMark/>
          </w:tcPr>
          <w:p w14:paraId="48795BCD"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Automatic or Manual Control?</w:t>
            </w:r>
          </w:p>
        </w:tc>
        <w:tc>
          <w:tcPr>
            <w:tcW w:w="5925" w:type="dxa"/>
            <w:tcBorders>
              <w:top w:val="nil"/>
              <w:left w:val="nil"/>
              <w:bottom w:val="single" w:sz="4" w:space="0" w:color="auto"/>
              <w:right w:val="single" w:sz="4" w:space="0" w:color="auto"/>
            </w:tcBorders>
            <w:vAlign w:val="center"/>
            <w:hideMark/>
          </w:tcPr>
          <w:p w14:paraId="72C3B0BE" w14:textId="77777777" w:rsidR="0099379D" w:rsidRPr="00367BEE" w:rsidRDefault="0099379D" w:rsidP="002F45D6">
            <w:pPr>
              <w:jc w:val="both"/>
              <w:rPr>
                <w:rFonts w:ascii="Times New Roman" w:eastAsia="Times New Roman" w:hAnsi="Times New Roman" w:cs="Times New Roman"/>
                <w:color w:val="000000"/>
              </w:rPr>
            </w:pPr>
            <w:r w:rsidRPr="00367BEE">
              <w:rPr>
                <w:rFonts w:ascii="Times New Roman" w:eastAsia="Times New Roman" w:hAnsi="Times New Roman" w:cs="Times New Roman"/>
                <w:color w:val="000000"/>
              </w:rPr>
              <w:t> </w:t>
            </w:r>
          </w:p>
        </w:tc>
      </w:tr>
    </w:tbl>
    <w:p w14:paraId="52002392" w14:textId="77777777" w:rsidR="00C05D33" w:rsidRDefault="00C05D33" w:rsidP="002F45D6">
      <w:pPr>
        <w:spacing w:after="160" w:line="259" w:lineRule="auto"/>
        <w:jc w:val="both"/>
        <w:rPr>
          <w:rFonts w:ascii="Times New Roman" w:eastAsia="Times New Roman" w:hAnsi="Times New Roman" w:cs="Times New Roman"/>
        </w:rPr>
      </w:pPr>
    </w:p>
    <w:p w14:paraId="07CD6882" w14:textId="77777777" w:rsidR="00C05D33" w:rsidRDefault="00C05D33" w:rsidP="002F45D6">
      <w:pPr>
        <w:spacing w:after="160" w:line="259" w:lineRule="auto"/>
        <w:jc w:val="both"/>
        <w:rPr>
          <w:rFonts w:ascii="Times New Roman" w:eastAsia="Times New Roman" w:hAnsi="Times New Roman" w:cs="Times New Roman"/>
        </w:rPr>
      </w:pPr>
    </w:p>
    <w:p w14:paraId="06DF7A2B" w14:textId="7AF402A1" w:rsidR="0099379D" w:rsidRDefault="001B3ADA" w:rsidP="002F45D6">
      <w:p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ab/>
        <w:t>Project R Code:</w:t>
      </w:r>
      <w:r w:rsidR="008445CF">
        <w:rPr>
          <w:rFonts w:ascii="Times New Roman" w:eastAsia="Times New Roman" w:hAnsi="Times New Roman" w:cs="Times New Roman"/>
        </w:rPr>
        <w:t xml:space="preserve"> </w:t>
      </w:r>
      <w:r w:rsidR="008445CF">
        <w:rPr>
          <w:rFonts w:ascii="Times New Roman" w:eastAsia="Times New Roman" w:hAnsi="Times New Roman" w:cs="Times New Roman"/>
        </w:rPr>
        <w:object w:dxaOrig="1516" w:dyaOrig="987" w14:anchorId="7E15D2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5.6pt;height:49.2pt" o:ole="">
            <v:imagedata r:id="rId24" o:title=""/>
          </v:shape>
          <o:OLEObject Type="Embed" ProgID="Package" ShapeID="_x0000_i1029" DrawAspect="Icon" ObjectID="_1528662658" r:id="rId25"/>
        </w:object>
      </w:r>
    </w:p>
    <w:p w14:paraId="30FE13AD" w14:textId="39A03EDA" w:rsidR="001B3ADA" w:rsidRDefault="001B3ADA" w:rsidP="002F45D6">
      <w:pPr>
        <w:spacing w:after="160" w:line="259" w:lineRule="auto"/>
        <w:jc w:val="both"/>
        <w:rPr>
          <w:rFonts w:ascii="Times New Roman" w:eastAsia="Times New Roman" w:hAnsi="Times New Roman" w:cs="Times New Roman"/>
        </w:rPr>
      </w:pPr>
    </w:p>
    <w:p w14:paraId="53980843" w14:textId="149F2432" w:rsidR="001B3ADA" w:rsidRDefault="001B3ADA" w:rsidP="002F45D6">
      <w:p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ab/>
        <w:t>Project Data Source:</w:t>
      </w:r>
      <w:r>
        <w:rPr>
          <w:rFonts w:ascii="Times New Roman" w:eastAsia="Times New Roman" w:hAnsi="Times New Roman" w:cs="Times New Roman"/>
        </w:rPr>
        <w:object w:dxaOrig="1516" w:dyaOrig="987" w14:anchorId="1DB304F0">
          <v:shape id="_x0000_i1026" type="#_x0000_t75" style="width:75pt;height:49.2pt" o:ole="">
            <v:imagedata r:id="rId26" o:title=""/>
          </v:shape>
          <o:OLEObject Type="Embed" ProgID="Excel.SheetMacroEnabled.12" ShapeID="_x0000_i1026" DrawAspect="Icon" ObjectID="_1528662659" r:id="rId27"/>
        </w:object>
      </w:r>
    </w:p>
    <w:p w14:paraId="383C4DF5" w14:textId="4A4FAC58" w:rsidR="00003BCD" w:rsidRDefault="00003BCD" w:rsidP="002F45D6">
      <w:pPr>
        <w:spacing w:after="160" w:line="259" w:lineRule="auto"/>
        <w:jc w:val="both"/>
        <w:rPr>
          <w:rFonts w:ascii="Times New Roman" w:eastAsia="Times New Roman" w:hAnsi="Times New Roman" w:cs="Times New Roman"/>
        </w:rPr>
      </w:pPr>
    </w:p>
    <w:p w14:paraId="6D937D0A" w14:textId="0866D812" w:rsidR="00003BCD" w:rsidRDefault="00003BCD" w:rsidP="00003BCD">
      <w:pPr>
        <w:spacing w:after="160" w:line="259"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Project </w:t>
      </w:r>
      <w:proofErr w:type="spellStart"/>
      <w:r>
        <w:rPr>
          <w:rFonts w:ascii="Times New Roman" w:eastAsia="Times New Roman" w:hAnsi="Times New Roman" w:cs="Times New Roman"/>
        </w:rPr>
        <w:t>Viz</w:t>
      </w:r>
      <w:proofErr w:type="spellEnd"/>
      <w:r>
        <w:rPr>
          <w:rFonts w:ascii="Times New Roman" w:eastAsia="Times New Roman" w:hAnsi="Times New Roman" w:cs="Times New Roman"/>
        </w:rPr>
        <w:t xml:space="preserve"> Source:</w:t>
      </w:r>
      <w:r>
        <w:rPr>
          <w:rFonts w:ascii="Times New Roman" w:eastAsia="Times New Roman" w:hAnsi="Times New Roman" w:cs="Times New Roman"/>
        </w:rPr>
        <w:object w:dxaOrig="1516" w:dyaOrig="987" w14:anchorId="6C7BDA57">
          <v:shape id="_x0000_i1027" type="#_x0000_t75" style="width:75.6pt;height:49.2pt" o:ole="">
            <v:imagedata r:id="rId28" o:title=""/>
          </v:shape>
          <o:OLEObject Type="Embed" ProgID="Package" ShapeID="_x0000_i1027" DrawAspect="Icon" ObjectID="_1528662660" r:id="rId29"/>
        </w:object>
      </w:r>
    </w:p>
    <w:p w14:paraId="6A2D326C" w14:textId="773307B9" w:rsidR="00C05D33" w:rsidRDefault="00C05D33" w:rsidP="002F45D6">
      <w:pPr>
        <w:spacing w:after="160" w:line="259" w:lineRule="auto"/>
        <w:jc w:val="both"/>
        <w:rPr>
          <w:rFonts w:ascii="Times New Roman" w:eastAsia="Times New Roman" w:hAnsi="Times New Roman" w:cs="Times New Roman"/>
        </w:rPr>
      </w:pPr>
    </w:p>
    <w:p w14:paraId="7BBC2CA8" w14:textId="08C78B30" w:rsidR="00B86CBA" w:rsidRDefault="00B86CBA" w:rsidP="002F45D6">
      <w:pPr>
        <w:spacing w:after="160" w:line="259" w:lineRule="auto"/>
        <w:jc w:val="both"/>
        <w:rPr>
          <w:rFonts w:ascii="Times New Roman" w:eastAsia="Times New Roman" w:hAnsi="Times New Roman" w:cs="Times New Roman"/>
        </w:rPr>
      </w:pPr>
    </w:p>
    <w:p w14:paraId="6A3361E3" w14:textId="1C923E2B" w:rsidR="00B86CBA" w:rsidRDefault="00B86CBA" w:rsidP="002F45D6">
      <w:pPr>
        <w:spacing w:after="160" w:line="259" w:lineRule="auto"/>
        <w:jc w:val="both"/>
        <w:rPr>
          <w:rFonts w:ascii="Times New Roman" w:eastAsia="Times New Roman" w:hAnsi="Times New Roman" w:cs="Times New Roman"/>
        </w:rPr>
      </w:pPr>
    </w:p>
    <w:p w14:paraId="3167A5EE" w14:textId="5C69AE9A" w:rsidR="00B86CBA" w:rsidRDefault="00B86CBA" w:rsidP="002F45D6">
      <w:pPr>
        <w:spacing w:after="160" w:line="259" w:lineRule="auto"/>
        <w:jc w:val="both"/>
        <w:rPr>
          <w:rFonts w:ascii="Times New Roman" w:eastAsia="Times New Roman" w:hAnsi="Times New Roman" w:cs="Times New Roman"/>
        </w:rPr>
      </w:pPr>
    </w:p>
    <w:p w14:paraId="5D5C4307" w14:textId="07128846" w:rsidR="00B86CBA" w:rsidRDefault="00B86CBA" w:rsidP="002F45D6">
      <w:pPr>
        <w:spacing w:after="160" w:line="259" w:lineRule="auto"/>
        <w:jc w:val="both"/>
        <w:rPr>
          <w:rFonts w:ascii="Times New Roman" w:eastAsia="Times New Roman" w:hAnsi="Times New Roman" w:cs="Times New Roman"/>
        </w:rPr>
      </w:pPr>
    </w:p>
    <w:p w14:paraId="6D029635" w14:textId="53B8E890" w:rsidR="00B86CBA" w:rsidRDefault="00B86CBA" w:rsidP="002F45D6">
      <w:pPr>
        <w:spacing w:after="160" w:line="259" w:lineRule="auto"/>
        <w:jc w:val="both"/>
        <w:rPr>
          <w:rFonts w:ascii="Times New Roman" w:eastAsia="Times New Roman" w:hAnsi="Times New Roman" w:cs="Times New Roman"/>
        </w:rPr>
      </w:pPr>
    </w:p>
    <w:p w14:paraId="77BEAD62" w14:textId="7492E8D8" w:rsidR="00B86CBA" w:rsidRDefault="00B86CBA" w:rsidP="002F45D6">
      <w:pPr>
        <w:spacing w:after="160" w:line="259" w:lineRule="auto"/>
        <w:jc w:val="both"/>
        <w:rPr>
          <w:rFonts w:ascii="Times New Roman" w:eastAsia="Times New Roman" w:hAnsi="Times New Roman" w:cs="Times New Roman"/>
        </w:rPr>
      </w:pPr>
    </w:p>
    <w:p w14:paraId="42FB8B9F" w14:textId="18B3C7A0" w:rsidR="008445CF" w:rsidRDefault="008445CF" w:rsidP="002F45D6">
      <w:pPr>
        <w:spacing w:after="160" w:line="259" w:lineRule="auto"/>
        <w:jc w:val="both"/>
        <w:rPr>
          <w:rFonts w:ascii="Times New Roman" w:eastAsia="Times New Roman" w:hAnsi="Times New Roman" w:cs="Times New Roman"/>
        </w:rPr>
      </w:pPr>
    </w:p>
    <w:p w14:paraId="43FE06FD" w14:textId="316A619D" w:rsidR="008445CF" w:rsidRDefault="008445CF" w:rsidP="002F45D6">
      <w:pPr>
        <w:spacing w:after="160" w:line="259" w:lineRule="auto"/>
        <w:jc w:val="both"/>
        <w:rPr>
          <w:rFonts w:ascii="Times New Roman" w:eastAsia="Times New Roman" w:hAnsi="Times New Roman" w:cs="Times New Roman"/>
        </w:rPr>
      </w:pPr>
    </w:p>
    <w:p w14:paraId="592F8CF0" w14:textId="6F549ED8" w:rsidR="008445CF" w:rsidRDefault="008445CF" w:rsidP="002F45D6">
      <w:pPr>
        <w:spacing w:after="160" w:line="259" w:lineRule="auto"/>
        <w:jc w:val="both"/>
        <w:rPr>
          <w:rFonts w:ascii="Times New Roman" w:eastAsia="Times New Roman" w:hAnsi="Times New Roman" w:cs="Times New Roman"/>
        </w:rPr>
      </w:pPr>
    </w:p>
    <w:p w14:paraId="1C5EC520" w14:textId="4B74C10C" w:rsidR="008445CF" w:rsidRDefault="008445CF" w:rsidP="002F45D6">
      <w:pPr>
        <w:spacing w:after="160" w:line="259" w:lineRule="auto"/>
        <w:jc w:val="both"/>
        <w:rPr>
          <w:rFonts w:ascii="Times New Roman" w:eastAsia="Times New Roman" w:hAnsi="Times New Roman" w:cs="Times New Roman"/>
        </w:rPr>
      </w:pPr>
    </w:p>
    <w:p w14:paraId="591EC0E0" w14:textId="42DD29D7" w:rsidR="008445CF" w:rsidRDefault="008445CF" w:rsidP="002F45D6">
      <w:pPr>
        <w:spacing w:after="160" w:line="259" w:lineRule="auto"/>
        <w:jc w:val="both"/>
        <w:rPr>
          <w:rFonts w:ascii="Times New Roman" w:eastAsia="Times New Roman" w:hAnsi="Times New Roman" w:cs="Times New Roman"/>
        </w:rPr>
      </w:pPr>
    </w:p>
    <w:p w14:paraId="399AFC91" w14:textId="77777777" w:rsidR="008445CF" w:rsidRDefault="008445CF" w:rsidP="002F45D6">
      <w:pPr>
        <w:spacing w:after="160" w:line="259" w:lineRule="auto"/>
        <w:jc w:val="both"/>
        <w:rPr>
          <w:rFonts w:ascii="Times New Roman" w:eastAsia="Times New Roman" w:hAnsi="Times New Roman" w:cs="Times New Roman"/>
        </w:rPr>
      </w:pPr>
    </w:p>
    <w:p w14:paraId="5EA1429E" w14:textId="77777777" w:rsidR="00B86CBA" w:rsidRPr="00367BEE" w:rsidRDefault="00B86CBA" w:rsidP="002F45D6">
      <w:pPr>
        <w:spacing w:after="160" w:line="259" w:lineRule="auto"/>
        <w:jc w:val="both"/>
        <w:rPr>
          <w:rFonts w:ascii="Times New Roman" w:eastAsia="Times New Roman" w:hAnsi="Times New Roman" w:cs="Times New Roman"/>
        </w:rPr>
      </w:pPr>
    </w:p>
    <w:p w14:paraId="465E6BEF" w14:textId="2EF75D32" w:rsidR="0099379D" w:rsidRPr="00367BEE" w:rsidRDefault="00B86CBA" w:rsidP="002F45D6">
      <w:pPr>
        <w:spacing w:after="160" w:line="259" w:lineRule="auto"/>
        <w:jc w:val="both"/>
        <w:rPr>
          <w:rFonts w:ascii="Times New Roman" w:eastAsia="Times New Roman" w:hAnsi="Times New Roman" w:cs="Times New Roman"/>
        </w:rPr>
      </w:pPr>
      <w:r>
        <w:rPr>
          <w:rFonts w:ascii="Times New Roman" w:eastAsia="Times New Roman" w:hAnsi="Times New Roman" w:cs="Times New Roman"/>
          <w:b/>
          <w:bCs/>
          <w:color w:val="000000"/>
        </w:rPr>
        <w:lastRenderedPageBreak/>
        <w:t>6</w:t>
      </w:r>
      <w:r w:rsidR="00BD7741" w:rsidRPr="00367BEE">
        <w:rPr>
          <w:rFonts w:ascii="Times New Roman" w:eastAsia="Times New Roman" w:hAnsi="Times New Roman" w:cs="Times New Roman"/>
          <w:b/>
          <w:bCs/>
          <w:color w:val="000000"/>
        </w:rPr>
        <w:t>.</w:t>
      </w:r>
      <w:r w:rsidR="00BD7741" w:rsidRPr="00367BEE">
        <w:rPr>
          <w:rFonts w:ascii="Times New Roman" w:eastAsia="Times New Roman" w:hAnsi="Times New Roman" w:cs="Times New Roman"/>
          <w:b/>
          <w:bCs/>
          <w:color w:val="000000"/>
        </w:rPr>
        <w:tab/>
        <w:t xml:space="preserve"> </w:t>
      </w:r>
      <w:r w:rsidR="007D6C4D" w:rsidRPr="00BD7741">
        <w:rPr>
          <w:rFonts w:ascii="Times New Roman" w:eastAsia="Times New Roman" w:hAnsi="Times New Roman" w:cs="Times New Roman"/>
          <w:b/>
          <w:bCs/>
          <w:color w:val="000000"/>
          <w:sz w:val="28"/>
        </w:rPr>
        <w:t>References</w:t>
      </w:r>
    </w:p>
    <w:p w14:paraId="7D98E2CA" w14:textId="77777777" w:rsidR="0099379D" w:rsidRPr="00BD7741" w:rsidRDefault="0099379D" w:rsidP="002F45D6">
      <w:pPr>
        <w:pStyle w:val="ListParagraph"/>
        <w:numPr>
          <w:ilvl w:val="0"/>
          <w:numId w:val="8"/>
        </w:numPr>
        <w:spacing w:after="160" w:line="480" w:lineRule="auto"/>
        <w:jc w:val="both"/>
        <w:rPr>
          <w:rFonts w:ascii="Times New Roman" w:eastAsia="Times New Roman" w:hAnsi="Times New Roman" w:cs="Times New Roman"/>
          <w:noProof/>
        </w:rPr>
      </w:pPr>
      <w:r w:rsidRPr="00367BEE">
        <w:rPr>
          <w:rFonts w:ascii="Times New Roman" w:eastAsia="Times New Roman" w:hAnsi="Times New Roman" w:cs="Times New Roman"/>
        </w:rPr>
        <w:fldChar w:fldCharType="begin"/>
      </w:r>
      <w:r w:rsidRPr="00BD7741">
        <w:rPr>
          <w:rFonts w:ascii="Times New Roman" w:eastAsia="Times New Roman" w:hAnsi="Times New Roman" w:cs="Times New Roman"/>
        </w:rPr>
        <w:instrText xml:space="preserve"> BIBLIOGRAPHY </w:instrText>
      </w:r>
      <w:r w:rsidRPr="00367BEE">
        <w:rPr>
          <w:rFonts w:ascii="Times New Roman" w:eastAsia="Times New Roman" w:hAnsi="Times New Roman" w:cs="Times New Roman"/>
        </w:rPr>
        <w:fldChar w:fldCharType="separate"/>
      </w:r>
      <w:r w:rsidRPr="00BD7741">
        <w:rPr>
          <w:rFonts w:ascii="Times New Roman" w:eastAsia="Times New Roman" w:hAnsi="Times New Roman" w:cs="Times New Roman"/>
          <w:noProof/>
        </w:rPr>
        <w:t xml:space="preserve">Ayata Prescriptive Analytics. (2013, Septiembre 5). </w:t>
      </w:r>
      <w:r w:rsidRPr="00BD7741">
        <w:rPr>
          <w:rFonts w:ascii="Times New Roman" w:eastAsia="Times New Roman" w:hAnsi="Times New Roman" w:cs="Times New Roman"/>
          <w:i/>
          <w:iCs/>
          <w:noProof/>
        </w:rPr>
        <w:t>Customer Profile: Apache Corporation.</w:t>
      </w:r>
      <w:r w:rsidRPr="00BD7741">
        <w:rPr>
          <w:rFonts w:ascii="Times New Roman" w:eastAsia="Times New Roman" w:hAnsi="Times New Roman" w:cs="Times New Roman"/>
          <w:noProof/>
        </w:rPr>
        <w:t xml:space="preserve"> Retrieved from Ayata Prescriptive Analytics: http://ayata.com/customer-profile-apache-corporation/</w:t>
      </w:r>
    </w:p>
    <w:p w14:paraId="6D4168E0" w14:textId="77777777" w:rsidR="0099379D" w:rsidRPr="00BD7741" w:rsidRDefault="0099379D" w:rsidP="002F45D6">
      <w:pPr>
        <w:pStyle w:val="ListParagraph"/>
        <w:numPr>
          <w:ilvl w:val="0"/>
          <w:numId w:val="8"/>
        </w:numPr>
        <w:spacing w:after="160" w:line="480" w:lineRule="auto"/>
        <w:jc w:val="both"/>
        <w:rPr>
          <w:rFonts w:ascii="Times New Roman" w:eastAsia="Times New Roman" w:hAnsi="Times New Roman" w:cs="Times New Roman"/>
          <w:noProof/>
        </w:rPr>
      </w:pPr>
      <w:r w:rsidRPr="00BD7741">
        <w:rPr>
          <w:rFonts w:ascii="Times New Roman" w:eastAsia="Times New Roman" w:hAnsi="Times New Roman" w:cs="Times New Roman"/>
          <w:noProof/>
        </w:rPr>
        <w:t>C-FER Technologies. (2016, May 6). Retrieved from Electrical Submersible Pump - Reliability Information and Failure Tracking System (ESP-RIFTS): http://jip.esprifts.com/</w:t>
      </w:r>
    </w:p>
    <w:p w14:paraId="01613F35" w14:textId="77777777" w:rsidR="0099379D" w:rsidRPr="00BD7741" w:rsidRDefault="0099379D" w:rsidP="002F45D6">
      <w:pPr>
        <w:pStyle w:val="ListParagraph"/>
        <w:numPr>
          <w:ilvl w:val="0"/>
          <w:numId w:val="8"/>
        </w:numPr>
        <w:spacing w:after="160" w:line="480" w:lineRule="auto"/>
        <w:jc w:val="both"/>
        <w:rPr>
          <w:rFonts w:ascii="Times New Roman" w:eastAsia="Times New Roman" w:hAnsi="Times New Roman" w:cs="Times New Roman"/>
          <w:noProof/>
        </w:rPr>
      </w:pPr>
      <w:r w:rsidRPr="00BD7741">
        <w:rPr>
          <w:rFonts w:ascii="Times New Roman" w:eastAsia="Times New Roman" w:hAnsi="Times New Roman" w:cs="Times New Roman"/>
          <w:i/>
          <w:iCs/>
          <w:noProof/>
        </w:rPr>
        <w:t>ESP Pump</w:t>
      </w:r>
      <w:r w:rsidRPr="00BD7741">
        <w:rPr>
          <w:rFonts w:ascii="Times New Roman" w:eastAsia="Times New Roman" w:hAnsi="Times New Roman" w:cs="Times New Roman"/>
          <w:noProof/>
        </w:rPr>
        <w:t>. (2012). Retrieved from ESP Pump: http://esppump.com/</w:t>
      </w:r>
    </w:p>
    <w:p w14:paraId="0AC2820A" w14:textId="77777777" w:rsidR="0099379D" w:rsidRPr="00BD7741" w:rsidRDefault="0099379D" w:rsidP="002F45D6">
      <w:pPr>
        <w:pStyle w:val="ListParagraph"/>
        <w:numPr>
          <w:ilvl w:val="0"/>
          <w:numId w:val="8"/>
        </w:numPr>
        <w:spacing w:after="160" w:line="480" w:lineRule="auto"/>
        <w:jc w:val="both"/>
        <w:rPr>
          <w:rFonts w:ascii="Times New Roman" w:eastAsia="Times New Roman" w:hAnsi="Times New Roman" w:cs="Times New Roman"/>
          <w:noProof/>
        </w:rPr>
      </w:pPr>
      <w:r w:rsidRPr="00BD7741">
        <w:rPr>
          <w:rFonts w:ascii="Times New Roman" w:eastAsia="Times New Roman" w:hAnsi="Times New Roman" w:cs="Times New Roman"/>
          <w:noProof/>
        </w:rPr>
        <w:t xml:space="preserve">Holdaway, K. (2014). </w:t>
      </w:r>
      <w:r w:rsidRPr="00BD7741">
        <w:rPr>
          <w:rFonts w:ascii="Times New Roman" w:eastAsia="Times New Roman" w:hAnsi="Times New Roman" w:cs="Times New Roman"/>
          <w:i/>
          <w:iCs/>
          <w:noProof/>
        </w:rPr>
        <w:t>Harness Oil and Gas Big Data with Analytics: Optimize Exploration and Production with Data Driven Models.</w:t>
      </w:r>
      <w:r w:rsidRPr="00BD7741">
        <w:rPr>
          <w:rFonts w:ascii="Times New Roman" w:eastAsia="Times New Roman" w:hAnsi="Times New Roman" w:cs="Times New Roman"/>
          <w:noProof/>
        </w:rPr>
        <w:t xml:space="preserve"> Cary, North Carolina, USA: John Wiley &amp; Sons.</w:t>
      </w:r>
    </w:p>
    <w:p w14:paraId="63036C6F" w14:textId="77777777" w:rsidR="0099379D" w:rsidRPr="00BD7741" w:rsidRDefault="0099379D" w:rsidP="002F45D6">
      <w:pPr>
        <w:pStyle w:val="ListParagraph"/>
        <w:numPr>
          <w:ilvl w:val="0"/>
          <w:numId w:val="8"/>
        </w:numPr>
        <w:spacing w:after="160" w:line="480" w:lineRule="auto"/>
        <w:jc w:val="both"/>
        <w:rPr>
          <w:rFonts w:ascii="Times New Roman" w:eastAsia="Times New Roman" w:hAnsi="Times New Roman" w:cs="Times New Roman"/>
          <w:noProof/>
        </w:rPr>
      </w:pPr>
      <w:r w:rsidRPr="00BD7741">
        <w:rPr>
          <w:rFonts w:ascii="Times New Roman" w:eastAsia="Times New Roman" w:hAnsi="Times New Roman" w:cs="Times New Roman"/>
          <w:noProof/>
        </w:rPr>
        <w:t xml:space="preserve">Lyons, W. C. (1996). </w:t>
      </w:r>
      <w:r w:rsidRPr="00BD7741">
        <w:rPr>
          <w:rFonts w:ascii="Times New Roman" w:eastAsia="Times New Roman" w:hAnsi="Times New Roman" w:cs="Times New Roman"/>
          <w:i/>
          <w:iCs/>
          <w:noProof/>
        </w:rPr>
        <w:t>Standard handbook of petroleum &amp; natural gas engineering</w:t>
      </w:r>
      <w:r w:rsidRPr="00BD7741">
        <w:rPr>
          <w:rFonts w:ascii="Times New Roman" w:eastAsia="Times New Roman" w:hAnsi="Times New Roman" w:cs="Times New Roman"/>
          <w:noProof/>
        </w:rPr>
        <w:t xml:space="preserve"> (Vol. 1). Gulf Professional Publishing.</w:t>
      </w:r>
    </w:p>
    <w:p w14:paraId="1563C983" w14:textId="77777777" w:rsidR="0099379D" w:rsidRPr="00BD7741" w:rsidRDefault="0099379D" w:rsidP="002F45D6">
      <w:pPr>
        <w:pStyle w:val="ListParagraph"/>
        <w:numPr>
          <w:ilvl w:val="0"/>
          <w:numId w:val="8"/>
        </w:numPr>
        <w:spacing w:after="160" w:line="480" w:lineRule="auto"/>
        <w:jc w:val="both"/>
        <w:rPr>
          <w:rFonts w:ascii="Times New Roman" w:eastAsia="Times New Roman" w:hAnsi="Times New Roman" w:cs="Times New Roman"/>
          <w:noProof/>
        </w:rPr>
      </w:pPr>
      <w:r w:rsidRPr="00BD7741">
        <w:rPr>
          <w:rFonts w:ascii="Times New Roman" w:eastAsia="Times New Roman" w:hAnsi="Times New Roman" w:cs="Times New Roman"/>
          <w:noProof/>
        </w:rPr>
        <w:t xml:space="preserve">Presley, J. (2013, July 1). ESP for ESPs? </w:t>
      </w:r>
      <w:r w:rsidRPr="00BD7741">
        <w:rPr>
          <w:rFonts w:ascii="Times New Roman" w:eastAsia="Times New Roman" w:hAnsi="Times New Roman" w:cs="Times New Roman"/>
          <w:i/>
          <w:iCs/>
          <w:noProof/>
        </w:rPr>
        <w:t>Hart E&amp;P Magazine</w:t>
      </w:r>
      <w:r w:rsidRPr="00BD7741">
        <w:rPr>
          <w:rFonts w:ascii="Times New Roman" w:eastAsia="Times New Roman" w:hAnsi="Times New Roman" w:cs="Times New Roman"/>
          <w:noProof/>
        </w:rPr>
        <w:t>. Retrieved from http://www.epmag.com/esp-esps-696411#p=full</w:t>
      </w:r>
    </w:p>
    <w:p w14:paraId="30366708" w14:textId="77777777" w:rsidR="0099379D" w:rsidRPr="00BD7741" w:rsidRDefault="0099379D" w:rsidP="002F45D6">
      <w:pPr>
        <w:pStyle w:val="ListParagraph"/>
        <w:numPr>
          <w:ilvl w:val="0"/>
          <w:numId w:val="8"/>
        </w:numPr>
        <w:spacing w:after="160" w:line="480" w:lineRule="auto"/>
        <w:jc w:val="both"/>
        <w:rPr>
          <w:rFonts w:ascii="Times New Roman" w:eastAsia="Times New Roman" w:hAnsi="Times New Roman" w:cs="Times New Roman"/>
          <w:noProof/>
        </w:rPr>
      </w:pPr>
      <w:r w:rsidRPr="00BD7741">
        <w:rPr>
          <w:rFonts w:ascii="Times New Roman" w:eastAsia="Times New Roman" w:hAnsi="Times New Roman" w:cs="Times New Roman"/>
          <w:noProof/>
        </w:rPr>
        <w:t xml:space="preserve">U.S. Energy Information Administration. (2016, June 6). </w:t>
      </w:r>
      <w:r w:rsidRPr="00BD7741">
        <w:rPr>
          <w:rFonts w:ascii="Times New Roman" w:eastAsia="Times New Roman" w:hAnsi="Times New Roman" w:cs="Times New Roman"/>
          <w:i/>
          <w:iCs/>
          <w:noProof/>
        </w:rPr>
        <w:t>Spot prices.</w:t>
      </w:r>
      <w:r w:rsidRPr="00BD7741">
        <w:rPr>
          <w:rFonts w:ascii="Times New Roman" w:eastAsia="Times New Roman" w:hAnsi="Times New Roman" w:cs="Times New Roman"/>
          <w:noProof/>
        </w:rPr>
        <w:t xml:space="preserve"> Retrieved from Petroleum &amp; Other Liquids: https://www.eia.gov/dnav/pet/pet_pri_spt_s1_d.htm</w:t>
      </w:r>
    </w:p>
    <w:p w14:paraId="321B597A" w14:textId="77777777" w:rsidR="0099379D" w:rsidRPr="00BD7741" w:rsidRDefault="0099379D" w:rsidP="002F45D6">
      <w:pPr>
        <w:pStyle w:val="ListParagraph"/>
        <w:numPr>
          <w:ilvl w:val="0"/>
          <w:numId w:val="8"/>
        </w:numPr>
        <w:spacing w:after="160" w:line="480" w:lineRule="auto"/>
        <w:jc w:val="both"/>
        <w:rPr>
          <w:rFonts w:ascii="Times New Roman" w:eastAsia="Times New Roman" w:hAnsi="Times New Roman" w:cs="Times New Roman"/>
          <w:noProof/>
        </w:rPr>
      </w:pPr>
      <w:r w:rsidRPr="00BD7741">
        <w:rPr>
          <w:rFonts w:ascii="Times New Roman" w:eastAsia="Times New Roman" w:hAnsi="Times New Roman" w:cs="Times New Roman"/>
          <w:noProof/>
        </w:rPr>
        <w:t xml:space="preserve">Wheatley, M. (2013, May 29). Underground Analytics: The Value in Predicting When an Oil Pump Fails. </w:t>
      </w:r>
      <w:r w:rsidRPr="00BD7741">
        <w:rPr>
          <w:rFonts w:ascii="Times New Roman" w:eastAsia="Times New Roman" w:hAnsi="Times New Roman" w:cs="Times New Roman"/>
          <w:i/>
          <w:iCs/>
          <w:noProof/>
        </w:rPr>
        <w:t>DataInformed Magazine</w:t>
      </w:r>
      <w:r w:rsidRPr="00BD7741">
        <w:rPr>
          <w:rFonts w:ascii="Times New Roman" w:eastAsia="Times New Roman" w:hAnsi="Times New Roman" w:cs="Times New Roman"/>
          <w:noProof/>
        </w:rPr>
        <w:t>. Retrieved from http://data-informed.com/underground-analytics-the-value-in-predicting-when-an-oil-pump-fails</w:t>
      </w:r>
    </w:p>
    <w:p w14:paraId="5E44604E" w14:textId="4D2D03E9" w:rsidR="0099379D" w:rsidRDefault="0099379D" w:rsidP="002F45D6">
      <w:pPr>
        <w:pStyle w:val="ListParagraph"/>
        <w:numPr>
          <w:ilvl w:val="0"/>
          <w:numId w:val="8"/>
        </w:numPr>
        <w:spacing w:after="160" w:line="480" w:lineRule="auto"/>
        <w:jc w:val="both"/>
        <w:rPr>
          <w:rFonts w:ascii="Times New Roman" w:eastAsia="Times New Roman" w:hAnsi="Times New Roman" w:cs="Times New Roman"/>
          <w:noProof/>
        </w:rPr>
      </w:pPr>
      <w:r w:rsidRPr="00367BEE">
        <w:rPr>
          <w:rFonts w:ascii="Times New Roman" w:eastAsia="Times New Roman" w:hAnsi="Times New Roman" w:cs="Times New Roman"/>
        </w:rPr>
        <w:fldChar w:fldCharType="end"/>
      </w:r>
      <w:r w:rsidR="00DB1C54">
        <w:rPr>
          <w:rFonts w:ascii="Times New Roman" w:eastAsia="Times New Roman" w:hAnsi="Times New Roman" w:cs="Times New Roman"/>
          <w:noProof/>
        </w:rPr>
        <w:t xml:space="preserve">Ycharts : </w:t>
      </w:r>
      <w:hyperlink r:id="rId30" w:history="1">
        <w:r w:rsidR="00DB1C54" w:rsidRPr="00DB1C54">
          <w:rPr>
            <w:noProof/>
          </w:rPr>
          <w:t>https://ycharts.com/companies/APA/market_cap</w:t>
        </w:r>
      </w:hyperlink>
    </w:p>
    <w:p w14:paraId="1A6C68AF" w14:textId="094282CD" w:rsidR="00DB1C54" w:rsidRPr="00EB5112" w:rsidRDefault="00DB1C54" w:rsidP="002F45D6">
      <w:pPr>
        <w:pStyle w:val="ListParagraph"/>
        <w:numPr>
          <w:ilvl w:val="0"/>
          <w:numId w:val="8"/>
        </w:numPr>
        <w:spacing w:after="160" w:line="480" w:lineRule="auto"/>
        <w:jc w:val="both"/>
        <w:rPr>
          <w:rFonts w:ascii="Times New Roman" w:eastAsia="Times New Roman" w:hAnsi="Times New Roman" w:cs="Times New Roman"/>
          <w:noProof/>
          <w:lang w:val="es-PE"/>
        </w:rPr>
      </w:pPr>
      <w:r w:rsidRPr="00942630">
        <w:rPr>
          <w:rFonts w:ascii="Times New Roman" w:eastAsia="Times New Roman" w:hAnsi="Times New Roman" w:cs="Times New Roman"/>
          <w:noProof/>
          <w:lang w:val="es-PE"/>
        </w:rPr>
        <w:t xml:space="preserve">Nasdaq : </w:t>
      </w:r>
      <w:hyperlink r:id="rId31" w:anchor="/ixzz4BJr3lMui" w:history="1">
        <w:r w:rsidRPr="00942630">
          <w:rPr>
            <w:noProof/>
            <w:lang w:val="es-PE"/>
          </w:rPr>
          <w:t>http://www.nasdaq.com/symbol/apa/earnings-growth#/ixzz4BJr3lMui</w:t>
        </w:r>
      </w:hyperlink>
    </w:p>
    <w:sdt>
      <w:sdtPr>
        <w:rPr>
          <w:rFonts w:eastAsiaTheme="minorEastAsia" w:cstheme="minorBidi"/>
          <w:sz w:val="24"/>
          <w:szCs w:val="24"/>
        </w:rPr>
        <w:id w:val="-573587230"/>
        <w:bibliography/>
      </w:sdtPr>
      <w:sdtEndPr/>
      <w:sdtContent>
        <w:p w14:paraId="18B6D2AB" w14:textId="77777777" w:rsidR="00EB5112" w:rsidRDefault="00EB5112" w:rsidP="00EB5112">
          <w:pPr>
            <w:pStyle w:val="Bibliography"/>
            <w:numPr>
              <w:ilvl w:val="0"/>
              <w:numId w:val="8"/>
            </w:numPr>
            <w:rPr>
              <w:noProof/>
              <w:sz w:val="24"/>
              <w:szCs w:val="24"/>
            </w:rPr>
          </w:pPr>
          <w:r>
            <w:fldChar w:fldCharType="begin"/>
          </w:r>
          <w:r w:rsidRPr="0019029D">
            <w:rPr>
              <w:lang w:val="es-PE"/>
            </w:rPr>
            <w:instrText xml:space="preserve"> BIBLIOGRAPHY </w:instrText>
          </w:r>
          <w:r>
            <w:fldChar w:fldCharType="separate"/>
          </w:r>
          <w:r w:rsidRPr="0019029D">
            <w:rPr>
              <w:noProof/>
              <w:lang w:val="es-PE"/>
            </w:rPr>
            <w:t xml:space="preserve">Izquierdo Granja, D., &amp; Ruiz Ruiz, J. J. (n.d.). </w:t>
          </w:r>
          <w:r>
            <w:rPr>
              <w:i/>
              <w:iCs/>
              <w:noProof/>
            </w:rPr>
            <w:t>PHPSimplex</w:t>
          </w:r>
          <w:r>
            <w:rPr>
              <w:noProof/>
            </w:rPr>
            <w:t>. Retrieved from PHPSimplex: http://www.phpsimplex.com/en/#</w:t>
          </w:r>
        </w:p>
        <w:p w14:paraId="38BC98BA" w14:textId="77777777" w:rsidR="00EB5112" w:rsidRDefault="00EB5112" w:rsidP="00EB5112">
          <w:pPr>
            <w:pStyle w:val="ListParagraph"/>
          </w:pPr>
          <w:r>
            <w:rPr>
              <w:b/>
              <w:bCs/>
              <w:noProof/>
            </w:rPr>
            <w:fldChar w:fldCharType="end"/>
          </w:r>
        </w:p>
      </w:sdtContent>
    </w:sdt>
    <w:p w14:paraId="2521B203" w14:textId="77777777" w:rsidR="00EB5112" w:rsidRPr="00EB5112" w:rsidRDefault="00EB5112" w:rsidP="00EB5112">
      <w:pPr>
        <w:spacing w:after="160" w:line="480" w:lineRule="auto"/>
        <w:jc w:val="both"/>
        <w:rPr>
          <w:rFonts w:ascii="Times New Roman" w:eastAsia="Times New Roman" w:hAnsi="Times New Roman" w:cs="Times New Roman"/>
          <w:noProof/>
          <w:lang w:val="es-PE"/>
        </w:rPr>
      </w:pPr>
    </w:p>
    <w:sectPr w:rsidR="00EB5112" w:rsidRPr="00EB5112" w:rsidSect="007D7A00">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EA17A8" w14:textId="77777777" w:rsidR="0077769D" w:rsidRDefault="0077769D" w:rsidP="00087851">
      <w:r>
        <w:separator/>
      </w:r>
    </w:p>
  </w:endnote>
  <w:endnote w:type="continuationSeparator" w:id="0">
    <w:p w14:paraId="5B6B4196" w14:textId="77777777" w:rsidR="0077769D" w:rsidRDefault="0077769D" w:rsidP="000878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0EC50" w14:textId="19550BBF" w:rsidR="00F63FE1" w:rsidRDefault="00F63FE1" w:rsidP="00087851">
    <w:pPr>
      <w:pStyle w:val="Footer"/>
      <w:jc w:val="right"/>
    </w:pPr>
    <w:r>
      <w:rPr>
        <w:rStyle w:val="PageNumber"/>
      </w:rPr>
      <w:fldChar w:fldCharType="begin"/>
    </w:r>
    <w:r>
      <w:rPr>
        <w:rStyle w:val="PageNumber"/>
      </w:rPr>
      <w:instrText xml:space="preserve"> PAGE </w:instrText>
    </w:r>
    <w:r>
      <w:rPr>
        <w:rStyle w:val="PageNumber"/>
      </w:rPr>
      <w:fldChar w:fldCharType="separate"/>
    </w:r>
    <w:r w:rsidR="00983A4A">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E41490" w14:textId="77777777" w:rsidR="0077769D" w:rsidRDefault="0077769D" w:rsidP="00087851">
      <w:r>
        <w:separator/>
      </w:r>
    </w:p>
  </w:footnote>
  <w:footnote w:type="continuationSeparator" w:id="0">
    <w:p w14:paraId="567E6253" w14:textId="77777777" w:rsidR="0077769D" w:rsidRDefault="0077769D" w:rsidP="000878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A2EA3"/>
    <w:multiLevelType w:val="hybridMultilevel"/>
    <w:tmpl w:val="A7FCD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084371"/>
    <w:multiLevelType w:val="multilevel"/>
    <w:tmpl w:val="7B60B86E"/>
    <w:lvl w:ilvl="0">
      <w:start w:val="1"/>
      <w:numFmt w:val="decimal"/>
      <w:lvlText w:val="%1."/>
      <w:lvlJc w:val="left"/>
      <w:pPr>
        <w:ind w:left="720" w:hanging="360"/>
      </w:pPr>
    </w:lvl>
    <w:lvl w:ilvl="1">
      <w:start w:val="1"/>
      <w:numFmt w:val="decimal"/>
      <w:isLgl/>
      <w:lvlText w:val="%1.%2"/>
      <w:lvlJc w:val="left"/>
      <w:pPr>
        <w:ind w:left="105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15923CF0"/>
    <w:multiLevelType w:val="hybridMultilevel"/>
    <w:tmpl w:val="0FBE5E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6F246F"/>
    <w:multiLevelType w:val="hybridMultilevel"/>
    <w:tmpl w:val="74543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DE4264"/>
    <w:multiLevelType w:val="hybridMultilevel"/>
    <w:tmpl w:val="564862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957151"/>
    <w:multiLevelType w:val="hybridMultilevel"/>
    <w:tmpl w:val="1EA2B70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15:restartNumberingAfterBreak="0">
    <w:nsid w:val="3300387D"/>
    <w:multiLevelType w:val="hybridMultilevel"/>
    <w:tmpl w:val="C3460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56338"/>
    <w:multiLevelType w:val="hybridMultilevel"/>
    <w:tmpl w:val="341C8F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6F606AF"/>
    <w:multiLevelType w:val="hybridMultilevel"/>
    <w:tmpl w:val="435A6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04316D"/>
    <w:multiLevelType w:val="hybridMultilevel"/>
    <w:tmpl w:val="97588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A63610"/>
    <w:multiLevelType w:val="hybridMultilevel"/>
    <w:tmpl w:val="5EAC8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11707A"/>
    <w:multiLevelType w:val="hybridMultilevel"/>
    <w:tmpl w:val="78667A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D17854"/>
    <w:multiLevelType w:val="hybridMultilevel"/>
    <w:tmpl w:val="1F7EA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D05CF7"/>
    <w:multiLevelType w:val="multilevel"/>
    <w:tmpl w:val="5A248F4E"/>
    <w:lvl w:ilvl="0">
      <w:start w:val="4"/>
      <w:numFmt w:val="decimal"/>
      <w:lvlText w:val="%1"/>
      <w:lvlJc w:val="left"/>
      <w:pPr>
        <w:ind w:left="360" w:hanging="360"/>
      </w:pPr>
      <w:rPr>
        <w:rFonts w:hint="default"/>
      </w:rPr>
    </w:lvl>
    <w:lvl w:ilvl="1">
      <w:start w:val="3"/>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14" w15:restartNumberingAfterBreak="0">
    <w:nsid w:val="76F2067E"/>
    <w:multiLevelType w:val="multilevel"/>
    <w:tmpl w:val="88163C14"/>
    <w:lvl w:ilvl="0">
      <w:start w:val="1"/>
      <w:numFmt w:val="decimal"/>
      <w:lvlText w:val="%1"/>
      <w:lvlJc w:val="left"/>
      <w:pPr>
        <w:ind w:left="360" w:hanging="360"/>
      </w:pPr>
      <w:rPr>
        <w:rFonts w:hint="default"/>
        <w:sz w:val="24"/>
      </w:rPr>
    </w:lvl>
    <w:lvl w:ilvl="1">
      <w:start w:val="7"/>
      <w:numFmt w:val="decimal"/>
      <w:lvlText w:val="%1.%2"/>
      <w:lvlJc w:val="left"/>
      <w:pPr>
        <w:ind w:left="1140" w:hanging="360"/>
      </w:pPr>
      <w:rPr>
        <w:rFonts w:hint="default"/>
        <w:sz w:val="24"/>
      </w:rPr>
    </w:lvl>
    <w:lvl w:ilvl="2">
      <w:start w:val="1"/>
      <w:numFmt w:val="decimal"/>
      <w:lvlText w:val="%1.%2.%3"/>
      <w:lvlJc w:val="left"/>
      <w:pPr>
        <w:ind w:left="2280" w:hanging="720"/>
      </w:pPr>
      <w:rPr>
        <w:rFonts w:hint="default"/>
        <w:sz w:val="24"/>
      </w:rPr>
    </w:lvl>
    <w:lvl w:ilvl="3">
      <w:start w:val="1"/>
      <w:numFmt w:val="decimal"/>
      <w:lvlText w:val="%1.%2.%3.%4"/>
      <w:lvlJc w:val="left"/>
      <w:pPr>
        <w:ind w:left="3060" w:hanging="720"/>
      </w:pPr>
      <w:rPr>
        <w:rFonts w:hint="default"/>
        <w:sz w:val="24"/>
      </w:rPr>
    </w:lvl>
    <w:lvl w:ilvl="4">
      <w:start w:val="1"/>
      <w:numFmt w:val="decimal"/>
      <w:lvlText w:val="%1.%2.%3.%4.%5"/>
      <w:lvlJc w:val="left"/>
      <w:pPr>
        <w:ind w:left="4200" w:hanging="1080"/>
      </w:pPr>
      <w:rPr>
        <w:rFonts w:hint="default"/>
        <w:sz w:val="24"/>
      </w:rPr>
    </w:lvl>
    <w:lvl w:ilvl="5">
      <w:start w:val="1"/>
      <w:numFmt w:val="decimal"/>
      <w:lvlText w:val="%1.%2.%3.%4.%5.%6"/>
      <w:lvlJc w:val="left"/>
      <w:pPr>
        <w:ind w:left="4980" w:hanging="1080"/>
      </w:pPr>
      <w:rPr>
        <w:rFonts w:hint="default"/>
        <w:sz w:val="24"/>
      </w:rPr>
    </w:lvl>
    <w:lvl w:ilvl="6">
      <w:start w:val="1"/>
      <w:numFmt w:val="decimal"/>
      <w:lvlText w:val="%1.%2.%3.%4.%5.%6.%7"/>
      <w:lvlJc w:val="left"/>
      <w:pPr>
        <w:ind w:left="6120" w:hanging="1440"/>
      </w:pPr>
      <w:rPr>
        <w:rFonts w:hint="default"/>
        <w:sz w:val="24"/>
      </w:rPr>
    </w:lvl>
    <w:lvl w:ilvl="7">
      <w:start w:val="1"/>
      <w:numFmt w:val="decimal"/>
      <w:lvlText w:val="%1.%2.%3.%4.%5.%6.%7.%8"/>
      <w:lvlJc w:val="left"/>
      <w:pPr>
        <w:ind w:left="6900" w:hanging="1440"/>
      </w:pPr>
      <w:rPr>
        <w:rFonts w:hint="default"/>
        <w:sz w:val="24"/>
      </w:rPr>
    </w:lvl>
    <w:lvl w:ilvl="8">
      <w:start w:val="1"/>
      <w:numFmt w:val="decimal"/>
      <w:lvlText w:val="%1.%2.%3.%4.%5.%6.%7.%8.%9"/>
      <w:lvlJc w:val="left"/>
      <w:pPr>
        <w:ind w:left="8040" w:hanging="1800"/>
      </w:pPr>
      <w:rPr>
        <w:rFonts w:hint="default"/>
        <w:sz w:val="24"/>
      </w:rPr>
    </w:lvl>
  </w:abstractNum>
  <w:abstractNum w:abstractNumId="15" w15:restartNumberingAfterBreak="0">
    <w:nsid w:val="7A433F6D"/>
    <w:multiLevelType w:val="multilevel"/>
    <w:tmpl w:val="D2ACBAB6"/>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DB9048C"/>
    <w:multiLevelType w:val="hybridMultilevel"/>
    <w:tmpl w:val="26B08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8E412E"/>
    <w:multiLevelType w:val="multilevel"/>
    <w:tmpl w:val="826CFF5E"/>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8"/>
  </w:num>
  <w:num w:numId="2">
    <w:abstractNumId w:val="11"/>
  </w:num>
  <w:num w:numId="3">
    <w:abstractNumId w:val="1"/>
  </w:num>
  <w:num w:numId="4">
    <w:abstractNumId w:val="3"/>
  </w:num>
  <w:num w:numId="5">
    <w:abstractNumId w:val="2"/>
  </w:num>
  <w:num w:numId="6">
    <w:abstractNumId w:val="14"/>
  </w:num>
  <w:num w:numId="7">
    <w:abstractNumId w:val="9"/>
  </w:num>
  <w:num w:numId="8">
    <w:abstractNumId w:val="10"/>
  </w:num>
  <w:num w:numId="9">
    <w:abstractNumId w:val="12"/>
  </w:num>
  <w:num w:numId="10">
    <w:abstractNumId w:val="15"/>
  </w:num>
  <w:num w:numId="11">
    <w:abstractNumId w:val="0"/>
  </w:num>
  <w:num w:numId="12">
    <w:abstractNumId w:val="7"/>
  </w:num>
  <w:num w:numId="13">
    <w:abstractNumId w:val="4"/>
  </w:num>
  <w:num w:numId="14">
    <w:abstractNumId w:val="5"/>
  </w:num>
  <w:num w:numId="15">
    <w:abstractNumId w:val="16"/>
  </w:num>
  <w:num w:numId="16">
    <w:abstractNumId w:val="6"/>
  </w:num>
  <w:num w:numId="17">
    <w:abstractNumId w:val="13"/>
  </w:num>
  <w:num w:numId="18">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469"/>
    <w:rsid w:val="00003BCD"/>
    <w:rsid w:val="0006643D"/>
    <w:rsid w:val="000664F3"/>
    <w:rsid w:val="000738A4"/>
    <w:rsid w:val="00087851"/>
    <w:rsid w:val="00093D2D"/>
    <w:rsid w:val="00097602"/>
    <w:rsid w:val="000B0033"/>
    <w:rsid w:val="000C0C7D"/>
    <w:rsid w:val="000C79C8"/>
    <w:rsid w:val="00127DB3"/>
    <w:rsid w:val="00140507"/>
    <w:rsid w:val="00141CB5"/>
    <w:rsid w:val="001643AD"/>
    <w:rsid w:val="001907AF"/>
    <w:rsid w:val="001921FF"/>
    <w:rsid w:val="001B3ADA"/>
    <w:rsid w:val="001B5902"/>
    <w:rsid w:val="001F615D"/>
    <w:rsid w:val="00202195"/>
    <w:rsid w:val="002033B8"/>
    <w:rsid w:val="00232A24"/>
    <w:rsid w:val="00241A06"/>
    <w:rsid w:val="00253E6F"/>
    <w:rsid w:val="002A429C"/>
    <w:rsid w:val="002B0880"/>
    <w:rsid w:val="002D4133"/>
    <w:rsid w:val="002D7206"/>
    <w:rsid w:val="002F45D6"/>
    <w:rsid w:val="00326469"/>
    <w:rsid w:val="003348D8"/>
    <w:rsid w:val="00351369"/>
    <w:rsid w:val="00365676"/>
    <w:rsid w:val="00367BEE"/>
    <w:rsid w:val="0039604A"/>
    <w:rsid w:val="00396F18"/>
    <w:rsid w:val="003A380A"/>
    <w:rsid w:val="003A658A"/>
    <w:rsid w:val="003C04C1"/>
    <w:rsid w:val="003D1B59"/>
    <w:rsid w:val="003E3F36"/>
    <w:rsid w:val="00401AB9"/>
    <w:rsid w:val="00447512"/>
    <w:rsid w:val="00461B1A"/>
    <w:rsid w:val="0049023C"/>
    <w:rsid w:val="004D28CE"/>
    <w:rsid w:val="004D6886"/>
    <w:rsid w:val="004E7B9E"/>
    <w:rsid w:val="00512C3B"/>
    <w:rsid w:val="00520059"/>
    <w:rsid w:val="00526CFE"/>
    <w:rsid w:val="00542C66"/>
    <w:rsid w:val="00563E94"/>
    <w:rsid w:val="0057322C"/>
    <w:rsid w:val="00577E4A"/>
    <w:rsid w:val="005A1CD2"/>
    <w:rsid w:val="005A56B4"/>
    <w:rsid w:val="005B552C"/>
    <w:rsid w:val="005E25EF"/>
    <w:rsid w:val="005F34BB"/>
    <w:rsid w:val="00602692"/>
    <w:rsid w:val="006160B4"/>
    <w:rsid w:val="00625D53"/>
    <w:rsid w:val="006366FD"/>
    <w:rsid w:val="00645163"/>
    <w:rsid w:val="00651F8F"/>
    <w:rsid w:val="006609EE"/>
    <w:rsid w:val="00692847"/>
    <w:rsid w:val="006B0B7C"/>
    <w:rsid w:val="006F476C"/>
    <w:rsid w:val="0070330B"/>
    <w:rsid w:val="007063CB"/>
    <w:rsid w:val="007340AC"/>
    <w:rsid w:val="00744870"/>
    <w:rsid w:val="007707D2"/>
    <w:rsid w:val="0077769D"/>
    <w:rsid w:val="007A4131"/>
    <w:rsid w:val="007B364A"/>
    <w:rsid w:val="007D6C4D"/>
    <w:rsid w:val="007D7A00"/>
    <w:rsid w:val="007F7FCB"/>
    <w:rsid w:val="008445CF"/>
    <w:rsid w:val="00845125"/>
    <w:rsid w:val="00855C21"/>
    <w:rsid w:val="008616C3"/>
    <w:rsid w:val="008654E6"/>
    <w:rsid w:val="008747A0"/>
    <w:rsid w:val="00885807"/>
    <w:rsid w:val="008A4996"/>
    <w:rsid w:val="008A5CF1"/>
    <w:rsid w:val="008C50C9"/>
    <w:rsid w:val="008D1CA6"/>
    <w:rsid w:val="008F2785"/>
    <w:rsid w:val="00932941"/>
    <w:rsid w:val="009368FA"/>
    <w:rsid w:val="00942630"/>
    <w:rsid w:val="00943CBF"/>
    <w:rsid w:val="0095261F"/>
    <w:rsid w:val="00964D79"/>
    <w:rsid w:val="00980309"/>
    <w:rsid w:val="00983A4A"/>
    <w:rsid w:val="00986E36"/>
    <w:rsid w:val="0099379D"/>
    <w:rsid w:val="009C4BE6"/>
    <w:rsid w:val="009D62AC"/>
    <w:rsid w:val="00A01814"/>
    <w:rsid w:val="00A019DA"/>
    <w:rsid w:val="00A01AF3"/>
    <w:rsid w:val="00A226F5"/>
    <w:rsid w:val="00A356B3"/>
    <w:rsid w:val="00A42F9A"/>
    <w:rsid w:val="00A566F2"/>
    <w:rsid w:val="00A60F8E"/>
    <w:rsid w:val="00A7212F"/>
    <w:rsid w:val="00A8330B"/>
    <w:rsid w:val="00A91AA8"/>
    <w:rsid w:val="00A93693"/>
    <w:rsid w:val="00AE6949"/>
    <w:rsid w:val="00B04A67"/>
    <w:rsid w:val="00B33006"/>
    <w:rsid w:val="00B51A61"/>
    <w:rsid w:val="00B51C3E"/>
    <w:rsid w:val="00B603B3"/>
    <w:rsid w:val="00B86CBA"/>
    <w:rsid w:val="00BA303A"/>
    <w:rsid w:val="00BB56C9"/>
    <w:rsid w:val="00BC161C"/>
    <w:rsid w:val="00BD7741"/>
    <w:rsid w:val="00BE1468"/>
    <w:rsid w:val="00BE302E"/>
    <w:rsid w:val="00C04B1F"/>
    <w:rsid w:val="00C05D33"/>
    <w:rsid w:val="00C13702"/>
    <w:rsid w:val="00C65B3A"/>
    <w:rsid w:val="00C813DC"/>
    <w:rsid w:val="00CB4A5D"/>
    <w:rsid w:val="00D010F5"/>
    <w:rsid w:val="00D4054A"/>
    <w:rsid w:val="00D604F4"/>
    <w:rsid w:val="00D90B41"/>
    <w:rsid w:val="00D966B4"/>
    <w:rsid w:val="00DA0F30"/>
    <w:rsid w:val="00DB1C54"/>
    <w:rsid w:val="00DD0E80"/>
    <w:rsid w:val="00E00ECE"/>
    <w:rsid w:val="00E57C4F"/>
    <w:rsid w:val="00E8163A"/>
    <w:rsid w:val="00E92923"/>
    <w:rsid w:val="00EA5D83"/>
    <w:rsid w:val="00EB5112"/>
    <w:rsid w:val="00EC5298"/>
    <w:rsid w:val="00ED32D0"/>
    <w:rsid w:val="00EE3DF7"/>
    <w:rsid w:val="00F02E81"/>
    <w:rsid w:val="00F145E2"/>
    <w:rsid w:val="00F6191D"/>
    <w:rsid w:val="00F63FE1"/>
    <w:rsid w:val="00FD6F09"/>
    <w:rsid w:val="00FE09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48D971"/>
  <w14:defaultImageDpi w14:val="300"/>
  <w15:docId w15:val="{F0285734-DD5E-432A-872D-0937290CC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2" w:uiPriority="42"/>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379D"/>
    <w:pPr>
      <w:keepNext/>
      <w:keepLines/>
      <w:spacing w:before="240" w:line="259" w:lineRule="auto"/>
      <w:outlineLvl w:val="0"/>
    </w:pPr>
    <w:rPr>
      <w:rFonts w:asciiTheme="majorHAnsi" w:eastAsiaTheme="majorEastAsia" w:hAnsiTheme="majorHAnsi" w:cs="Times New Roman"/>
      <w:color w:val="365F91" w:themeColor="accent1" w:themeShade="BF"/>
      <w:sz w:val="32"/>
      <w:szCs w:val="32"/>
    </w:rPr>
  </w:style>
  <w:style w:type="paragraph" w:styleId="Heading2">
    <w:name w:val="heading 2"/>
    <w:basedOn w:val="Normal"/>
    <w:next w:val="Normal"/>
    <w:link w:val="Heading2Char"/>
    <w:uiPriority w:val="9"/>
    <w:semiHidden/>
    <w:unhideWhenUsed/>
    <w:qFormat/>
    <w:rsid w:val="00D4054A"/>
    <w:pPr>
      <w:keepNext/>
      <w:keepLines/>
      <w:spacing w:before="40" w:line="259" w:lineRule="auto"/>
      <w:outlineLvl w:val="1"/>
    </w:pPr>
    <w:rPr>
      <w:rFonts w:asciiTheme="majorHAnsi" w:eastAsiaTheme="majorEastAsia" w:hAnsiTheme="majorHAnsi" w:cstheme="majorBidi"/>
      <w:color w:val="365F91" w:themeColor="accent1" w:themeShade="BF"/>
      <w:sz w:val="26"/>
      <w:szCs w:val="2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7206"/>
    <w:pPr>
      <w:ind w:left="720"/>
      <w:contextualSpacing/>
    </w:pPr>
  </w:style>
  <w:style w:type="paragraph" w:styleId="NormalWeb">
    <w:name w:val="Normal (Web)"/>
    <w:basedOn w:val="Normal"/>
    <w:uiPriority w:val="99"/>
    <w:unhideWhenUsed/>
    <w:rsid w:val="002D7206"/>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36567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65676"/>
    <w:rPr>
      <w:rFonts w:ascii="Lucida Grande" w:hAnsi="Lucida Grande" w:cs="Lucida Grande"/>
      <w:sz w:val="18"/>
      <w:szCs w:val="18"/>
    </w:rPr>
  </w:style>
  <w:style w:type="character" w:styleId="Hyperlink">
    <w:name w:val="Hyperlink"/>
    <w:basedOn w:val="DefaultParagraphFont"/>
    <w:uiPriority w:val="99"/>
    <w:unhideWhenUsed/>
    <w:rsid w:val="001B5902"/>
    <w:rPr>
      <w:color w:val="0000FF" w:themeColor="hyperlink"/>
      <w:u w:val="single"/>
    </w:rPr>
  </w:style>
  <w:style w:type="character" w:styleId="FollowedHyperlink">
    <w:name w:val="FollowedHyperlink"/>
    <w:basedOn w:val="DefaultParagraphFont"/>
    <w:uiPriority w:val="99"/>
    <w:semiHidden/>
    <w:unhideWhenUsed/>
    <w:rsid w:val="00692847"/>
    <w:rPr>
      <w:color w:val="800080" w:themeColor="followedHyperlink"/>
      <w:u w:val="single"/>
    </w:rPr>
  </w:style>
  <w:style w:type="paragraph" w:styleId="Header">
    <w:name w:val="header"/>
    <w:basedOn w:val="Normal"/>
    <w:link w:val="HeaderChar"/>
    <w:uiPriority w:val="99"/>
    <w:unhideWhenUsed/>
    <w:rsid w:val="00087851"/>
    <w:pPr>
      <w:tabs>
        <w:tab w:val="center" w:pos="4320"/>
        <w:tab w:val="right" w:pos="8640"/>
      </w:tabs>
    </w:pPr>
  </w:style>
  <w:style w:type="character" w:customStyle="1" w:styleId="HeaderChar">
    <w:name w:val="Header Char"/>
    <w:basedOn w:val="DefaultParagraphFont"/>
    <w:link w:val="Header"/>
    <w:uiPriority w:val="99"/>
    <w:rsid w:val="00087851"/>
  </w:style>
  <w:style w:type="paragraph" w:styleId="Footer">
    <w:name w:val="footer"/>
    <w:basedOn w:val="Normal"/>
    <w:link w:val="FooterChar"/>
    <w:uiPriority w:val="99"/>
    <w:unhideWhenUsed/>
    <w:rsid w:val="00087851"/>
    <w:pPr>
      <w:tabs>
        <w:tab w:val="center" w:pos="4320"/>
        <w:tab w:val="right" w:pos="8640"/>
      </w:tabs>
    </w:pPr>
  </w:style>
  <w:style w:type="character" w:customStyle="1" w:styleId="FooterChar">
    <w:name w:val="Footer Char"/>
    <w:basedOn w:val="DefaultParagraphFont"/>
    <w:link w:val="Footer"/>
    <w:uiPriority w:val="99"/>
    <w:rsid w:val="00087851"/>
  </w:style>
  <w:style w:type="character" w:styleId="PageNumber">
    <w:name w:val="page number"/>
    <w:basedOn w:val="DefaultParagraphFont"/>
    <w:uiPriority w:val="99"/>
    <w:semiHidden/>
    <w:unhideWhenUsed/>
    <w:rsid w:val="00087851"/>
  </w:style>
  <w:style w:type="character" w:customStyle="1" w:styleId="Heading2Char">
    <w:name w:val="Heading 2 Char"/>
    <w:basedOn w:val="DefaultParagraphFont"/>
    <w:link w:val="Heading2"/>
    <w:uiPriority w:val="9"/>
    <w:semiHidden/>
    <w:rsid w:val="00D4054A"/>
    <w:rPr>
      <w:rFonts w:asciiTheme="majorHAnsi" w:eastAsiaTheme="majorEastAsia" w:hAnsiTheme="majorHAnsi" w:cstheme="majorBidi"/>
      <w:color w:val="365F91" w:themeColor="accent1" w:themeShade="BF"/>
      <w:sz w:val="26"/>
      <w:szCs w:val="26"/>
      <w:lang w:val="en-IN"/>
    </w:rPr>
  </w:style>
  <w:style w:type="paragraph" w:customStyle="1" w:styleId="aboutpara">
    <w:name w:val="aboutpara"/>
    <w:basedOn w:val="Normal"/>
    <w:rsid w:val="006609EE"/>
    <w:pPr>
      <w:spacing w:before="100" w:beforeAutospacing="1" w:after="100" w:afterAutospacing="1"/>
    </w:pPr>
    <w:rPr>
      <w:rFonts w:ascii="Times New Roman" w:eastAsia="Times New Roman" w:hAnsi="Times New Roman" w:cs="Times New Roman"/>
      <w:lang w:val="en-IN" w:eastAsia="en-IN"/>
    </w:rPr>
  </w:style>
  <w:style w:type="character" w:customStyle="1" w:styleId="fonts14px">
    <w:name w:val="fonts14px"/>
    <w:basedOn w:val="DefaultParagraphFont"/>
    <w:rsid w:val="006609EE"/>
  </w:style>
  <w:style w:type="paragraph" w:styleId="Caption">
    <w:name w:val="caption"/>
    <w:basedOn w:val="Normal"/>
    <w:next w:val="Normal"/>
    <w:uiPriority w:val="35"/>
    <w:unhideWhenUsed/>
    <w:qFormat/>
    <w:rsid w:val="00744870"/>
    <w:pPr>
      <w:spacing w:after="200"/>
    </w:pPr>
    <w:rPr>
      <w:rFonts w:eastAsiaTheme="minorHAnsi"/>
      <w:i/>
      <w:iCs/>
      <w:color w:val="1F497D" w:themeColor="text2"/>
      <w:sz w:val="18"/>
      <w:szCs w:val="18"/>
    </w:rPr>
  </w:style>
  <w:style w:type="character" w:customStyle="1" w:styleId="Heading1Char">
    <w:name w:val="Heading 1 Char"/>
    <w:basedOn w:val="DefaultParagraphFont"/>
    <w:link w:val="Heading1"/>
    <w:uiPriority w:val="9"/>
    <w:rsid w:val="0099379D"/>
    <w:rPr>
      <w:rFonts w:asciiTheme="majorHAnsi" w:eastAsiaTheme="majorEastAsia" w:hAnsiTheme="majorHAnsi" w:cs="Times New Roman"/>
      <w:color w:val="365F91" w:themeColor="accent1" w:themeShade="BF"/>
      <w:sz w:val="32"/>
      <w:szCs w:val="32"/>
    </w:rPr>
  </w:style>
  <w:style w:type="paragraph" w:styleId="Bibliography">
    <w:name w:val="Bibliography"/>
    <w:basedOn w:val="Normal"/>
    <w:next w:val="Normal"/>
    <w:uiPriority w:val="37"/>
    <w:unhideWhenUsed/>
    <w:rsid w:val="0099379D"/>
    <w:pPr>
      <w:spacing w:after="160" w:line="259" w:lineRule="auto"/>
    </w:pPr>
    <w:rPr>
      <w:rFonts w:eastAsia="Times New Roman" w:cs="Times New Roman"/>
      <w:sz w:val="22"/>
      <w:szCs w:val="22"/>
    </w:rPr>
  </w:style>
  <w:style w:type="table" w:styleId="TableGrid">
    <w:name w:val="Table Grid"/>
    <w:basedOn w:val="TableNormal"/>
    <w:uiPriority w:val="39"/>
    <w:rsid w:val="004D28CE"/>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F615D"/>
    <w:rPr>
      <w:rFonts w:eastAsiaTheme="minorHAns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02762">
      <w:bodyDiv w:val="1"/>
      <w:marLeft w:val="0"/>
      <w:marRight w:val="0"/>
      <w:marTop w:val="0"/>
      <w:marBottom w:val="0"/>
      <w:divBdr>
        <w:top w:val="none" w:sz="0" w:space="0" w:color="auto"/>
        <w:left w:val="none" w:sz="0" w:space="0" w:color="auto"/>
        <w:bottom w:val="none" w:sz="0" w:space="0" w:color="auto"/>
        <w:right w:val="none" w:sz="0" w:space="0" w:color="auto"/>
      </w:divBdr>
      <w:divsChild>
        <w:div w:id="52698029">
          <w:marLeft w:val="432"/>
          <w:marRight w:val="0"/>
          <w:marTop w:val="116"/>
          <w:marBottom w:val="0"/>
          <w:divBdr>
            <w:top w:val="none" w:sz="0" w:space="0" w:color="auto"/>
            <w:left w:val="none" w:sz="0" w:space="0" w:color="auto"/>
            <w:bottom w:val="none" w:sz="0" w:space="0" w:color="auto"/>
            <w:right w:val="none" w:sz="0" w:space="0" w:color="auto"/>
          </w:divBdr>
        </w:div>
        <w:div w:id="891497913">
          <w:marLeft w:val="432"/>
          <w:marRight w:val="0"/>
          <w:marTop w:val="116"/>
          <w:marBottom w:val="0"/>
          <w:divBdr>
            <w:top w:val="none" w:sz="0" w:space="0" w:color="auto"/>
            <w:left w:val="none" w:sz="0" w:space="0" w:color="auto"/>
            <w:bottom w:val="none" w:sz="0" w:space="0" w:color="auto"/>
            <w:right w:val="none" w:sz="0" w:space="0" w:color="auto"/>
          </w:divBdr>
        </w:div>
        <w:div w:id="407577443">
          <w:marLeft w:val="432"/>
          <w:marRight w:val="0"/>
          <w:marTop w:val="116"/>
          <w:marBottom w:val="0"/>
          <w:divBdr>
            <w:top w:val="none" w:sz="0" w:space="0" w:color="auto"/>
            <w:left w:val="none" w:sz="0" w:space="0" w:color="auto"/>
            <w:bottom w:val="none" w:sz="0" w:space="0" w:color="auto"/>
            <w:right w:val="none" w:sz="0" w:space="0" w:color="auto"/>
          </w:divBdr>
        </w:div>
        <w:div w:id="1617368299">
          <w:marLeft w:val="432"/>
          <w:marRight w:val="0"/>
          <w:marTop w:val="116"/>
          <w:marBottom w:val="0"/>
          <w:divBdr>
            <w:top w:val="none" w:sz="0" w:space="0" w:color="auto"/>
            <w:left w:val="none" w:sz="0" w:space="0" w:color="auto"/>
            <w:bottom w:val="none" w:sz="0" w:space="0" w:color="auto"/>
            <w:right w:val="none" w:sz="0" w:space="0" w:color="auto"/>
          </w:divBdr>
        </w:div>
      </w:divsChild>
    </w:div>
    <w:div w:id="51738559">
      <w:bodyDiv w:val="1"/>
      <w:marLeft w:val="0"/>
      <w:marRight w:val="0"/>
      <w:marTop w:val="0"/>
      <w:marBottom w:val="0"/>
      <w:divBdr>
        <w:top w:val="none" w:sz="0" w:space="0" w:color="auto"/>
        <w:left w:val="none" w:sz="0" w:space="0" w:color="auto"/>
        <w:bottom w:val="none" w:sz="0" w:space="0" w:color="auto"/>
        <w:right w:val="none" w:sz="0" w:space="0" w:color="auto"/>
      </w:divBdr>
      <w:divsChild>
        <w:div w:id="779493388">
          <w:marLeft w:val="446"/>
          <w:marRight w:val="0"/>
          <w:marTop w:val="0"/>
          <w:marBottom w:val="0"/>
          <w:divBdr>
            <w:top w:val="none" w:sz="0" w:space="0" w:color="auto"/>
            <w:left w:val="none" w:sz="0" w:space="0" w:color="auto"/>
            <w:bottom w:val="none" w:sz="0" w:space="0" w:color="auto"/>
            <w:right w:val="none" w:sz="0" w:space="0" w:color="auto"/>
          </w:divBdr>
        </w:div>
      </w:divsChild>
    </w:div>
    <w:div w:id="91249139">
      <w:bodyDiv w:val="1"/>
      <w:marLeft w:val="0"/>
      <w:marRight w:val="0"/>
      <w:marTop w:val="0"/>
      <w:marBottom w:val="0"/>
      <w:divBdr>
        <w:top w:val="none" w:sz="0" w:space="0" w:color="auto"/>
        <w:left w:val="none" w:sz="0" w:space="0" w:color="auto"/>
        <w:bottom w:val="none" w:sz="0" w:space="0" w:color="auto"/>
        <w:right w:val="none" w:sz="0" w:space="0" w:color="auto"/>
      </w:divBdr>
      <w:divsChild>
        <w:div w:id="1619333825">
          <w:marLeft w:val="446"/>
          <w:marRight w:val="0"/>
          <w:marTop w:val="0"/>
          <w:marBottom w:val="0"/>
          <w:divBdr>
            <w:top w:val="none" w:sz="0" w:space="0" w:color="auto"/>
            <w:left w:val="none" w:sz="0" w:space="0" w:color="auto"/>
            <w:bottom w:val="none" w:sz="0" w:space="0" w:color="auto"/>
            <w:right w:val="none" w:sz="0" w:space="0" w:color="auto"/>
          </w:divBdr>
        </w:div>
      </w:divsChild>
    </w:div>
    <w:div w:id="165831615">
      <w:bodyDiv w:val="1"/>
      <w:marLeft w:val="0"/>
      <w:marRight w:val="0"/>
      <w:marTop w:val="0"/>
      <w:marBottom w:val="0"/>
      <w:divBdr>
        <w:top w:val="none" w:sz="0" w:space="0" w:color="auto"/>
        <w:left w:val="none" w:sz="0" w:space="0" w:color="auto"/>
        <w:bottom w:val="none" w:sz="0" w:space="0" w:color="auto"/>
        <w:right w:val="none" w:sz="0" w:space="0" w:color="auto"/>
      </w:divBdr>
    </w:div>
    <w:div w:id="216939253">
      <w:bodyDiv w:val="1"/>
      <w:marLeft w:val="0"/>
      <w:marRight w:val="0"/>
      <w:marTop w:val="0"/>
      <w:marBottom w:val="0"/>
      <w:divBdr>
        <w:top w:val="none" w:sz="0" w:space="0" w:color="auto"/>
        <w:left w:val="none" w:sz="0" w:space="0" w:color="auto"/>
        <w:bottom w:val="none" w:sz="0" w:space="0" w:color="auto"/>
        <w:right w:val="none" w:sz="0" w:space="0" w:color="auto"/>
      </w:divBdr>
    </w:div>
    <w:div w:id="253394397">
      <w:bodyDiv w:val="1"/>
      <w:marLeft w:val="0"/>
      <w:marRight w:val="0"/>
      <w:marTop w:val="0"/>
      <w:marBottom w:val="0"/>
      <w:divBdr>
        <w:top w:val="none" w:sz="0" w:space="0" w:color="auto"/>
        <w:left w:val="none" w:sz="0" w:space="0" w:color="auto"/>
        <w:bottom w:val="none" w:sz="0" w:space="0" w:color="auto"/>
        <w:right w:val="none" w:sz="0" w:space="0" w:color="auto"/>
      </w:divBdr>
      <w:divsChild>
        <w:div w:id="438841895">
          <w:marLeft w:val="446"/>
          <w:marRight w:val="0"/>
          <w:marTop w:val="0"/>
          <w:marBottom w:val="0"/>
          <w:divBdr>
            <w:top w:val="none" w:sz="0" w:space="0" w:color="auto"/>
            <w:left w:val="none" w:sz="0" w:space="0" w:color="auto"/>
            <w:bottom w:val="none" w:sz="0" w:space="0" w:color="auto"/>
            <w:right w:val="none" w:sz="0" w:space="0" w:color="auto"/>
          </w:divBdr>
        </w:div>
      </w:divsChild>
    </w:div>
    <w:div w:id="287662563">
      <w:bodyDiv w:val="1"/>
      <w:marLeft w:val="0"/>
      <w:marRight w:val="0"/>
      <w:marTop w:val="0"/>
      <w:marBottom w:val="0"/>
      <w:divBdr>
        <w:top w:val="none" w:sz="0" w:space="0" w:color="auto"/>
        <w:left w:val="none" w:sz="0" w:space="0" w:color="auto"/>
        <w:bottom w:val="none" w:sz="0" w:space="0" w:color="auto"/>
        <w:right w:val="none" w:sz="0" w:space="0" w:color="auto"/>
      </w:divBdr>
    </w:div>
    <w:div w:id="306205381">
      <w:bodyDiv w:val="1"/>
      <w:marLeft w:val="0"/>
      <w:marRight w:val="0"/>
      <w:marTop w:val="0"/>
      <w:marBottom w:val="0"/>
      <w:divBdr>
        <w:top w:val="none" w:sz="0" w:space="0" w:color="auto"/>
        <w:left w:val="none" w:sz="0" w:space="0" w:color="auto"/>
        <w:bottom w:val="none" w:sz="0" w:space="0" w:color="auto"/>
        <w:right w:val="none" w:sz="0" w:space="0" w:color="auto"/>
      </w:divBdr>
      <w:divsChild>
        <w:div w:id="172186264">
          <w:marLeft w:val="446"/>
          <w:marRight w:val="0"/>
          <w:marTop w:val="0"/>
          <w:marBottom w:val="0"/>
          <w:divBdr>
            <w:top w:val="none" w:sz="0" w:space="0" w:color="auto"/>
            <w:left w:val="none" w:sz="0" w:space="0" w:color="auto"/>
            <w:bottom w:val="none" w:sz="0" w:space="0" w:color="auto"/>
            <w:right w:val="none" w:sz="0" w:space="0" w:color="auto"/>
          </w:divBdr>
        </w:div>
      </w:divsChild>
    </w:div>
    <w:div w:id="342702860">
      <w:bodyDiv w:val="1"/>
      <w:marLeft w:val="0"/>
      <w:marRight w:val="0"/>
      <w:marTop w:val="0"/>
      <w:marBottom w:val="0"/>
      <w:divBdr>
        <w:top w:val="none" w:sz="0" w:space="0" w:color="auto"/>
        <w:left w:val="none" w:sz="0" w:space="0" w:color="auto"/>
        <w:bottom w:val="none" w:sz="0" w:space="0" w:color="auto"/>
        <w:right w:val="none" w:sz="0" w:space="0" w:color="auto"/>
      </w:divBdr>
      <w:divsChild>
        <w:div w:id="1141461071">
          <w:marLeft w:val="446"/>
          <w:marRight w:val="0"/>
          <w:marTop w:val="0"/>
          <w:marBottom w:val="0"/>
          <w:divBdr>
            <w:top w:val="none" w:sz="0" w:space="0" w:color="auto"/>
            <w:left w:val="none" w:sz="0" w:space="0" w:color="auto"/>
            <w:bottom w:val="none" w:sz="0" w:space="0" w:color="auto"/>
            <w:right w:val="none" w:sz="0" w:space="0" w:color="auto"/>
          </w:divBdr>
        </w:div>
        <w:div w:id="195512315">
          <w:marLeft w:val="446"/>
          <w:marRight w:val="0"/>
          <w:marTop w:val="0"/>
          <w:marBottom w:val="0"/>
          <w:divBdr>
            <w:top w:val="none" w:sz="0" w:space="0" w:color="auto"/>
            <w:left w:val="none" w:sz="0" w:space="0" w:color="auto"/>
            <w:bottom w:val="none" w:sz="0" w:space="0" w:color="auto"/>
            <w:right w:val="none" w:sz="0" w:space="0" w:color="auto"/>
          </w:divBdr>
        </w:div>
        <w:div w:id="548953996">
          <w:marLeft w:val="446"/>
          <w:marRight w:val="0"/>
          <w:marTop w:val="0"/>
          <w:marBottom w:val="0"/>
          <w:divBdr>
            <w:top w:val="none" w:sz="0" w:space="0" w:color="auto"/>
            <w:left w:val="none" w:sz="0" w:space="0" w:color="auto"/>
            <w:bottom w:val="none" w:sz="0" w:space="0" w:color="auto"/>
            <w:right w:val="none" w:sz="0" w:space="0" w:color="auto"/>
          </w:divBdr>
        </w:div>
      </w:divsChild>
    </w:div>
    <w:div w:id="374081141">
      <w:bodyDiv w:val="1"/>
      <w:marLeft w:val="0"/>
      <w:marRight w:val="0"/>
      <w:marTop w:val="0"/>
      <w:marBottom w:val="0"/>
      <w:divBdr>
        <w:top w:val="none" w:sz="0" w:space="0" w:color="auto"/>
        <w:left w:val="none" w:sz="0" w:space="0" w:color="auto"/>
        <w:bottom w:val="none" w:sz="0" w:space="0" w:color="auto"/>
        <w:right w:val="none" w:sz="0" w:space="0" w:color="auto"/>
      </w:divBdr>
      <w:divsChild>
        <w:div w:id="1470586629">
          <w:marLeft w:val="1166"/>
          <w:marRight w:val="0"/>
          <w:marTop w:val="0"/>
          <w:marBottom w:val="0"/>
          <w:divBdr>
            <w:top w:val="none" w:sz="0" w:space="0" w:color="auto"/>
            <w:left w:val="none" w:sz="0" w:space="0" w:color="auto"/>
            <w:bottom w:val="none" w:sz="0" w:space="0" w:color="auto"/>
            <w:right w:val="none" w:sz="0" w:space="0" w:color="auto"/>
          </w:divBdr>
        </w:div>
        <w:div w:id="1121461604">
          <w:marLeft w:val="1166"/>
          <w:marRight w:val="0"/>
          <w:marTop w:val="0"/>
          <w:marBottom w:val="0"/>
          <w:divBdr>
            <w:top w:val="none" w:sz="0" w:space="0" w:color="auto"/>
            <w:left w:val="none" w:sz="0" w:space="0" w:color="auto"/>
            <w:bottom w:val="none" w:sz="0" w:space="0" w:color="auto"/>
            <w:right w:val="none" w:sz="0" w:space="0" w:color="auto"/>
          </w:divBdr>
        </w:div>
        <w:div w:id="1714504486">
          <w:marLeft w:val="1166"/>
          <w:marRight w:val="0"/>
          <w:marTop w:val="0"/>
          <w:marBottom w:val="0"/>
          <w:divBdr>
            <w:top w:val="none" w:sz="0" w:space="0" w:color="auto"/>
            <w:left w:val="none" w:sz="0" w:space="0" w:color="auto"/>
            <w:bottom w:val="none" w:sz="0" w:space="0" w:color="auto"/>
            <w:right w:val="none" w:sz="0" w:space="0" w:color="auto"/>
          </w:divBdr>
        </w:div>
      </w:divsChild>
    </w:div>
    <w:div w:id="396824532">
      <w:bodyDiv w:val="1"/>
      <w:marLeft w:val="0"/>
      <w:marRight w:val="0"/>
      <w:marTop w:val="0"/>
      <w:marBottom w:val="0"/>
      <w:divBdr>
        <w:top w:val="none" w:sz="0" w:space="0" w:color="auto"/>
        <w:left w:val="none" w:sz="0" w:space="0" w:color="auto"/>
        <w:bottom w:val="none" w:sz="0" w:space="0" w:color="auto"/>
        <w:right w:val="none" w:sz="0" w:space="0" w:color="auto"/>
      </w:divBdr>
      <w:divsChild>
        <w:div w:id="1822235684">
          <w:marLeft w:val="446"/>
          <w:marRight w:val="0"/>
          <w:marTop w:val="0"/>
          <w:marBottom w:val="0"/>
          <w:divBdr>
            <w:top w:val="none" w:sz="0" w:space="0" w:color="auto"/>
            <w:left w:val="none" w:sz="0" w:space="0" w:color="auto"/>
            <w:bottom w:val="none" w:sz="0" w:space="0" w:color="auto"/>
            <w:right w:val="none" w:sz="0" w:space="0" w:color="auto"/>
          </w:divBdr>
        </w:div>
      </w:divsChild>
    </w:div>
    <w:div w:id="517889201">
      <w:bodyDiv w:val="1"/>
      <w:marLeft w:val="0"/>
      <w:marRight w:val="0"/>
      <w:marTop w:val="0"/>
      <w:marBottom w:val="0"/>
      <w:divBdr>
        <w:top w:val="none" w:sz="0" w:space="0" w:color="auto"/>
        <w:left w:val="none" w:sz="0" w:space="0" w:color="auto"/>
        <w:bottom w:val="none" w:sz="0" w:space="0" w:color="auto"/>
        <w:right w:val="none" w:sz="0" w:space="0" w:color="auto"/>
      </w:divBdr>
    </w:div>
    <w:div w:id="552471113">
      <w:bodyDiv w:val="1"/>
      <w:marLeft w:val="0"/>
      <w:marRight w:val="0"/>
      <w:marTop w:val="0"/>
      <w:marBottom w:val="0"/>
      <w:divBdr>
        <w:top w:val="none" w:sz="0" w:space="0" w:color="auto"/>
        <w:left w:val="none" w:sz="0" w:space="0" w:color="auto"/>
        <w:bottom w:val="none" w:sz="0" w:space="0" w:color="auto"/>
        <w:right w:val="none" w:sz="0" w:space="0" w:color="auto"/>
      </w:divBdr>
    </w:div>
    <w:div w:id="563028451">
      <w:bodyDiv w:val="1"/>
      <w:marLeft w:val="0"/>
      <w:marRight w:val="0"/>
      <w:marTop w:val="0"/>
      <w:marBottom w:val="0"/>
      <w:divBdr>
        <w:top w:val="none" w:sz="0" w:space="0" w:color="auto"/>
        <w:left w:val="none" w:sz="0" w:space="0" w:color="auto"/>
        <w:bottom w:val="none" w:sz="0" w:space="0" w:color="auto"/>
        <w:right w:val="none" w:sz="0" w:space="0" w:color="auto"/>
      </w:divBdr>
    </w:div>
    <w:div w:id="748770088">
      <w:bodyDiv w:val="1"/>
      <w:marLeft w:val="0"/>
      <w:marRight w:val="0"/>
      <w:marTop w:val="0"/>
      <w:marBottom w:val="0"/>
      <w:divBdr>
        <w:top w:val="none" w:sz="0" w:space="0" w:color="auto"/>
        <w:left w:val="none" w:sz="0" w:space="0" w:color="auto"/>
        <w:bottom w:val="none" w:sz="0" w:space="0" w:color="auto"/>
        <w:right w:val="none" w:sz="0" w:space="0" w:color="auto"/>
      </w:divBdr>
    </w:div>
    <w:div w:id="755787245">
      <w:bodyDiv w:val="1"/>
      <w:marLeft w:val="0"/>
      <w:marRight w:val="0"/>
      <w:marTop w:val="0"/>
      <w:marBottom w:val="0"/>
      <w:divBdr>
        <w:top w:val="none" w:sz="0" w:space="0" w:color="auto"/>
        <w:left w:val="none" w:sz="0" w:space="0" w:color="auto"/>
        <w:bottom w:val="none" w:sz="0" w:space="0" w:color="auto"/>
        <w:right w:val="none" w:sz="0" w:space="0" w:color="auto"/>
      </w:divBdr>
      <w:divsChild>
        <w:div w:id="532113276">
          <w:marLeft w:val="446"/>
          <w:marRight w:val="0"/>
          <w:marTop w:val="0"/>
          <w:marBottom w:val="0"/>
          <w:divBdr>
            <w:top w:val="none" w:sz="0" w:space="0" w:color="auto"/>
            <w:left w:val="none" w:sz="0" w:space="0" w:color="auto"/>
            <w:bottom w:val="none" w:sz="0" w:space="0" w:color="auto"/>
            <w:right w:val="none" w:sz="0" w:space="0" w:color="auto"/>
          </w:divBdr>
        </w:div>
      </w:divsChild>
    </w:div>
    <w:div w:id="934820957">
      <w:bodyDiv w:val="1"/>
      <w:marLeft w:val="0"/>
      <w:marRight w:val="0"/>
      <w:marTop w:val="0"/>
      <w:marBottom w:val="0"/>
      <w:divBdr>
        <w:top w:val="none" w:sz="0" w:space="0" w:color="auto"/>
        <w:left w:val="none" w:sz="0" w:space="0" w:color="auto"/>
        <w:bottom w:val="none" w:sz="0" w:space="0" w:color="auto"/>
        <w:right w:val="none" w:sz="0" w:space="0" w:color="auto"/>
      </w:divBdr>
      <w:divsChild>
        <w:div w:id="1393187798">
          <w:marLeft w:val="446"/>
          <w:marRight w:val="0"/>
          <w:marTop w:val="0"/>
          <w:marBottom w:val="0"/>
          <w:divBdr>
            <w:top w:val="none" w:sz="0" w:space="0" w:color="auto"/>
            <w:left w:val="none" w:sz="0" w:space="0" w:color="auto"/>
            <w:bottom w:val="none" w:sz="0" w:space="0" w:color="auto"/>
            <w:right w:val="none" w:sz="0" w:space="0" w:color="auto"/>
          </w:divBdr>
        </w:div>
      </w:divsChild>
    </w:div>
    <w:div w:id="960955881">
      <w:bodyDiv w:val="1"/>
      <w:marLeft w:val="0"/>
      <w:marRight w:val="0"/>
      <w:marTop w:val="0"/>
      <w:marBottom w:val="0"/>
      <w:divBdr>
        <w:top w:val="none" w:sz="0" w:space="0" w:color="auto"/>
        <w:left w:val="none" w:sz="0" w:space="0" w:color="auto"/>
        <w:bottom w:val="none" w:sz="0" w:space="0" w:color="auto"/>
        <w:right w:val="none" w:sz="0" w:space="0" w:color="auto"/>
      </w:divBdr>
    </w:div>
    <w:div w:id="1047605146">
      <w:bodyDiv w:val="1"/>
      <w:marLeft w:val="0"/>
      <w:marRight w:val="0"/>
      <w:marTop w:val="0"/>
      <w:marBottom w:val="0"/>
      <w:divBdr>
        <w:top w:val="none" w:sz="0" w:space="0" w:color="auto"/>
        <w:left w:val="none" w:sz="0" w:space="0" w:color="auto"/>
        <w:bottom w:val="none" w:sz="0" w:space="0" w:color="auto"/>
        <w:right w:val="none" w:sz="0" w:space="0" w:color="auto"/>
      </w:divBdr>
      <w:divsChild>
        <w:div w:id="6714554">
          <w:marLeft w:val="446"/>
          <w:marRight w:val="0"/>
          <w:marTop w:val="0"/>
          <w:marBottom w:val="0"/>
          <w:divBdr>
            <w:top w:val="none" w:sz="0" w:space="0" w:color="auto"/>
            <w:left w:val="none" w:sz="0" w:space="0" w:color="auto"/>
            <w:bottom w:val="none" w:sz="0" w:space="0" w:color="auto"/>
            <w:right w:val="none" w:sz="0" w:space="0" w:color="auto"/>
          </w:divBdr>
        </w:div>
      </w:divsChild>
    </w:div>
    <w:div w:id="1168643053">
      <w:bodyDiv w:val="1"/>
      <w:marLeft w:val="0"/>
      <w:marRight w:val="0"/>
      <w:marTop w:val="0"/>
      <w:marBottom w:val="0"/>
      <w:divBdr>
        <w:top w:val="none" w:sz="0" w:space="0" w:color="auto"/>
        <w:left w:val="none" w:sz="0" w:space="0" w:color="auto"/>
        <w:bottom w:val="none" w:sz="0" w:space="0" w:color="auto"/>
        <w:right w:val="none" w:sz="0" w:space="0" w:color="auto"/>
      </w:divBdr>
    </w:div>
    <w:div w:id="1177186157">
      <w:bodyDiv w:val="1"/>
      <w:marLeft w:val="0"/>
      <w:marRight w:val="0"/>
      <w:marTop w:val="0"/>
      <w:marBottom w:val="0"/>
      <w:divBdr>
        <w:top w:val="none" w:sz="0" w:space="0" w:color="auto"/>
        <w:left w:val="none" w:sz="0" w:space="0" w:color="auto"/>
        <w:bottom w:val="none" w:sz="0" w:space="0" w:color="auto"/>
        <w:right w:val="none" w:sz="0" w:space="0" w:color="auto"/>
      </w:divBdr>
    </w:div>
    <w:div w:id="1400859649">
      <w:bodyDiv w:val="1"/>
      <w:marLeft w:val="0"/>
      <w:marRight w:val="0"/>
      <w:marTop w:val="0"/>
      <w:marBottom w:val="0"/>
      <w:divBdr>
        <w:top w:val="none" w:sz="0" w:space="0" w:color="auto"/>
        <w:left w:val="none" w:sz="0" w:space="0" w:color="auto"/>
        <w:bottom w:val="none" w:sz="0" w:space="0" w:color="auto"/>
        <w:right w:val="none" w:sz="0" w:space="0" w:color="auto"/>
      </w:divBdr>
      <w:divsChild>
        <w:div w:id="1432161747">
          <w:marLeft w:val="547"/>
          <w:marRight w:val="0"/>
          <w:marTop w:val="0"/>
          <w:marBottom w:val="0"/>
          <w:divBdr>
            <w:top w:val="none" w:sz="0" w:space="0" w:color="auto"/>
            <w:left w:val="none" w:sz="0" w:space="0" w:color="auto"/>
            <w:bottom w:val="none" w:sz="0" w:space="0" w:color="auto"/>
            <w:right w:val="none" w:sz="0" w:space="0" w:color="auto"/>
          </w:divBdr>
        </w:div>
      </w:divsChild>
    </w:div>
    <w:div w:id="1410812106">
      <w:bodyDiv w:val="1"/>
      <w:marLeft w:val="0"/>
      <w:marRight w:val="0"/>
      <w:marTop w:val="0"/>
      <w:marBottom w:val="0"/>
      <w:divBdr>
        <w:top w:val="none" w:sz="0" w:space="0" w:color="auto"/>
        <w:left w:val="none" w:sz="0" w:space="0" w:color="auto"/>
        <w:bottom w:val="none" w:sz="0" w:space="0" w:color="auto"/>
        <w:right w:val="none" w:sz="0" w:space="0" w:color="auto"/>
      </w:divBdr>
    </w:div>
    <w:div w:id="1427340335">
      <w:bodyDiv w:val="1"/>
      <w:marLeft w:val="0"/>
      <w:marRight w:val="0"/>
      <w:marTop w:val="0"/>
      <w:marBottom w:val="0"/>
      <w:divBdr>
        <w:top w:val="none" w:sz="0" w:space="0" w:color="auto"/>
        <w:left w:val="none" w:sz="0" w:space="0" w:color="auto"/>
        <w:bottom w:val="none" w:sz="0" w:space="0" w:color="auto"/>
        <w:right w:val="none" w:sz="0" w:space="0" w:color="auto"/>
      </w:divBdr>
      <w:divsChild>
        <w:div w:id="1481968166">
          <w:marLeft w:val="432"/>
          <w:marRight w:val="0"/>
          <w:marTop w:val="116"/>
          <w:marBottom w:val="0"/>
          <w:divBdr>
            <w:top w:val="none" w:sz="0" w:space="0" w:color="auto"/>
            <w:left w:val="none" w:sz="0" w:space="0" w:color="auto"/>
            <w:bottom w:val="none" w:sz="0" w:space="0" w:color="auto"/>
            <w:right w:val="none" w:sz="0" w:space="0" w:color="auto"/>
          </w:divBdr>
        </w:div>
        <w:div w:id="1543708747">
          <w:marLeft w:val="432"/>
          <w:marRight w:val="0"/>
          <w:marTop w:val="116"/>
          <w:marBottom w:val="0"/>
          <w:divBdr>
            <w:top w:val="none" w:sz="0" w:space="0" w:color="auto"/>
            <w:left w:val="none" w:sz="0" w:space="0" w:color="auto"/>
            <w:bottom w:val="none" w:sz="0" w:space="0" w:color="auto"/>
            <w:right w:val="none" w:sz="0" w:space="0" w:color="auto"/>
          </w:divBdr>
        </w:div>
        <w:div w:id="1435442734">
          <w:marLeft w:val="432"/>
          <w:marRight w:val="0"/>
          <w:marTop w:val="116"/>
          <w:marBottom w:val="0"/>
          <w:divBdr>
            <w:top w:val="none" w:sz="0" w:space="0" w:color="auto"/>
            <w:left w:val="none" w:sz="0" w:space="0" w:color="auto"/>
            <w:bottom w:val="none" w:sz="0" w:space="0" w:color="auto"/>
            <w:right w:val="none" w:sz="0" w:space="0" w:color="auto"/>
          </w:divBdr>
        </w:div>
        <w:div w:id="873032180">
          <w:marLeft w:val="432"/>
          <w:marRight w:val="0"/>
          <w:marTop w:val="116"/>
          <w:marBottom w:val="0"/>
          <w:divBdr>
            <w:top w:val="none" w:sz="0" w:space="0" w:color="auto"/>
            <w:left w:val="none" w:sz="0" w:space="0" w:color="auto"/>
            <w:bottom w:val="none" w:sz="0" w:space="0" w:color="auto"/>
            <w:right w:val="none" w:sz="0" w:space="0" w:color="auto"/>
          </w:divBdr>
        </w:div>
      </w:divsChild>
    </w:div>
    <w:div w:id="1446658022">
      <w:bodyDiv w:val="1"/>
      <w:marLeft w:val="0"/>
      <w:marRight w:val="0"/>
      <w:marTop w:val="0"/>
      <w:marBottom w:val="0"/>
      <w:divBdr>
        <w:top w:val="none" w:sz="0" w:space="0" w:color="auto"/>
        <w:left w:val="none" w:sz="0" w:space="0" w:color="auto"/>
        <w:bottom w:val="none" w:sz="0" w:space="0" w:color="auto"/>
        <w:right w:val="none" w:sz="0" w:space="0" w:color="auto"/>
      </w:divBdr>
    </w:div>
    <w:div w:id="1488593997">
      <w:bodyDiv w:val="1"/>
      <w:marLeft w:val="0"/>
      <w:marRight w:val="0"/>
      <w:marTop w:val="0"/>
      <w:marBottom w:val="0"/>
      <w:divBdr>
        <w:top w:val="none" w:sz="0" w:space="0" w:color="auto"/>
        <w:left w:val="none" w:sz="0" w:space="0" w:color="auto"/>
        <w:bottom w:val="none" w:sz="0" w:space="0" w:color="auto"/>
        <w:right w:val="none" w:sz="0" w:space="0" w:color="auto"/>
      </w:divBdr>
      <w:divsChild>
        <w:div w:id="1708869303">
          <w:marLeft w:val="432"/>
          <w:marRight w:val="0"/>
          <w:marTop w:val="116"/>
          <w:marBottom w:val="0"/>
          <w:divBdr>
            <w:top w:val="none" w:sz="0" w:space="0" w:color="auto"/>
            <w:left w:val="none" w:sz="0" w:space="0" w:color="auto"/>
            <w:bottom w:val="none" w:sz="0" w:space="0" w:color="auto"/>
            <w:right w:val="none" w:sz="0" w:space="0" w:color="auto"/>
          </w:divBdr>
        </w:div>
        <w:div w:id="1253584625">
          <w:marLeft w:val="432"/>
          <w:marRight w:val="0"/>
          <w:marTop w:val="116"/>
          <w:marBottom w:val="0"/>
          <w:divBdr>
            <w:top w:val="none" w:sz="0" w:space="0" w:color="auto"/>
            <w:left w:val="none" w:sz="0" w:space="0" w:color="auto"/>
            <w:bottom w:val="none" w:sz="0" w:space="0" w:color="auto"/>
            <w:right w:val="none" w:sz="0" w:space="0" w:color="auto"/>
          </w:divBdr>
        </w:div>
        <w:div w:id="281770452">
          <w:marLeft w:val="432"/>
          <w:marRight w:val="0"/>
          <w:marTop w:val="116"/>
          <w:marBottom w:val="0"/>
          <w:divBdr>
            <w:top w:val="none" w:sz="0" w:space="0" w:color="auto"/>
            <w:left w:val="none" w:sz="0" w:space="0" w:color="auto"/>
            <w:bottom w:val="none" w:sz="0" w:space="0" w:color="auto"/>
            <w:right w:val="none" w:sz="0" w:space="0" w:color="auto"/>
          </w:divBdr>
        </w:div>
        <w:div w:id="132868629">
          <w:marLeft w:val="432"/>
          <w:marRight w:val="0"/>
          <w:marTop w:val="116"/>
          <w:marBottom w:val="0"/>
          <w:divBdr>
            <w:top w:val="none" w:sz="0" w:space="0" w:color="auto"/>
            <w:left w:val="none" w:sz="0" w:space="0" w:color="auto"/>
            <w:bottom w:val="none" w:sz="0" w:space="0" w:color="auto"/>
            <w:right w:val="none" w:sz="0" w:space="0" w:color="auto"/>
          </w:divBdr>
        </w:div>
      </w:divsChild>
    </w:div>
    <w:div w:id="1499536911">
      <w:bodyDiv w:val="1"/>
      <w:marLeft w:val="0"/>
      <w:marRight w:val="0"/>
      <w:marTop w:val="0"/>
      <w:marBottom w:val="0"/>
      <w:divBdr>
        <w:top w:val="none" w:sz="0" w:space="0" w:color="auto"/>
        <w:left w:val="none" w:sz="0" w:space="0" w:color="auto"/>
        <w:bottom w:val="none" w:sz="0" w:space="0" w:color="auto"/>
        <w:right w:val="none" w:sz="0" w:space="0" w:color="auto"/>
      </w:divBdr>
    </w:div>
    <w:div w:id="1502811252">
      <w:bodyDiv w:val="1"/>
      <w:marLeft w:val="0"/>
      <w:marRight w:val="0"/>
      <w:marTop w:val="0"/>
      <w:marBottom w:val="0"/>
      <w:divBdr>
        <w:top w:val="none" w:sz="0" w:space="0" w:color="auto"/>
        <w:left w:val="none" w:sz="0" w:space="0" w:color="auto"/>
        <w:bottom w:val="none" w:sz="0" w:space="0" w:color="auto"/>
        <w:right w:val="none" w:sz="0" w:space="0" w:color="auto"/>
      </w:divBdr>
      <w:divsChild>
        <w:div w:id="1968270893">
          <w:marLeft w:val="446"/>
          <w:marRight w:val="0"/>
          <w:marTop w:val="0"/>
          <w:marBottom w:val="0"/>
          <w:divBdr>
            <w:top w:val="none" w:sz="0" w:space="0" w:color="auto"/>
            <w:left w:val="none" w:sz="0" w:space="0" w:color="auto"/>
            <w:bottom w:val="none" w:sz="0" w:space="0" w:color="auto"/>
            <w:right w:val="none" w:sz="0" w:space="0" w:color="auto"/>
          </w:divBdr>
        </w:div>
      </w:divsChild>
    </w:div>
    <w:div w:id="1509444010">
      <w:bodyDiv w:val="1"/>
      <w:marLeft w:val="0"/>
      <w:marRight w:val="0"/>
      <w:marTop w:val="0"/>
      <w:marBottom w:val="0"/>
      <w:divBdr>
        <w:top w:val="none" w:sz="0" w:space="0" w:color="auto"/>
        <w:left w:val="none" w:sz="0" w:space="0" w:color="auto"/>
        <w:bottom w:val="none" w:sz="0" w:space="0" w:color="auto"/>
        <w:right w:val="none" w:sz="0" w:space="0" w:color="auto"/>
      </w:divBdr>
      <w:divsChild>
        <w:div w:id="618803332">
          <w:marLeft w:val="446"/>
          <w:marRight w:val="0"/>
          <w:marTop w:val="0"/>
          <w:marBottom w:val="0"/>
          <w:divBdr>
            <w:top w:val="none" w:sz="0" w:space="0" w:color="auto"/>
            <w:left w:val="none" w:sz="0" w:space="0" w:color="auto"/>
            <w:bottom w:val="none" w:sz="0" w:space="0" w:color="auto"/>
            <w:right w:val="none" w:sz="0" w:space="0" w:color="auto"/>
          </w:divBdr>
        </w:div>
      </w:divsChild>
    </w:div>
    <w:div w:id="1567912940">
      <w:bodyDiv w:val="1"/>
      <w:marLeft w:val="0"/>
      <w:marRight w:val="0"/>
      <w:marTop w:val="0"/>
      <w:marBottom w:val="0"/>
      <w:divBdr>
        <w:top w:val="none" w:sz="0" w:space="0" w:color="auto"/>
        <w:left w:val="none" w:sz="0" w:space="0" w:color="auto"/>
        <w:bottom w:val="none" w:sz="0" w:space="0" w:color="auto"/>
        <w:right w:val="none" w:sz="0" w:space="0" w:color="auto"/>
      </w:divBdr>
      <w:divsChild>
        <w:div w:id="1764566006">
          <w:marLeft w:val="432"/>
          <w:marRight w:val="0"/>
          <w:marTop w:val="116"/>
          <w:marBottom w:val="0"/>
          <w:divBdr>
            <w:top w:val="none" w:sz="0" w:space="0" w:color="auto"/>
            <w:left w:val="none" w:sz="0" w:space="0" w:color="auto"/>
            <w:bottom w:val="none" w:sz="0" w:space="0" w:color="auto"/>
            <w:right w:val="none" w:sz="0" w:space="0" w:color="auto"/>
          </w:divBdr>
        </w:div>
        <w:div w:id="31544156">
          <w:marLeft w:val="432"/>
          <w:marRight w:val="0"/>
          <w:marTop w:val="116"/>
          <w:marBottom w:val="0"/>
          <w:divBdr>
            <w:top w:val="none" w:sz="0" w:space="0" w:color="auto"/>
            <w:left w:val="none" w:sz="0" w:space="0" w:color="auto"/>
            <w:bottom w:val="none" w:sz="0" w:space="0" w:color="auto"/>
            <w:right w:val="none" w:sz="0" w:space="0" w:color="auto"/>
          </w:divBdr>
        </w:div>
        <w:div w:id="187066391">
          <w:marLeft w:val="432"/>
          <w:marRight w:val="0"/>
          <w:marTop w:val="116"/>
          <w:marBottom w:val="0"/>
          <w:divBdr>
            <w:top w:val="none" w:sz="0" w:space="0" w:color="auto"/>
            <w:left w:val="none" w:sz="0" w:space="0" w:color="auto"/>
            <w:bottom w:val="none" w:sz="0" w:space="0" w:color="auto"/>
            <w:right w:val="none" w:sz="0" w:space="0" w:color="auto"/>
          </w:divBdr>
        </w:div>
        <w:div w:id="670182839">
          <w:marLeft w:val="432"/>
          <w:marRight w:val="0"/>
          <w:marTop w:val="116"/>
          <w:marBottom w:val="0"/>
          <w:divBdr>
            <w:top w:val="none" w:sz="0" w:space="0" w:color="auto"/>
            <w:left w:val="none" w:sz="0" w:space="0" w:color="auto"/>
            <w:bottom w:val="none" w:sz="0" w:space="0" w:color="auto"/>
            <w:right w:val="none" w:sz="0" w:space="0" w:color="auto"/>
          </w:divBdr>
        </w:div>
      </w:divsChild>
    </w:div>
    <w:div w:id="1629315124">
      <w:bodyDiv w:val="1"/>
      <w:marLeft w:val="0"/>
      <w:marRight w:val="0"/>
      <w:marTop w:val="0"/>
      <w:marBottom w:val="0"/>
      <w:divBdr>
        <w:top w:val="none" w:sz="0" w:space="0" w:color="auto"/>
        <w:left w:val="none" w:sz="0" w:space="0" w:color="auto"/>
        <w:bottom w:val="none" w:sz="0" w:space="0" w:color="auto"/>
        <w:right w:val="none" w:sz="0" w:space="0" w:color="auto"/>
      </w:divBdr>
    </w:div>
    <w:div w:id="1642344020">
      <w:bodyDiv w:val="1"/>
      <w:marLeft w:val="0"/>
      <w:marRight w:val="0"/>
      <w:marTop w:val="0"/>
      <w:marBottom w:val="0"/>
      <w:divBdr>
        <w:top w:val="none" w:sz="0" w:space="0" w:color="auto"/>
        <w:left w:val="none" w:sz="0" w:space="0" w:color="auto"/>
        <w:bottom w:val="none" w:sz="0" w:space="0" w:color="auto"/>
        <w:right w:val="none" w:sz="0" w:space="0" w:color="auto"/>
      </w:divBdr>
      <w:divsChild>
        <w:div w:id="1973516155">
          <w:marLeft w:val="446"/>
          <w:marRight w:val="0"/>
          <w:marTop w:val="0"/>
          <w:marBottom w:val="0"/>
          <w:divBdr>
            <w:top w:val="none" w:sz="0" w:space="0" w:color="auto"/>
            <w:left w:val="none" w:sz="0" w:space="0" w:color="auto"/>
            <w:bottom w:val="none" w:sz="0" w:space="0" w:color="auto"/>
            <w:right w:val="none" w:sz="0" w:space="0" w:color="auto"/>
          </w:divBdr>
        </w:div>
      </w:divsChild>
    </w:div>
    <w:div w:id="1777486012">
      <w:bodyDiv w:val="1"/>
      <w:marLeft w:val="0"/>
      <w:marRight w:val="0"/>
      <w:marTop w:val="0"/>
      <w:marBottom w:val="0"/>
      <w:divBdr>
        <w:top w:val="none" w:sz="0" w:space="0" w:color="auto"/>
        <w:left w:val="none" w:sz="0" w:space="0" w:color="auto"/>
        <w:bottom w:val="none" w:sz="0" w:space="0" w:color="auto"/>
        <w:right w:val="none" w:sz="0" w:space="0" w:color="auto"/>
      </w:divBdr>
    </w:div>
    <w:div w:id="1797023264">
      <w:bodyDiv w:val="1"/>
      <w:marLeft w:val="0"/>
      <w:marRight w:val="0"/>
      <w:marTop w:val="0"/>
      <w:marBottom w:val="0"/>
      <w:divBdr>
        <w:top w:val="none" w:sz="0" w:space="0" w:color="auto"/>
        <w:left w:val="none" w:sz="0" w:space="0" w:color="auto"/>
        <w:bottom w:val="none" w:sz="0" w:space="0" w:color="auto"/>
        <w:right w:val="none" w:sz="0" w:space="0" w:color="auto"/>
      </w:divBdr>
    </w:div>
    <w:div w:id="1810047262">
      <w:bodyDiv w:val="1"/>
      <w:marLeft w:val="0"/>
      <w:marRight w:val="0"/>
      <w:marTop w:val="0"/>
      <w:marBottom w:val="0"/>
      <w:divBdr>
        <w:top w:val="none" w:sz="0" w:space="0" w:color="auto"/>
        <w:left w:val="none" w:sz="0" w:space="0" w:color="auto"/>
        <w:bottom w:val="none" w:sz="0" w:space="0" w:color="auto"/>
        <w:right w:val="none" w:sz="0" w:space="0" w:color="auto"/>
      </w:divBdr>
    </w:div>
    <w:div w:id="1830243419">
      <w:bodyDiv w:val="1"/>
      <w:marLeft w:val="0"/>
      <w:marRight w:val="0"/>
      <w:marTop w:val="0"/>
      <w:marBottom w:val="0"/>
      <w:divBdr>
        <w:top w:val="none" w:sz="0" w:space="0" w:color="auto"/>
        <w:left w:val="none" w:sz="0" w:space="0" w:color="auto"/>
        <w:bottom w:val="none" w:sz="0" w:space="0" w:color="auto"/>
        <w:right w:val="none" w:sz="0" w:space="0" w:color="auto"/>
      </w:divBdr>
    </w:div>
    <w:div w:id="1946033917">
      <w:bodyDiv w:val="1"/>
      <w:marLeft w:val="0"/>
      <w:marRight w:val="0"/>
      <w:marTop w:val="0"/>
      <w:marBottom w:val="0"/>
      <w:divBdr>
        <w:top w:val="none" w:sz="0" w:space="0" w:color="auto"/>
        <w:left w:val="none" w:sz="0" w:space="0" w:color="auto"/>
        <w:bottom w:val="none" w:sz="0" w:space="0" w:color="auto"/>
        <w:right w:val="none" w:sz="0" w:space="0" w:color="auto"/>
      </w:divBdr>
    </w:div>
    <w:div w:id="2007394495">
      <w:bodyDiv w:val="1"/>
      <w:marLeft w:val="0"/>
      <w:marRight w:val="0"/>
      <w:marTop w:val="0"/>
      <w:marBottom w:val="0"/>
      <w:divBdr>
        <w:top w:val="none" w:sz="0" w:space="0" w:color="auto"/>
        <w:left w:val="none" w:sz="0" w:space="0" w:color="auto"/>
        <w:bottom w:val="none" w:sz="0" w:space="0" w:color="auto"/>
        <w:right w:val="none" w:sz="0" w:space="0" w:color="auto"/>
      </w:divBdr>
      <w:divsChild>
        <w:div w:id="1189563047">
          <w:marLeft w:val="446"/>
          <w:marRight w:val="0"/>
          <w:marTop w:val="0"/>
          <w:marBottom w:val="0"/>
          <w:divBdr>
            <w:top w:val="none" w:sz="0" w:space="0" w:color="auto"/>
            <w:left w:val="none" w:sz="0" w:space="0" w:color="auto"/>
            <w:bottom w:val="none" w:sz="0" w:space="0" w:color="auto"/>
            <w:right w:val="none" w:sz="0" w:space="0" w:color="auto"/>
          </w:divBdr>
        </w:div>
      </w:divsChild>
    </w:div>
    <w:div w:id="2018800921">
      <w:bodyDiv w:val="1"/>
      <w:marLeft w:val="0"/>
      <w:marRight w:val="0"/>
      <w:marTop w:val="0"/>
      <w:marBottom w:val="0"/>
      <w:divBdr>
        <w:top w:val="none" w:sz="0" w:space="0" w:color="auto"/>
        <w:left w:val="none" w:sz="0" w:space="0" w:color="auto"/>
        <w:bottom w:val="none" w:sz="0" w:space="0" w:color="auto"/>
        <w:right w:val="none" w:sz="0" w:space="0" w:color="auto"/>
      </w:divBdr>
    </w:div>
    <w:div w:id="2097170707">
      <w:bodyDiv w:val="1"/>
      <w:marLeft w:val="0"/>
      <w:marRight w:val="0"/>
      <w:marTop w:val="0"/>
      <w:marBottom w:val="0"/>
      <w:divBdr>
        <w:top w:val="none" w:sz="0" w:space="0" w:color="auto"/>
        <w:left w:val="none" w:sz="0" w:space="0" w:color="auto"/>
        <w:bottom w:val="none" w:sz="0" w:space="0" w:color="auto"/>
        <w:right w:val="none" w:sz="0" w:space="0" w:color="auto"/>
      </w:divBdr>
    </w:div>
    <w:div w:id="21112434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thecollegeinvestor.com/12189/profit-from-global-growth-with-the-natural-resources-sector/" TargetMode="External"/><Relationship Id="rId17" Type="http://schemas.openxmlformats.org/officeDocument/2006/relationships/image" Target="media/image8.jpg"/><Relationship Id="rId25" Type="http://schemas.openxmlformats.org/officeDocument/2006/relationships/oleObject" Target="embeddings/oleObject1.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6.emf"/><Relationship Id="rId10" Type="http://schemas.openxmlformats.org/officeDocument/2006/relationships/hyperlink" Target="http://www.apachecorp.com/About_Apache/Mission.aspx" TargetMode="External"/><Relationship Id="rId19" Type="http://schemas.openxmlformats.org/officeDocument/2006/relationships/image" Target="media/image10.png"/><Relationship Id="rId31" Type="http://schemas.openxmlformats.org/officeDocument/2006/relationships/hyperlink" Target="http://www.nasdaq.com/symbol/apa/earnings-growth"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cid:image001.png@01D1D187.AA41E390" TargetMode="External"/><Relationship Id="rId27" Type="http://schemas.openxmlformats.org/officeDocument/2006/relationships/package" Target="embeddings/Microsoft_Excel_Macro-Enabled_Worksheet.xlsm"/><Relationship Id="rId30" Type="http://schemas.openxmlformats.org/officeDocument/2006/relationships/hyperlink" Target="https://ycharts.com/companies/APA/market_c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Ayata2013Apache</b:Tag>
    <b:SourceType>DocumentFromInternetSite</b:SourceType>
    <b:Guid>{389094E8-A157-4D91-B1B8-0409C6220A69}</b:Guid>
    <b:Author>
      <b:Author>
        <b:Corporate>Ayata Prescriptive Analytics</b:Corporate>
        <b:NameList>
          <b:Person>
            <b:Last>Basu</b:Last>
            <b:First>Atana</b:First>
          </b:Person>
        </b:NameList>
      </b:Author>
    </b:Author>
    <b:Title>Customer Profile: Apache Corporation</b:Title>
    <b:Year>2013</b:Year>
    <b:InternetSiteTitle>Ayata Prescriptive Analytics</b:InternetSiteTitle>
    <b:Month>Septiembre</b:Month>
    <b:Day>5</b:Day>
    <b:URL>http://ayata.com/customer-profile-apache-corporation/</b:URL>
    <b:RefOrder>1</b:RefOrder>
  </b:Source>
  <b:Source>
    <b:Tag>Wheatley2013</b:Tag>
    <b:SourceType>JournalArticle</b:SourceType>
    <b:Guid>{2C8D8C26-E5EA-4920-9BB0-DFA7D295F6EA}</b:Guid>
    <b:Title>Underground Analytics: The Value in Predicting When an Oil Pump Fails</b:Title>
    <b:JournalName>DataInformed Magazine</b:JournalName>
    <b:Year>2013</b:Year>
    <b:Author>
      <b:Author>
        <b:NameList>
          <b:Person>
            <b:Last>Wheatley</b:Last>
            <b:First>Malcolm</b:First>
          </b:Person>
        </b:NameList>
      </b:Author>
    </b:Author>
    <b:Month>May</b:Month>
    <b:Day>29</b:Day>
    <b:URL>http://data-informed.com/underground-analytics-the-value-in-predicting-when-an-oil-pump-fails</b:URL>
    <b:RefOrder>2</b:RefOrder>
  </b:Source>
  <b:Source>
    <b:Tag>Lyons1996</b:Tag>
    <b:SourceType>Book</b:SourceType>
    <b:Guid>{C163388F-6B85-40C3-BFCC-8A5F95BB55C2}</b:Guid>
    <b:Title>Standard handbook of petroleum &amp; natural gas engineering</b:Title>
    <b:Year>1996</b:Year>
    <b:Pages>662</b:Pages>
    <b:Author>
      <b:Author>
        <b:NameList>
          <b:Person>
            <b:Last>Lyons</b:Last>
            <b:Middle>C.</b:Middle>
            <b:First>William</b:First>
          </b:Person>
        </b:NameList>
      </b:Author>
    </b:Author>
    <b:Publisher>Gulf Professional Publishing</b:Publisher>
    <b:Volume>1</b:Volume>
    <b:RefOrder>3</b:RefOrder>
  </b:Source>
  <b:Source>
    <b:Tag>ESPpump2012</b:Tag>
    <b:SourceType>InternetSite</b:SourceType>
    <b:Guid>{EE39688E-3E06-4487-892F-32A6DDFB8922}</b:Guid>
    <b:Title>ESP Pump</b:Title>
    <b:Year>2012</b:Year>
    <b:InternetSiteTitle>ESP Pump</b:InternetSiteTitle>
    <b:URL>http://esppump.com/</b:URL>
    <b:RefOrder>4</b:RefOrder>
  </b:Source>
  <b:Source>
    <b:Tag>Presley2013</b:Tag>
    <b:SourceType>JournalArticle</b:SourceType>
    <b:Guid>{B61A92B3-C922-4FB1-A468-1C8AD18F3140}</b:Guid>
    <b:Title>ESP for ESPs?</b:Title>
    <b:Year>2013</b:Year>
    <b:Month>July</b:Month>
    <b:Day>1</b:Day>
    <b:URL>http://www.epmag.com/esp-esps-696411#p=full</b:URL>
    <b:JournalName>Hart E&amp;P Magazine</b:JournalName>
    <b:Author>
      <b:Author>
        <b:NameList>
          <b:Person>
            <b:Last>Presley</b:Last>
            <b:First>Jennifer </b:First>
          </b:Person>
        </b:NameList>
      </b:Author>
    </b:Author>
    <b:RefOrder>5</b:RefOrder>
  </b:Source>
  <b:Source>
    <b:Tag>USEIA2016</b:Tag>
    <b:SourceType>DocumentFromInternetSite</b:SourceType>
    <b:Guid>{357758C8-6BFE-40D4-B35B-C4120C601396}</b:Guid>
    <b:Title>Spot prices</b:Title>
    <b:InternetSiteTitle>Petroleum &amp; Other Liquids</b:InternetSiteTitle>
    <b:Year>2016</b:Year>
    <b:Month>June</b:Month>
    <b:Day>6</b:Day>
    <b:URL>https://www.eia.gov/dnav/pet/pet_pri_spt_s1_d.htm</b:URL>
    <b:Author>
      <b:Author>
        <b:Corporate>U.S. Energy Information Administration</b:Corporate>
      </b:Author>
    </b:Author>
    <b:RefOrder>6</b:RefOrder>
  </b:Source>
  <b:Source>
    <b:Tag>CFER2016</b:Tag>
    <b:SourceType>InternetSite</b:SourceType>
    <b:Guid>{FCA28C15-8CEC-400A-9EF4-D506D6CD4F09}</b:Guid>
    <b:Author>
      <b:Author>
        <b:Corporate>C-FER Technologies</b:Corporate>
      </b:Author>
    </b:Author>
    <b:InternetSiteTitle>Electrical Submersible Pump - Reliability Information and Failure Tracking System (ESP-RIFTS)</b:InternetSiteTitle>
    <b:Year>2016</b:Year>
    <b:Month>May</b:Month>
    <b:Day>6</b:Day>
    <b:URL>http://jip.esprifts.com/</b:URL>
    <b:RefOrder>7</b:RefOrder>
  </b:Source>
  <b:Source>
    <b:Tag>Holdaway2014</b:Tag>
    <b:SourceType>Book</b:SourceType>
    <b:Guid>{65940D9D-8CDE-40D7-8BA9-2D87EBEACAB7}</b:Guid>
    <b:Title>Harness Oil and Gas Big Data with Analytics: Optimize Exploration and Production with Data Driven Models</b:Title>
    <b:Year>2014</b:Year>
    <b:Author>
      <b:Author>
        <b:NameList>
          <b:Person>
            <b:Last>Holdaway</b:Last>
            <b:First>Keith</b:First>
          </b:Person>
        </b:NameList>
      </b:Author>
    </b:Author>
    <b:City>Cary</b:City>
    <b:Publisher>John Wiley &amp; Sons</b:Publisher>
    <b:StateProvince>North Carolina</b:StateProvince>
    <b:CountryRegion>USA</b:CountryRegion>
    <b:RefOrder>8</b:RefOrder>
  </b:Source>
  <b:Source>
    <b:Tag>PHPSimplex</b:Tag>
    <b:SourceType>InternetSite</b:SourceType>
    <b:Guid>{B92F0E0D-CF96-442D-AF36-EFEC73689CAE}</b:Guid>
    <b:Title>PHPSimplex</b:Title>
    <b:InternetSiteTitle>PHPSimplex</b:InternetSiteTitle>
    <b:URL>http://www.phpsimplex.com/en/#</b:URL>
    <b:Author>
      <b:Author>
        <b:NameList>
          <b:Person>
            <b:Last>Izquierdo Granja</b:Last>
            <b:First>Daniel</b:First>
          </b:Person>
          <b:Person>
            <b:Last>Ruiz Ruiz</b:Last>
            <b:Middle> José</b:Middle>
            <b:First>Juan</b:First>
          </b:Person>
        </b:NameList>
      </b:Author>
    </b:Author>
    <b:RefOrder>1</b:RefOrder>
  </b:Source>
</b:Sources>
</file>

<file path=customXml/itemProps1.xml><?xml version="1.0" encoding="utf-8"?>
<ds:datastoreItem xmlns:ds="http://schemas.openxmlformats.org/officeDocument/2006/customXml" ds:itemID="{EB9FDF41-D8F5-4D9E-9914-537FB25A9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34</Pages>
  <Words>6435</Words>
  <Characters>36683</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43032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Sonam Manhas</dc:creator>
  <cp:keywords/>
  <dc:description/>
  <cp:lastModifiedBy>Priyank Dsilva</cp:lastModifiedBy>
  <cp:revision>6</cp:revision>
  <dcterms:created xsi:type="dcterms:W3CDTF">2016-06-29T04:39:00Z</dcterms:created>
  <dcterms:modified xsi:type="dcterms:W3CDTF">2016-06-29T04:44:00Z</dcterms:modified>
</cp:coreProperties>
</file>