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Davis AI in Dynatrace</w:t>
      </w:r>
    </w:p>
    <w:p>
      <w:pPr>
        <w:pStyle w:val="Heading2"/>
      </w:pPr>
      <w:r>
        <w:t>🔍 What Is Davis AI?</w:t>
      </w:r>
    </w:p>
    <w:p>
      <w:r>
        <w:t>Davis is Dynatrace’s proprietary, hypermodal AI engine combining three AI paradigms:</w:t>
        <w:br/>
        <w:t>1. Predictive AI – Forecasts metric trends (e.g., resource usage forecasts, seasonal baselining, anomaly predictions across full systems).</w:t>
        <w:br/>
        <w:t>2. Causal AI – Detects anomalies and leverages automatic fault‑tree analysis (causation-driven root cause) using topology, metrics, traces, logs, and more.</w:t>
        <w:br/>
        <w:t>3. Generative AI (Davis CoPilot) – Converts natural-language prompts into DQL queries, dashboards, notebooks or remediation scripts, aiding both insights and automation.</w:t>
      </w:r>
    </w:p>
    <w:p>
      <w:pPr>
        <w:pStyle w:val="Heading2"/>
      </w:pPr>
      <w:r>
        <w:t>🛠 Core Capabilities</w:t>
      </w:r>
    </w:p>
    <w:p>
      <w:r>
        <w:t>- Anomaly Detection &amp; Root Cause: Auto-detects performance issues, groups them by topology and impact, and pinpoints precise root causes—no manual rule writing.</w:t>
        <w:br/>
        <w:t>- Forecasting &amp; Auto-remediation: Uses adaptive baselines to preemptively flag deviations, predict capacity needs, and trigger automated workflows like disk resizing or scaling.</w:t>
        <w:br/>
        <w:t>- Natural-Language Analytics &amp; Dashboards: Davis CoPilot turns “Show me average latency last week” into a ready-made chart or query.</w:t>
        <w:br/>
        <w:t>- Generative-powered Orchestration: Builds full incident-response playbooks, firewall rules, remediation actions, and more from conversational requests.</w:t>
      </w:r>
    </w:p>
    <w:p>
      <w:pPr>
        <w:pStyle w:val="Heading2"/>
      </w:pPr>
      <w:r>
        <w:t>📈 Why It Matters</w:t>
      </w:r>
    </w:p>
    <w:p>
      <w:r>
        <w:t>- Faster resolution: Automated root cause analysis shortens MTTR.</w:t>
        <w:br/>
        <w:t>- Proactive operations: Shifts from reactive alerting to prevention via forecasting and remediation.</w:t>
        <w:br/>
        <w:t>- Democratized data insights: Enables anyone to query, visualize, and act—no coding or specialized skills required.</w:t>
        <w:br/>
        <w:t>- Human–machine synergy: Balances automation with oversight, letting teams focus on innovation.</w:t>
      </w:r>
    </w:p>
    <w:p>
      <w:pPr>
        <w:pStyle w:val="Heading2"/>
      </w:pPr>
      <w:r>
        <w:t>💡 Use Cases</w:t>
      </w:r>
    </w:p>
    <w:p>
      <w:r>
        <w:t>- Monitoring complex multi-cloud and Kubernetes apps.</w:t>
        <w:br/>
        <w:t>- Auto-scaling infrastructure based on forecasted demand.</w:t>
        <w:br/>
        <w:t>- Security ops: auto-detect threats (e.g. anomalous login failures) and trigger firewall policies in real-time.</w:t>
        <w:br/>
        <w:t>- AI observability: monitoring generative AI (e.g., OpenAI) services performance and cost within your apps.</w:t>
      </w:r>
    </w:p>
    <w:p>
      <w:pPr>
        <w:pStyle w:val="Heading2"/>
      </w:pPr>
      <w:r>
        <w:t>✅ In Summary</w:t>
      </w:r>
    </w:p>
    <w:p>
      <w:r>
        <w:t>Davis AI empowers Dynatrace to deliver true AIOps: prediction, diagnosis, and action—all in a single self-operating platform. Its multimodal approach is a key differentiator:</w:t>
        <w:br/>
        <w:br/>
        <w:t>- No-code analytics</w:t>
        <w:br/>
        <w:t>- Predictive operations</w:t>
        <w:br/>
        <w:t>- Causal‑driven root cause</w:t>
        <w:br/>
        <w:t>- Generative AI automation</w:t>
        <w:br/>
        <w:br/>
        <w:t>Whether for proactive reliability, smarter dashboards, or AI-augmented remediation, Davis accelerates both productivity and resilience for SRE, DevOps, and business teams alike.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