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48" w:space="0"/>
        </w:pBdr>
      </w:pPr>
      <w:r>
        <w:rPr>
          <w:sz w:val="4"/>
          <w:szCs w:val="4"/>
        </w:rPr>
        <w:t xml:space="preserve"/>
      </w:r>
    </w:p>
    <w:p>
      <w:r>
        <w:rPr>
          <w:sz w:val="24"/>
          <w:szCs w:val="24"/>
        </w:rPr>
        <w:t xml:space="preserve"/>
      </w:r>
    </w:p>
    <w:p>
      <w:pPr>
        <w:jc w:val="center"/>
      </w:pPr>
      <w:r>
        <w:rPr>
          <w:rFonts w:ascii="Arial" w:cs="Arial" w:eastAsia="Arial" w:hAnsi="Arial"/>
          <w:b/>
          <w:bCs/>
          <w:color w:val="1B3A6B"/>
          <w:sz w:val="72"/>
          <w:szCs w:val="72"/>
        </w:rPr>
        <w:t xml:space="preserve">PRAKASH CHEMICALS</w:t>
      </w:r>
    </w:p>
    <w:p>
      <w:pPr>
        <w:jc w:val="center"/>
      </w:pPr>
      <w:r>
        <w:rPr>
          <w:rFonts w:ascii="Arial" w:cs="Arial" w:eastAsia="Arial" w:hAnsi="Arial"/>
          <w:b/>
          <w:bCs/>
          <w:color w:val="2E75B6"/>
          <w:sz w:val="52"/>
          <w:szCs w:val="52"/>
        </w:rPr>
        <w:t xml:space="preserve">PRODUCT CATALOGUE</w:t>
      </w:r>
    </w:p>
    <w:p>
      <w:r>
        <w:rPr>
          <w:sz w:val="24"/>
          <w:szCs w:val="24"/>
        </w:rPr>
        <w:t xml:space="preserve"/>
      </w:r>
    </w:p>
    <w:p>
      <w:pPr>
        <w:pBdr>
          <w:bottom w:val="single" w:color="E07B22" w:sz="12" w:space="6"/>
        </w:pBdr>
        <w:jc w:val="center"/>
      </w:pPr>
      <w:r>
        <w:rPr>
          <w:rFonts w:ascii="Arial" w:cs="Arial" w:eastAsia="Arial" w:hAnsi="Arial"/>
          <w:b w:val="false"/>
          <w:bCs w:val="false"/>
          <w:i/>
          <w:iCs/>
          <w:color w:val="555555"/>
          <w:sz w:val="28"/>
          <w:szCs w:val="28"/>
        </w:rPr>
        <w:t xml:space="preserve">Comprehensive Chemical Products Reference</w:t>
      </w:r>
    </w:p>
    <w:p>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B3A6B" w:val="clear"/>
            <w:tcMar>
              <w:top w:type="dxa" w:w="200"/>
              <w:left w:type="dxa" w:w="120"/>
              <w:bottom w:type="dxa" w:w="200"/>
              <w:right w:type="dxa" w:w="120"/>
            </w:tcMar>
          </w:tcPr>
          <w:p>
            <w:pPr>
              <w:jc w:val="center"/>
            </w:pPr>
            <w:r>
              <w:rPr>
                <w:rFonts w:ascii="Arial" w:cs="Arial" w:eastAsia="Arial" w:hAnsi="Arial"/>
                <w:b/>
                <w:bCs/>
                <w:color w:val="E07B22"/>
                <w:sz w:val="64"/>
                <w:szCs w:val="64"/>
              </w:rPr>
              <w:t xml:space="preserve">112</w:t>
            </w:r>
          </w:p>
          <w:p>
            <w:pPr>
              <w:jc w:val="center"/>
            </w:pPr>
            <w:r>
              <w:rPr>
                <w:rFonts w:ascii="Arial" w:cs="Arial" w:eastAsia="Arial" w:hAnsi="Arial"/>
                <w:color w:val="FFFFFF"/>
                <w:sz w:val="24"/>
                <w:szCs w:val="24"/>
              </w:rPr>
              <w:t xml:space="preserve">Total Products</w:t>
            </w:r>
          </w:p>
        </w:tc>
        <w:tc>
          <w:tcPr>
            <w:tcW w:type="dxa" w:w="3120"/>
            <w:tcBorders>
              <w:top w:val="single" w:color="2E75B6" w:sz="1"/>
              <w:left w:val="single" w:color="2E75B6" w:sz="1"/>
              <w:bottom w:val="single" w:color="2E75B6" w:sz="1"/>
              <w:right w:val="single" w:color="2E75B6" w:sz="1"/>
            </w:tcBorders>
            <w:shd w:fill="2E75B6" w:val="clear"/>
            <w:tcMar>
              <w:top w:type="dxa" w:w="200"/>
              <w:left w:type="dxa" w:w="120"/>
              <w:bottom w:type="dxa" w:w="200"/>
              <w:right w:type="dxa" w:w="120"/>
            </w:tcMar>
          </w:tcPr>
          <w:p>
            <w:pPr>
              <w:jc w:val="center"/>
            </w:pPr>
            <w:r>
              <w:rPr>
                <w:rFonts w:ascii="Arial" w:cs="Arial" w:eastAsia="Arial" w:hAnsi="Arial"/>
                <w:b/>
                <w:bCs/>
                <w:color w:val="E07B22"/>
                <w:sz w:val="64"/>
                <w:szCs w:val="64"/>
              </w:rPr>
              <w:t xml:space="preserve">10+</w:t>
            </w:r>
          </w:p>
          <w:p>
            <w:pPr>
              <w:jc w:val="center"/>
            </w:pPr>
            <w:r>
              <w:rPr>
                <w:rFonts w:ascii="Arial" w:cs="Arial" w:eastAsia="Arial" w:hAnsi="Arial"/>
                <w:color w:val="FFFFFF"/>
                <w:sz w:val="24"/>
                <w:szCs w:val="24"/>
              </w:rPr>
              <w:t xml:space="preserve">Industry Sectors</w:t>
            </w:r>
          </w:p>
        </w:tc>
        <w:tc>
          <w:tcPr>
            <w:tcW w:type="dxa" w:w="3120"/>
            <w:tcBorders>
              <w:top w:val="single" w:color="2E75B6" w:sz="1"/>
              <w:left w:val="single" w:color="2E75B6" w:sz="1"/>
              <w:bottom w:val="single" w:color="2E75B6" w:sz="1"/>
              <w:right w:val="single" w:color="2E75B6" w:sz="1"/>
            </w:tcBorders>
            <w:shd w:fill="1B3A6B" w:val="clear"/>
            <w:tcMar>
              <w:top w:type="dxa" w:w="200"/>
              <w:left w:type="dxa" w:w="120"/>
              <w:bottom w:type="dxa" w:w="200"/>
              <w:right w:type="dxa" w:w="120"/>
            </w:tcMar>
          </w:tcPr>
          <w:p>
            <w:pPr>
              <w:jc w:val="center"/>
            </w:pPr>
            <w:r>
              <w:rPr>
                <w:rFonts w:ascii="Arial" w:cs="Arial" w:eastAsia="Arial" w:hAnsi="Arial"/>
                <w:b/>
                <w:bCs/>
                <w:color w:val="E07B22"/>
                <w:sz w:val="64"/>
                <w:szCs w:val="64"/>
              </w:rPr>
              <w:t xml:space="preserve">ISO</w:t>
            </w:r>
          </w:p>
          <w:p>
            <w:pPr>
              <w:jc w:val="center"/>
            </w:pPr>
            <w:r>
              <w:rPr>
                <w:rFonts w:ascii="Arial" w:cs="Arial" w:eastAsia="Arial" w:hAnsi="Arial"/>
                <w:color w:val="FFFFFF"/>
                <w:sz w:val="24"/>
                <w:szCs w:val="24"/>
              </w:rPr>
              <w:t xml:space="preserve">Certified Quality</w:t>
            </w:r>
          </w:p>
        </w:tc>
      </w:tr>
    </w:tbl>
    <w:p>
      <w:r>
        <w:rPr>
          <w:sz w:val="48"/>
          <w:szCs w:val="48"/>
        </w:rPr>
        <w:t xml:space="preserve"/>
      </w:r>
    </w:p>
    <w:p>
      <w:pPr>
        <w:jc w:val="center"/>
      </w:pPr>
      <w:r>
        <w:rPr>
          <w:rFonts w:ascii="Arial" w:cs="Arial" w:eastAsia="Arial" w:hAnsi="Arial"/>
          <w:color w:val="666666"/>
          <w:sz w:val="22"/>
          <w:szCs w:val="22"/>
        </w:rPr>
        <w:t xml:space="preserve">Solvents  •  Surfactants  •  Industrial Acids &amp; Alkalis  •  Water Treatment  •  Personal Care</w:t>
      </w:r>
    </w:p>
    <w:p>
      <w:pPr>
        <w:jc w:val="center"/>
      </w:pPr>
      <w:r>
        <w:rPr>
          <w:rFonts w:ascii="Arial" w:cs="Arial" w:eastAsia="Arial" w:hAnsi="Arial"/>
          <w:color w:val="666666"/>
          <w:sz w:val="22"/>
          <w:szCs w:val="22"/>
        </w:rPr>
        <w:t xml:space="preserve">Specialty Chemicals  •  Detergent Raw Materials  •  Aromatic Hydrocarbons</w:t>
      </w:r>
    </w:p>
    <w:p>
      <w:r>
        <w:rPr>
          <w:sz w:val="48"/>
          <w:szCs w:val="48"/>
        </w:rPr>
        <w:t xml:space="preserve"/>
      </w:r>
    </w:p>
    <w:p>
      <w:pPr>
        <w:pBdr>
          <w:bottom w:val="single" w:color="2E75B6" w:sz="6" w:space="4"/>
        </w:pBdr>
        <w:jc w:val="center"/>
      </w:pPr>
      <w:r>
        <w:rPr>
          <w:rFonts w:ascii="Arial" w:cs="Arial" w:eastAsia="Arial" w:hAnsi="Arial"/>
          <w:i/>
          <w:iCs/>
          <w:color w:val="888888"/>
          <w:sz w:val="18"/>
          <w:szCs w:val="18"/>
        </w:rPr>
        <w:t xml:space="preserve">Document compiled: April 2026  |  Products #1–34 (detailed)  |  For quotations contact your Prakash Chemicals representative</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6B"/>
          <w:sz w:val="36"/>
          <w:szCs w:val="36"/>
        </w:rPr>
        <w:t xml:space="preserve">PRODUCTS INDEX</w:t>
      </w:r>
    </w:p>
    <w:p>
      <w:pPr>
        <w:pBdr>
          <w:bottom w:val="single" w:color="2E75B6" w:sz="6" w:space="4"/>
        </w:pBdr>
      </w:pPr>
      <w:r>
        <w:rPr>
          <w:rFonts w:ascii="Arial" w:cs="Arial" w:eastAsia="Arial" w:hAnsi="Arial"/>
          <w:i/>
          <w:iCs/>
          <w:color w:val="555555"/>
          <w:sz w:val="20"/>
          <w:szCs w:val="20"/>
        </w:rPr>
        <w:t xml:space="preserve">Products #1–34 are fully detailed in this catalogue. Products #35–112 are listed as placeholders pending additional data scraping.</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800"/>
        <w:gridCol w:w="1560"/>
        <w:gridCol w:w="100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00"/>
            </w:tcMar>
            <w:vAlign w:val="center"/>
          </w:tcPr>
          <w:p>
            <w:pPr>
              <w:jc w:val="center"/>
            </w:pPr>
            <w:r>
              <w:rPr>
                <w:rFonts w:ascii="Arial" w:cs="Arial" w:eastAsia="Arial" w:hAnsi="Arial"/>
                <w:b/>
                <w:bCs/>
                <w:color w:val="FFFFFF"/>
                <w:sz w:val="20"/>
                <w:szCs w:val="20"/>
              </w:rPr>
              <w:t xml:space="preserve">No.</w:t>
            </w:r>
          </w:p>
        </w:tc>
        <w:tc>
          <w:tcPr>
            <w:tcW w:type="dxa" w:w="4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00"/>
            </w:tcMar>
            <w:vAlign w:val="center"/>
          </w:tcPr>
          <w:p>
            <w:pPr>
              <w:jc w:val="left"/>
            </w:pPr>
            <w:r>
              <w:rPr>
                <w:rFonts w:ascii="Arial" w:cs="Arial" w:eastAsia="Arial" w:hAnsi="Arial"/>
                <w:b/>
                <w:bCs/>
                <w:color w:val="FFFFFF"/>
                <w:sz w:val="20"/>
                <w:szCs w:val="20"/>
              </w:rPr>
              <w:t xml:space="preserve">Product Name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00"/>
            </w:tcMar>
            <w:vAlign w:val="center"/>
          </w:tcPr>
          <w:p>
            <w:pPr>
              <w:jc w:val="left"/>
            </w:pPr>
            <w:r>
              <w:rPr>
                <w:rFonts w:ascii="Arial" w:cs="Arial" w:eastAsia="Arial" w:hAnsi="Arial"/>
                <w:b/>
                <w:bCs/>
                <w:color w:val="FFFFFF"/>
                <w:sz w:val="20"/>
                <w:szCs w:val="20"/>
              </w:rPr>
              <w:t xml:space="preserve">Formula</w:t>
            </w:r>
          </w:p>
        </w:tc>
        <w:tc>
          <w:tcPr>
            <w:tcW w:type="dxa" w:w="1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00"/>
            </w:tcMar>
            <w:vAlign w:val="center"/>
          </w:tcPr>
          <w:p>
            <w:pPr>
              <w:jc w:val="left"/>
            </w:pPr>
            <w:r>
              <w:rPr>
                <w:rFonts w:ascii="Arial" w:cs="Arial" w:eastAsia="Arial" w:hAnsi="Arial"/>
                <w:b/>
                <w:bCs/>
                <w:color w:val="FFFFFF"/>
                <w:sz w:val="20"/>
                <w:szCs w:val="20"/>
              </w:rPr>
              <w:t xml:space="preserve">CAS No.</w:t>
            </w:r>
          </w:p>
        </w:tc>
        <w:tc>
          <w:tcPr>
            <w:tcW w:type="dxa" w:w="1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00"/>
            </w:tcMar>
            <w:vAlign w:val="center"/>
          </w:tcPr>
          <w:p>
            <w:pPr>
              <w:jc w:val="left"/>
            </w:pPr>
            <w:r>
              <w:rPr>
                <w:rFonts w:ascii="Arial" w:cs="Arial" w:eastAsia="Arial" w:hAnsi="Arial"/>
                <w:b/>
                <w:bCs/>
                <w:color w:val="FFFFFF"/>
                <w:sz w:val="20"/>
                <w:szCs w:val="20"/>
              </w:rPr>
              <w:t xml:space="preserve">HS Code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Acetone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C₃H₆O</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67-64-1</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29141100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Aluminium Sulphate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Al₂(SO₄)₃</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10043-01-3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28332210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Caustic Soda Flakes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NaOH</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1310-73-2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28151100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Caustic Soda Prills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NaOH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1310-73-2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28151100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Color Speckles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9004-32-4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28331100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Ethyl Acetate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C₄H₈O₂</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141-78-6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29153100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Ferric Chloride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FeCl₃</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7705-08-0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28273990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Glacial Acetic Acid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CH₃COOH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64-19-7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29152100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Glycerine (Glycerol)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C₃H₈O₃</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56-81-5</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290545000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Guar Gum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Polysaccharide (galactomannan)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9000-30-0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13023230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Hydrochloric Acid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HCl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7647-01-0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28061000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Hydrogen Peroxide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H₂O₂</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7722-84-1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28470000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ISO Propyl Alcohol (IPA)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C₃H₈O</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67-63-0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29051220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LABSA (Linear Alkylbenzene Sulphonic Acid)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C₆H₅SO₃H (LAS)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27176-87-0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34021190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Liquid Chlorine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Cl₂</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7782-50-5</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28011000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Methoxy Propanol (1-Methoxy-2-Propanol)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C₄H₁₀O₂</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107-98-2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29094900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N-Propanol (1-Propanol)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CH₃CH₂CH₂OH</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71-23-8</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29051210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N-Propyl Acetate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C₅H₁₀O₂</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109-60-4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29153990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Nitric Acid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HNO₃</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7697-37-2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28080010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Poly Aluminium Chloride (PAC)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Al₂Cl(OH)₅</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1327-41-9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28273200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Potassium Hydroxide (KOH)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KOH</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1310-58-3</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28152000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SCMC (Sodium Carboxy Methyl Cellulose)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C₆H₇O₂(OH)₂CH₂COONa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9004-32-4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39123100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SLS (Sodium Lauryl Sulphate)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C₁₂H₂₅SO₄Na</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151-21-3</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34021190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SLES (Sodium Lauryl Ether Sulphate)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68585-34-2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34021190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Soda Ash Light (Sodium Carbonate)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Na₂CO₃</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497-19-8</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28362020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Sodium Bicarbonate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NaHCO₃</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144-55-8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28363000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Sodium Silicate (Water Glass)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Na₂SiO₃</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1344-09-8</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28391900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Sodium Sulphate Anhydrous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Na₂SO₄</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7757-82-6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28331100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29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Sorbitol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C₆H₁₄O₆</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50-70-4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29054400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Sulphuric Acid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H₂SO₄</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7664-93-9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28070010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Toluene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C₇H₈</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108-88-3</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29023000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Xylene (Mixed Xylenes)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C₈H₁₀</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1330-20-7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27073000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ZEOLITE 4A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Na₂O·Al₂O₃·2SiO₂·4.5H₂O</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70955-01-0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28421000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Zinc Oxide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ZnO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1314-13-2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28170010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35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36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37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38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39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49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59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69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79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89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99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103</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105</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107</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109</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111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val="false"/>
                <w:bCs w:val="false"/>
                <w:color w:val="AAAAAA"/>
                <w:sz w:val="18"/>
                <w:szCs w:val="18"/>
              </w:rPr>
              <w:t xml:space="preserve">112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(Product data pending — see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AAAAAA"/>
                <w:sz w:val="18"/>
                <w:szCs w:val="18"/>
              </w:rPr>
              <w:t xml:space="preserve">—</w:t>
            </w:r>
          </w:p>
        </w:tc>
      </w:tr>
    </w:tbl>
    <w:p>
      <w:r>
        <w:br w:type="page"/>
      </w:r>
    </w:p>
    <w:p>
      <w:pPr>
        <w:sectPr>
          <w:headerReference w:type="default" r:id="rId7"/>
          <w:pgSz w:w="12240" w:h="15840" w:orient="portrait"/>
          <w:pgMar w:top="1080" w:right="1080" w:bottom="1080" w:left="1080" w:header="708" w:footer="708" w:gutter="0"/>
          <w:pgNumType/>
          <w:docGrid w:linePitch="360"/>
        </w:sectPr>
      </w:pPr>
    </w:p>
    <w:p>
      <w:pPr>
        <w:pStyle w:val="Heading1"/>
      </w:pPr>
      <w:r>
        <w:rPr>
          <w:rFonts w:ascii="Arial" w:cs="Arial" w:eastAsia="Arial" w:hAnsi="Arial"/>
          <w:b/>
          <w:bCs/>
          <w:color w:val="1B3A6B"/>
          <w:sz w:val="36"/>
          <w:szCs w:val="36"/>
        </w:rPr>
        <w:t xml:space="preserve">PRODUCT DETAILS</w:t>
      </w:r>
    </w:p>
    <w:p>
      <w:pPr>
        <w:pBdr>
          <w:bottom w:val="single" w:color="2E75B6" w:sz="6" w:space="4"/>
        </w:pBdr>
      </w:pPr>
      <w:r>
        <w:rPr>
          <w:rFonts w:ascii="Arial" w:cs="Arial" w:eastAsia="Arial" w:hAnsi="Arial"/>
          <w:i/>
          <w:iCs/>
          <w:color w:val="555555"/>
          <w:sz w:val="20"/>
          <w:szCs w:val="20"/>
        </w:rPr>
        <w:t xml:space="preserve">Full technical specifications, applications, and storage information for each product.</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01. </w:t>
            </w:r>
            <w:r>
              <w:rPr>
                <w:rFonts w:ascii="Arial" w:cs="Arial" w:eastAsia="Arial" w:hAnsi="Arial"/>
                <w:b/>
                <w:bCs/>
                <w:color w:val="FFFFFF"/>
                <w:sz w:val="32"/>
                <w:szCs w:val="32"/>
              </w:rPr>
              <w:t xml:space="preserve">Acetone</w:t>
            </w:r>
            <w:r>
              <w:rPr>
                <w:rFonts w:ascii="Arial" w:cs="Arial" w:eastAsia="Arial" w:hAnsi="Arial"/>
                <w:b w:val="false"/>
                <w:bCs w:val="false"/>
                <w:color w:val="A8C8E8"/>
                <w:sz w:val="20"/>
                <w:szCs w:val="20"/>
              </w:rPr>
              <w:t xml:space="preserve">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C₃H₆O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29141100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67-64-1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volatile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Characteristic pungent smell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0.790–0.792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-94.9°C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ethanol, ether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(neutral organic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Acetone is a colourless, highly flammable organic solvent widely used as a cleaning agent, paint thinner, nail polish remover base, and in pharmaceutical/chemical synthesis.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Paint &amp; coatings thinner; nail polish remover; pharmaceutical manufacturing; adhesives &amp; resins; laboratory solvent; fibre &amp; textile processing; FMCG personal care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well-ventilated area away from heat/ignition sources. Keep containers tightly closed.</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02. </w:t>
            </w:r>
            <w:r>
              <w:rPr>
                <w:rFonts w:ascii="Arial" w:cs="Arial" w:eastAsia="Arial" w:hAnsi="Arial"/>
                <w:b/>
                <w:bCs/>
                <w:color w:val="FFFFFF"/>
                <w:sz w:val="32"/>
                <w:szCs w:val="32"/>
              </w:rPr>
              <w:t xml:space="preserve">Aluminium Sulphate</w:t>
            </w:r>
            <w:r>
              <w:rPr>
                <w:rFonts w:ascii="Arial" w:cs="Arial" w:eastAsia="Arial" w:hAnsi="Arial"/>
                <w:b w:val="false"/>
                <w:bCs w:val="false"/>
                <w:color w:val="A8C8E8"/>
                <w:sz w:val="20"/>
                <w:szCs w:val="20"/>
              </w:rPr>
              <w:t xml:space="preserve">   [Industrial / Water Treatment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Al₂(SO₄)₃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28332210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10043-01-3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crystalline solid / granules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2.67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Decomposes above 770°C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770°C (decomposes)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36.4 g/100 mL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3.0–3.5 (1%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 Al₂O₃ (industrial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 kg PP bags /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Aluminium Sulphate is a widely-used coagulant and flocculant primarily used in water purification, paper sizing, and as a mordant in the textile/dyeing industry.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Water &amp; effluent treatment (coagulation); paper sizing (alum); mordant in dyeing; soil acidification; fire retardant; concrete waterproofing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dry conditions in sealed bags. Avoid contact with moisture and alkaline substances.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03. </w:t>
            </w:r>
            <w:r>
              <w:rPr>
                <w:rFonts w:ascii="Arial" w:cs="Arial" w:eastAsia="Arial" w:hAnsi="Arial"/>
                <w:b/>
                <w:bCs/>
                <w:color w:val="FFFFFF"/>
                <w:sz w:val="32"/>
                <w:szCs w:val="32"/>
              </w:rPr>
              <w:t xml:space="preserve">Caustic Soda Flakes</w:t>
            </w:r>
            <w:r>
              <w:rPr>
                <w:rFonts w:ascii="Arial" w:cs="Arial" w:eastAsia="Arial" w:hAnsi="Arial"/>
                <w:b w:val="false"/>
                <w:bCs w:val="false"/>
                <w:color w:val="A8C8E8"/>
                <w:sz w:val="20"/>
                <w:szCs w:val="20"/>
              </w:rPr>
              <w:t xml:space="preserve">   [Basic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28151100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1310-73-2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flakes / pellets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2.13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1388°C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318°C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111 g/100 mL (20°C) in water – highly exothermic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&gt;14 (concentrated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 NaOH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HDPE bags /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Caustic Soda Flakes (Sodium Hydroxide) is a strong alkali essential for soap/detergent manufacturing, paper &amp; pulp, textile processing, and various chemical synthesis processes.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Soap &amp; detergent production; textile &amp; paper industry; water treatment pH adjustment; chemical synthesis; petroleum refining; food processing (lye)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moisture-proof containers. Keep away from acids and organic materials. Highly hygroscopic.</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04. </w:t>
            </w:r>
            <w:r>
              <w:rPr>
                <w:rFonts w:ascii="Arial" w:cs="Arial" w:eastAsia="Arial" w:hAnsi="Arial"/>
                <w:b/>
                <w:bCs/>
                <w:color w:val="FFFFFF"/>
                <w:sz w:val="32"/>
                <w:szCs w:val="32"/>
              </w:rPr>
              <w:t xml:space="preserve">Caustic Soda Prills</w:t>
            </w:r>
            <w:r>
              <w:rPr>
                <w:rFonts w:ascii="Arial" w:cs="Arial" w:eastAsia="Arial" w:hAnsi="Arial"/>
                <w:b w:val="false"/>
                <w:bCs w:val="false"/>
                <w:color w:val="A8C8E8"/>
                <w:sz w:val="20"/>
                <w:szCs w:val="20"/>
              </w:rPr>
              <w:t xml:space="preserve">   [Basic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28151100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1310-73-2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spherical prills/beads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2.13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1388°C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318°C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111 g/100 mL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 NaOH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HDPE bags /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Caustic Soda Prills are spherical beads of sodium hydroxide offering easier handling, lower dust generation, and better flow characteristics than flakes. Used in the same applications as flakes.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Soap &amp; detergent manufacture; paper &amp; pulp processing; textile treatment; water treatment; chemical synthesis; food grade applications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dry, well-ventilated area in sealed containers. Highly hygroscopic — keep away from moisture and acids.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05. </w:t>
            </w:r>
            <w:r>
              <w:rPr>
                <w:rFonts w:ascii="Arial" w:cs="Arial" w:eastAsia="Arial" w:hAnsi="Arial"/>
                <w:b/>
                <w:bCs/>
                <w:color w:val="FFFFFF"/>
                <w:sz w:val="32"/>
                <w:szCs w:val="32"/>
              </w:rPr>
              <w:t xml:space="preserve">Color Speckles</w:t>
            </w:r>
            <w:r>
              <w:rPr>
                <w:rFonts w:ascii="Arial" w:cs="Arial" w:eastAsia="Arial" w:hAnsi="Arial"/>
                <w:b w:val="false"/>
                <w:bCs w:val="false"/>
                <w:color w:val="A8C8E8"/>
                <w:sz w:val="20"/>
                <w:szCs w:val="20"/>
              </w:rPr>
              <w:t xml:space="preserve">   [Detergent Additive]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28331100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9004-32-4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Coloured granular particles (blue, green, red, yellow, etc.)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Slight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~0.8–1.0 g/cm³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Soluble/dispersible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As per specification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Color Speckles are decorative additives incorporated at 1–3% into detergent powders to enhance visual appeal and market differentiation. They are based on sodium carbonate/SCMC matrix with inorganic dyes.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Laundry detergent powder (visual enhancement); dishwashing powder; fabric care products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place away from direct sunlight and moisture. Keep containers sealed.</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06. </w:t>
            </w:r>
            <w:r>
              <w:rPr>
                <w:rFonts w:ascii="Arial" w:cs="Arial" w:eastAsia="Arial" w:hAnsi="Arial"/>
                <w:b/>
                <w:bCs/>
                <w:color w:val="FFFFFF"/>
                <w:sz w:val="32"/>
                <w:szCs w:val="32"/>
              </w:rPr>
              <w:t xml:space="preserve">Ethyl Acetate</w:t>
            </w:r>
            <w:r>
              <w:rPr>
                <w:rFonts w:ascii="Arial" w:cs="Arial" w:eastAsia="Arial" w:hAnsi="Arial"/>
                <w:b w:val="false"/>
                <w:bCs w:val="false"/>
                <w:color w:val="A8C8E8"/>
                <w:sz w:val="20"/>
                <w:szCs w:val="20"/>
              </w:rPr>
              <w:t xml:space="preserve">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C₄H₈O₂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29153100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141-78-6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clear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Sweet fruity ester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0.894–0.898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-83.6°C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8.7 g/100 mL (20°C) in water; miscible with most organics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Ethyl Acetate is a widely used, fast-evaporating, low-toxicity solvent used in paints, varnishes, inks, adhesives, and pharmaceutical extraction. It is also used as a flavouring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Paints &amp; varnishes; printing inks; adhesives; nail polish remover; pharmaceutical (extraction solvent); food flavouring; flexible packaging laminates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well-ventilated, flammable-safe storage away from heat and ignition sources.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07. </w:t>
            </w:r>
            <w:r>
              <w:rPr>
                <w:rFonts w:ascii="Arial" w:cs="Arial" w:eastAsia="Arial" w:hAnsi="Arial"/>
                <w:b/>
                <w:bCs/>
                <w:color w:val="FFFFFF"/>
                <w:sz w:val="32"/>
                <w:szCs w:val="32"/>
              </w:rPr>
              <w:t xml:space="preserve">Ferric Chloride</w:t>
            </w:r>
            <w:r>
              <w:rPr>
                <w:rFonts w:ascii="Arial" w:cs="Arial" w:eastAsia="Arial" w:hAnsi="Arial"/>
                <w:b w:val="false"/>
                <w:bCs w:val="false"/>
                <w:color w:val="A8C8E8"/>
                <w:sz w:val="20"/>
                <w:szCs w:val="20"/>
              </w:rPr>
              <w:t xml:space="preserve">   [Industrial / Water Treatment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FeCl₃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28273990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7705-08-0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Dark brown/orange crystalline solid or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Slight HCl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 g/cm³ (anhydrous); ~1.42 g/cm³ (40–42%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316°C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92 g/100 mL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&lt;1 (strong acid)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 FeCl₃ (liquid); ≥98% (anhydrous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 kg drums / IBC / bulk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Ferric Chloride is a powerful coagulant used in water and wastewater treatment. It is also used in PCB etching, pigment production, and chemical synthesis.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Water &amp; sewage treatment (coagulant/flocculant); PCB board etching; pigment &amp; dye manufacturing; chemical synthesis; polymerization catalyst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corrosion-resistant containers. Keep away from metals. Use acid-safe PPE when handling.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08. </w:t>
            </w:r>
            <w:r>
              <w:rPr>
                <w:rFonts w:ascii="Arial" w:cs="Arial" w:eastAsia="Arial" w:hAnsi="Arial"/>
                <w:b/>
                <w:bCs/>
                <w:color w:val="FFFFFF"/>
                <w:sz w:val="32"/>
                <w:szCs w:val="32"/>
              </w:rPr>
              <w:t xml:space="preserve">Glacial Acetic Acid</w:t>
            </w:r>
            <w:r>
              <w:rPr>
                <w:rFonts w:ascii="Arial" w:cs="Arial" w:eastAsia="Arial" w:hAnsi="Arial"/>
                <w:b w:val="false"/>
                <w:bCs w:val="false"/>
                <w:color w:val="A8C8E8"/>
                <w:sz w:val="20"/>
                <w:szCs w:val="20"/>
              </w:rPr>
              <w:t xml:space="preserve">   [Organic Acid /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CH₃COOH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29152100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64-19-7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clear liquid (solidifies below 16.6°C)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Pungent vinegar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1.049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16.6°C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in all proportions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2.4 (1N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L HDPE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Glacial Acetic Acid is pure, undiluted acetic acid used as a raw material in vinyl acetate monomer (VAM) production, pharmaceuticals, textiles, food additives, and as a chemical reagent.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Vinyl acetate monomer production; purified terephthalic acid (PTA); food preservative (acidity regulator E260); pharmaceutical synthesis; textile dyeing (mordant); rubber coagulant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ventilated area. Flammable liquid — keep away from heat and oxidizing agents.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09. </w:t>
            </w:r>
            <w:r>
              <w:rPr>
                <w:rFonts w:ascii="Arial" w:cs="Arial" w:eastAsia="Arial" w:hAnsi="Arial"/>
                <w:b/>
                <w:bCs/>
                <w:color w:val="FFFFFF"/>
                <w:sz w:val="32"/>
                <w:szCs w:val="32"/>
              </w:rPr>
              <w:t xml:space="preserve">Glycerine (Glycerol)</w:t>
            </w:r>
            <w:r>
              <w:rPr>
                <w:rFonts w:ascii="Arial" w:cs="Arial" w:eastAsia="Arial" w:hAnsi="Arial"/>
                <w:b w:val="false"/>
                <w:bCs w:val="false"/>
                <w:color w:val="A8C8E8"/>
                <w:sz w:val="20"/>
                <w:szCs w:val="20"/>
              </w:rPr>
              <w:t xml:space="preserve">   [Personal Care / Food /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C₃H₈O₃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290545000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56-81-5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viscous, hygroscopic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1.261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160°C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and alcohol; insoluble in hydrocarbons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6–7.5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 (pharma/cosmetic grade); ≥96% (technical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Glycerine is a naturally derived (from biodiesel/soap production) polyol used extensively as a humectant in cosmetics, pharmaceutical excipient, food additive, and in alkyd resins.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Cosmetics &amp; personal care (humectant, skin conditioning); pharmaceutical excipients; food &amp; beverage (sweetener, preservative); alkyd resin production; tobacco processing; nitroglycerin (explosives base)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Hygroscopic — keep away from moisture.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 </w:t>
            </w:r>
            <w:r>
              <w:rPr>
                <w:rFonts w:ascii="Arial" w:cs="Arial" w:eastAsia="Arial" w:hAnsi="Arial"/>
                <w:b/>
                <w:bCs/>
                <w:color w:val="FFFFFF"/>
                <w:sz w:val="32"/>
                <w:szCs w:val="32"/>
              </w:rPr>
              <w:t xml:space="preserve">Guar Gum</w:t>
            </w:r>
            <w:r>
              <w:rPr>
                <w:rFonts w:ascii="Arial" w:cs="Arial" w:eastAsia="Arial" w:hAnsi="Arial"/>
                <w:b w:val="false"/>
                <w:bCs w:val="false"/>
                <w:color w:val="A8C8E8"/>
                <w:sz w:val="20"/>
                <w:szCs w:val="20"/>
              </w:rPr>
              <w:t xml:space="preserve">   [Food / Industrial Thickener / Gelling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Polysaccharide (galactomannan)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13023230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9000-30-0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Off-white to yellowish free-flowing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~1.2–1.4 g/cm³ (bulk ~0.5–0.8)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Dispersible/soluble in hot &amp; cold water; insoluble in oils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5.5–7.0 (1%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≥85% galactomannan (food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PP/PE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Guar Gum is a natural, plant-derived galactomannan polysaccharide derived from guar beans. It functions as a thickener, stabilizer, binder, and water-retention agent across food, pharma, paper, textile, and oilfield industries.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&amp; beverage thickener/stabilizer; pharmaceutical binder; paper industry (wet-strength agent); textile sizing; oil &amp; gas (fracturing fluid); cosmetics &amp; personal care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conditions away from moisture. Avoid inhalation of powder — use mask.</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11. </w:t>
            </w:r>
            <w:r>
              <w:rPr>
                <w:rFonts w:ascii="Arial" w:cs="Arial" w:eastAsia="Arial" w:hAnsi="Arial"/>
                <w:b/>
                <w:bCs/>
                <w:color w:val="FFFFFF"/>
                <w:sz w:val="32"/>
                <w:szCs w:val="32"/>
              </w:rPr>
              <w:t xml:space="preserve">Hydrochloric Acid</w:t>
            </w:r>
            <w:r>
              <w:rPr>
                <w:rFonts w:ascii="Arial" w:cs="Arial" w:eastAsia="Arial" w:hAnsi="Arial"/>
                <w:b w:val="false"/>
                <w:bCs w:val="false"/>
                <w:color w:val="A8C8E8"/>
                <w:sz w:val="20"/>
                <w:szCs w:val="20"/>
              </w:rPr>
              <w:t xml:space="preserve">   [Inorganic Acid]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HCl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28061000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7647-01-0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to pale yellow fuming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Pungent, irritating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1.18–1.19 g/cm³ (31–37%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~50°C (37%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-26°C (37%)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Fully 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31–37% HCl (technical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 L carboys / 250 L HDPE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Hydrochloric Acid (muriatic acid) is a strong mineral acid used for metal pickling, pH adjustment, leather processing, food production (lye alternative), and as a chemical intermediate.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Steel pickling &amp; metal cleaning; pH regulation in water treatment; leather processing; food-grade HCl (E507) for gelatin/corn processing; PVC production; oil well acidizing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acid-resistant, sealed containers in ventilated area. Never mix with alkalis or oxidizers.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12. </w:t>
            </w:r>
            <w:r>
              <w:rPr>
                <w:rFonts w:ascii="Arial" w:cs="Arial" w:eastAsia="Arial" w:hAnsi="Arial"/>
                <w:b/>
                <w:bCs/>
                <w:color w:val="FFFFFF"/>
                <w:sz w:val="32"/>
                <w:szCs w:val="32"/>
              </w:rPr>
              <w:t xml:space="preserve">Hydrogen Peroxide</w:t>
            </w:r>
            <w:r>
              <w:rPr>
                <w:rFonts w:ascii="Arial" w:cs="Arial" w:eastAsia="Arial" w:hAnsi="Arial"/>
                <w:b w:val="false"/>
                <w:bCs w:val="false"/>
                <w:color w:val="A8C8E8"/>
                <w:sz w:val="20"/>
                <w:szCs w:val="20"/>
              </w:rPr>
              <w:t xml:space="preserve">   [Oxidizing Agent / Bleaching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H₂O₂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28470000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7722-84-1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clear liquid (slightly more viscous than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Slightly sharp</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1.11–1.45 g/cm³ (depending on concentration)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~107°C (35%)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(strong oxidizer)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4.5–5.5 (commercial grades)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 50%, 60% solutions available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 kg / 60 kg HDPE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Hydrogen Peroxide is a versatile oxidant and bleaching agent used for textile bleaching, paper pulp bleaching, water treatment, disinfection, and as an environmentally friendly oxidizer.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Textile &amp; fabric bleaching; pulp/paper bleaching; wastewater treatment (oxidation); disinfection &amp; sterilization; electronics etching; cosmetics (hair bleaching)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dark, ventilated area in original containers. Keep away from organics, metals, and flammables. Strong oxidizer.</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13. </w:t>
            </w:r>
            <w:r>
              <w:rPr>
                <w:rFonts w:ascii="Arial" w:cs="Arial" w:eastAsia="Arial" w:hAnsi="Arial"/>
                <w:b/>
                <w:bCs/>
                <w:color w:val="FFFFFF"/>
                <w:sz w:val="32"/>
                <w:szCs w:val="32"/>
              </w:rPr>
              <w:t xml:space="preserve">ISO Propyl Alcohol (IPA)</w:t>
            </w:r>
            <w:r>
              <w:rPr>
                <w:rFonts w:ascii="Arial" w:cs="Arial" w:eastAsia="Arial" w:hAnsi="Arial"/>
                <w:b w:val="false"/>
                <w:bCs w:val="false"/>
                <w:color w:val="A8C8E8"/>
                <w:sz w:val="20"/>
                <w:szCs w:val="20"/>
              </w:rPr>
              <w:t xml:space="preserve">   [Solvent / Disinfectant]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C₃H₈O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29051220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67-63-0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clear, mobile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Characteristic alcohol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0.783–0.786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82.4°C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-89°C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alcohol, ether, acetone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≥99.7% (pharmaceutical/electronic grade); ≥99% (industrial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Isopropyl Alcohol (IPA) is a versatile solvent and disinfectant used in pharmaceuticals, cosmetics, electronics cleaning, hand sanitizers, and as a laboratory reagent.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Hand sanitizers &amp; disinfectants (70% solution); pharmaceutical manufacturing; electronics &amp; PCB cleaning; cosmetics (astringent, solvent); printing inks; fuel additive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Highly flammable. Store in cool, ventilated, explosion-proof storage away from heat and ignition sources.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14. </w:t>
            </w:r>
            <w:r>
              <w:rPr>
                <w:rFonts w:ascii="Arial" w:cs="Arial" w:eastAsia="Arial" w:hAnsi="Arial"/>
                <w:b/>
                <w:bCs/>
                <w:color w:val="FFFFFF"/>
                <w:sz w:val="32"/>
                <w:szCs w:val="32"/>
              </w:rPr>
              <w:t xml:space="preserve">LABSA (Linear Alkylbenzene Sulphonic Acid)</w:t>
            </w:r>
            <w:r>
              <w:rPr>
                <w:rFonts w:ascii="Arial" w:cs="Arial" w:eastAsia="Arial" w:hAnsi="Arial"/>
                <w:b w:val="false"/>
                <w:bCs w:val="false"/>
                <w:color w:val="A8C8E8"/>
                <w:sz w:val="20"/>
                <w:szCs w:val="20"/>
              </w:rPr>
              <w:t xml:space="preserve">   [Surfactant / Detergent Raw Material]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C₆H₅SO₃H (LAS)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34021190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27176-87-0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Viscous, amber-brown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Characteristic sulphonic acid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1.055–1.065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&gt;250°C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(liquid at RT)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 in water; soluble in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&lt;1 (neat acid)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≥96% active matter (sulphonic acid content)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215 kg drums / IBC / tanker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LABSA is the most widely used anionic surfactant and key raw material in the manufacture of household and industrial detergents, liquid soaps, and cleaning products. It is neutralized with NaOH to produce the sodium salt (LAS).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Detergent powder &amp; liquid manufacturing; liquid dish soap; laundry liquids; hard surface cleaners; emulsifiers; textile auxiliaries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HDPE or SS containers at 10–30°C. Avoid contact with alkalis. Keep containers sealed.</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15. </w:t>
            </w:r>
            <w:r>
              <w:rPr>
                <w:rFonts w:ascii="Arial" w:cs="Arial" w:eastAsia="Arial" w:hAnsi="Arial"/>
                <w:b/>
                <w:bCs/>
                <w:color w:val="FFFFFF"/>
                <w:sz w:val="32"/>
                <w:szCs w:val="32"/>
              </w:rPr>
              <w:t xml:space="preserve">Liquid Chlorine</w:t>
            </w:r>
            <w:r>
              <w:rPr>
                <w:rFonts w:ascii="Arial" w:cs="Arial" w:eastAsia="Arial" w:hAnsi="Arial"/>
                <w:b w:val="false"/>
                <w:bCs w:val="false"/>
                <w:color w:val="A8C8E8"/>
                <w:sz w:val="20"/>
                <w:szCs w:val="20"/>
              </w:rPr>
              <w:t xml:space="preserve">   [Halogen / Disinfectant / Chemical Intermediate]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28011000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7782-50-5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Amber/greenish-yellow liquid (under pressure)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Pungent, suffocating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1.56 g/cm³ (liquid at 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-34.1°C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-101.5°C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(strong oxidizer)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7.2 g/L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&lt;2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Pressurized cylinders / ton containers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Liquid Chlorine is a compressed liquefied halogen gas used as a powerful disinfectant for water treatment, bleaching agent for paper/textiles, and chemical intermediate for PVC, solvents, and agrochemicals.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Water &amp; swimming pool disinfection; paper &amp; pulp bleaching; textile bleaching; PVC/chlorinated solvent manufacture; pharmaceutical synthesis; agrochemical production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pressurized cylinders in cool, well-ventilated cage away from organic materials. Handle with full protective equipment.</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16. </w:t>
            </w:r>
            <w:r>
              <w:rPr>
                <w:rFonts w:ascii="Arial" w:cs="Arial" w:eastAsia="Arial" w:hAnsi="Arial"/>
                <w:b/>
                <w:bCs/>
                <w:color w:val="FFFFFF"/>
                <w:sz w:val="32"/>
                <w:szCs w:val="32"/>
              </w:rPr>
              <w:t xml:space="preserve">Methoxy Propanol (1-Methoxy-2-Propanol)</w:t>
            </w:r>
            <w:r>
              <w:rPr>
                <w:rFonts w:ascii="Arial" w:cs="Arial" w:eastAsia="Arial" w:hAnsi="Arial"/>
                <w:b w:val="false"/>
                <w:bCs w:val="false"/>
                <w:color w:val="A8C8E8"/>
                <w:sz w:val="20"/>
                <w:szCs w:val="20"/>
              </w:rPr>
              <w:t xml:space="preserve">   [Glycol Ether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C₄H₁₀O₂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29094900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107-98-2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clear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Mild, ethereal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0.917–0.920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and most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Methoxy Propanol (PM Solvent) is a slow-evaporating, water-miscible glycol ether solvent with excellent coupling properties, widely used in paints, coatings, cleaners, and inks.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Waterborne &amp; solventborne paints and coatings; printing inks; cleaning agents; adhesives; wood coatings; electronics cleaning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Flammable. Store in sealed containers in cool, well-ventilated area away from heat and oxidizers.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17. </w:t>
            </w:r>
            <w:r>
              <w:rPr>
                <w:rFonts w:ascii="Arial" w:cs="Arial" w:eastAsia="Arial" w:hAnsi="Arial"/>
                <w:b/>
                <w:bCs/>
                <w:color w:val="FFFFFF"/>
                <w:sz w:val="32"/>
                <w:szCs w:val="32"/>
              </w:rPr>
              <w:t xml:space="preserve">N-Propanol (1-Propanol)</w:t>
            </w:r>
            <w:r>
              <w:rPr>
                <w:rFonts w:ascii="Arial" w:cs="Arial" w:eastAsia="Arial" w:hAnsi="Arial"/>
                <w:b w:val="false"/>
                <w:bCs w:val="false"/>
                <w:color w:val="A8C8E8"/>
                <w:sz w:val="20"/>
                <w:szCs w:val="20"/>
              </w:rPr>
              <w:t xml:space="preserve">   [Alcohol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CH₃CH₂CH₂OH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29051210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71-23-8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mobile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Alcohol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0.803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97.2°C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alcohols, ethers, ketones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N-Propanol is a straight-chain primary alcohol used as a solvent in coatings, printing inks, and cosmetics, and as an intermediate in ester and ether synthesis.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Flexographic &amp; gravure printing inks; surface coatings; cosmetics &amp; toiletries; cleaning agents; pharmaceutical synthesis; intermediate for propyl esters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Highly flammable. Store in sealed containers away from heat, sparks, and ignition sources.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18. </w:t>
            </w:r>
            <w:r>
              <w:rPr>
                <w:rFonts w:ascii="Arial" w:cs="Arial" w:eastAsia="Arial" w:hAnsi="Arial"/>
                <w:b/>
                <w:bCs/>
                <w:color w:val="FFFFFF"/>
                <w:sz w:val="32"/>
                <w:szCs w:val="32"/>
              </w:rPr>
              <w:t xml:space="preserve">N-Propyl Acetate</w:t>
            </w:r>
            <w:r>
              <w:rPr>
                <w:rFonts w:ascii="Arial" w:cs="Arial" w:eastAsia="Arial" w:hAnsi="Arial"/>
                <w:b w:val="false"/>
                <w:bCs w:val="false"/>
                <w:color w:val="A8C8E8"/>
                <w:sz w:val="20"/>
                <w:szCs w:val="20"/>
              </w:rPr>
              <w:t xml:space="preserve">   [Ester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C₅H₁₀O₂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29153990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109-60-4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clear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Fruity, pleasant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0.886–0.888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101.6°C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-93°C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Partially miscible with water (18.9 g/L); miscible with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N-Propyl Acetate is a fast-evaporating ester solvent with a pleasant fruity odour, preferred in high-end wood coatings, flexographic printing inks, and automotive refinish applications.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Wood coatings &amp; lacquers; automotive refinish coatings; printing inks; adhesives; nail polish formulations; fragrance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Highly flammable. Store in cool, well-ventilated area away from heat and ignition sources.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19. </w:t>
            </w:r>
            <w:r>
              <w:rPr>
                <w:rFonts w:ascii="Arial" w:cs="Arial" w:eastAsia="Arial" w:hAnsi="Arial"/>
                <w:b/>
                <w:bCs/>
                <w:color w:val="FFFFFF"/>
                <w:sz w:val="32"/>
                <w:szCs w:val="32"/>
              </w:rPr>
              <w:t xml:space="preserve">Nitric Acid</w:t>
            </w:r>
            <w:r>
              <w:rPr>
                <w:rFonts w:ascii="Arial" w:cs="Arial" w:eastAsia="Arial" w:hAnsi="Arial"/>
                <w:b w:val="false"/>
                <w:bCs w:val="false"/>
                <w:color w:val="A8C8E8"/>
                <w:sz w:val="20"/>
                <w:szCs w:val="20"/>
              </w:rPr>
              <w:t xml:space="preserve">   [Strong Inorganic Acid / Oxidizer]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HNO₃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28080010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7697-37-2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to pale yellow fuming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Characteristic pungent, acrid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1.39–1.51 g/cm³ (55–68%)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~83°C (68%)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(strong oxidizer)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55–68% (commercial), ≥68% (concentrated)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 kg carboys / 250 kg HDPE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Nitric Acid is a powerful strong mineral acid and oxidizing agent used in fertilizer production, explosives manufacturing, metal treatment, electroplating, and chemical synthesis.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Ammonium nitrate (fertilizer) production; explosives (TNT, nitroglycerin); metal pickling &amp; etching; electroplating; semiconductor manufacturing; organic synthesis (nitration)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corrosion-resistant, acid-safe containers. Strong oxidizer — keep away from organic materials, metals, and flammables.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20. </w:t>
            </w:r>
            <w:r>
              <w:rPr>
                <w:rFonts w:ascii="Arial" w:cs="Arial" w:eastAsia="Arial" w:hAnsi="Arial"/>
                <w:b/>
                <w:bCs/>
                <w:color w:val="FFFFFF"/>
                <w:sz w:val="32"/>
                <w:szCs w:val="32"/>
              </w:rPr>
              <w:t xml:space="preserve">Poly Aluminium Chloride (PAC)</w:t>
            </w:r>
            <w:r>
              <w:rPr>
                <w:rFonts w:ascii="Arial" w:cs="Arial" w:eastAsia="Arial" w:hAnsi="Arial"/>
                <w:b w:val="false"/>
                <w:bCs w:val="false"/>
                <w:color w:val="A8C8E8"/>
                <w:sz w:val="20"/>
                <w:szCs w:val="20"/>
              </w:rPr>
              <w:t xml:space="preserve">   [Water Treatment Chemical / Coagulant]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Al₂Cl(OH)₅</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28273200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1327-41-9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Yellow to brown powder or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Slight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1.19–1.25 g/cm³ (liquid); ~0.7 g/cm³ (powder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Readily soluble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3.5–5.0 (1%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 Al₂O₃ (liquid); ≥28–31% Al₂O₃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(powder) / IBC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Poly Aluminium Chloride (PAC) is an inorganic polymer coagulant used in water purification, paper sizing, and wastewater treatment. It works more efficiently than alum at lower dosages and over a wider pH range.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Drinking water clarification; sewage &amp; industrial effluent treatment; paper sizing (wet-end); textile dye removal; sludge dewatering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in dry area. Liquid PAC should not be allowed to freeze. Keep away from strong alkalis.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21. </w:t>
            </w:r>
            <w:r>
              <w:rPr>
                <w:rFonts w:ascii="Arial" w:cs="Arial" w:eastAsia="Arial" w:hAnsi="Arial"/>
                <w:b/>
                <w:bCs/>
                <w:color w:val="FFFFFF"/>
                <w:sz w:val="32"/>
                <w:szCs w:val="32"/>
              </w:rPr>
              <w:t xml:space="preserve">Potassium Hydroxide (KOH)</w:t>
            </w:r>
            <w:r>
              <w:rPr>
                <w:rFonts w:ascii="Arial" w:cs="Arial" w:eastAsia="Arial" w:hAnsi="Arial"/>
                <w:b w:val="false"/>
                <w:bCs w:val="false"/>
                <w:color w:val="A8C8E8"/>
                <w:sz w:val="20"/>
                <w:szCs w:val="20"/>
              </w:rPr>
              <w:t xml:space="preserve">   [Strong Alkali /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KOH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28152000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1310-58-3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flakes, pellets, or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2.044 g/cm³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1327°C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360°C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121 g/100 mL (25°C) in water – highly exothermic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 (industrial); ≥85–90% (liquid, 45–50%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200 L drums (50%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Potassium Hydroxide (caustic potash) is a strong alkali used in soft soap making (potassium soaps), biodiesel production, alkaline batteries, pharmaceuticals, and fertilizers.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Soft/liquid soap production; biodiesel glycerolysis; alkaline batteries; potassium salt synthesis; pharmaceutical formulations; food processing; fertilizer (potassium source)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moisture-proof, sealed containers. Highly hygroscopic. Keep away from acids and organic matter.</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22. </w:t>
            </w:r>
            <w:r>
              <w:rPr>
                <w:rFonts w:ascii="Arial" w:cs="Arial" w:eastAsia="Arial" w:hAnsi="Arial"/>
                <w:b/>
                <w:bCs/>
                <w:color w:val="FFFFFF"/>
                <w:sz w:val="32"/>
                <w:szCs w:val="32"/>
              </w:rPr>
              <w:t xml:space="preserve">SCMC (Sodium Carboxy Methyl Cellulose)</w:t>
            </w:r>
            <w:r>
              <w:rPr>
                <w:rFonts w:ascii="Arial" w:cs="Arial" w:eastAsia="Arial" w:hAnsi="Arial"/>
                <w:b w:val="false"/>
                <w:bCs w:val="false"/>
                <w:color w:val="A8C8E8"/>
                <w:sz w:val="20"/>
                <w:szCs w:val="20"/>
              </w:rPr>
              <w:t xml:space="preserve">   [Detergent Additive / Thickener / Binder]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C₆H₇O₂(OH)₂CH₂COONa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39123100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9004-32-4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cream-coloured fine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~0.5–0.7 g/cm³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Chars above 250°C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Dispersible/soluble in hot and cold water; insoluble in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6.5–8.5 (1%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Degree of substitution (DS): 0.65–0.85 (detergent grade); viscosity per grade specification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paper/PE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Sodium Carboxymethyl Cellulose (SCMC / CMC) is a cellulose-derived water-soluble polymer used as an anti-redeposition agent in detergents, thickener in food, binder in pharmaceuticals, and rheology modifier in drilling fluids.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Laundry detergent (anti-soil redeposition agent); food additive (E466, thickener/stabilizer); pharmaceutical tablet binder; paper coating; oil drilling mud additive; textile sizing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area. Hygroscopic — keep sealed to prevent moisture absorption.</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23. </w:t>
            </w:r>
            <w:r>
              <w:rPr>
                <w:rFonts w:ascii="Arial" w:cs="Arial" w:eastAsia="Arial" w:hAnsi="Arial"/>
                <w:b/>
                <w:bCs/>
                <w:color w:val="FFFFFF"/>
                <w:sz w:val="32"/>
                <w:szCs w:val="32"/>
              </w:rPr>
              <w:t xml:space="preserve">SLS (Sodium Lauryl Sulphate)</w:t>
            </w:r>
            <w:r>
              <w:rPr>
                <w:rFonts w:ascii="Arial" w:cs="Arial" w:eastAsia="Arial" w:hAnsi="Arial"/>
                <w:b w:val="false"/>
                <w:bCs w:val="false"/>
                <w:color w:val="A8C8E8"/>
                <w:sz w:val="20"/>
                <w:szCs w:val="20"/>
              </w:rPr>
              <w:t xml:space="preserve">   [Anionic Surfactant / Detergent Raw Material]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C₁₂H₂₅SO₄Na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34021190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151-21-3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cream powder/needle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1.07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 (decomposes)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Freely soluble in water; insoluble in non-polar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7.0–9.5 (1%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≥93% active matter (powder); 28–30%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(powder) / drums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SLS (Sodium Lauryl Sulphate) is a primary anionic surfactant with excellent foaming and cleansing properties, widely used in personal care products, toothpaste, shampoos, and industrial detergents.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Shampoos &amp; hair care products; toothpaste &amp; dental care; liquid soap &amp; body wash; industrial detergents; emulsion polymerization; pharmaceutical (wetting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area in sealed containers. Avoid high temperatures which may cause caking.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24. </w:t>
            </w:r>
            <w:r>
              <w:rPr>
                <w:rFonts w:ascii="Arial" w:cs="Arial" w:eastAsia="Arial" w:hAnsi="Arial"/>
                <w:b/>
                <w:bCs/>
                <w:color w:val="FFFFFF"/>
                <w:sz w:val="32"/>
                <w:szCs w:val="32"/>
              </w:rPr>
              <w:t xml:space="preserve">SLES (Sodium Lauryl Ether Sulphate)</w:t>
            </w:r>
            <w:r>
              <w:rPr>
                <w:rFonts w:ascii="Arial" w:cs="Arial" w:eastAsia="Arial" w:hAnsi="Arial"/>
                <w:b w:val="false"/>
                <w:bCs w:val="false"/>
                <w:color w:val="A8C8E8"/>
                <w:sz w:val="20"/>
                <w:szCs w:val="20"/>
              </w:rPr>
              <w:t xml:space="preserve">   [Mild Anionic Surfactant / Detergent Raw Material]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34021190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68585-34-2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to pale yellow viscous liquid (28–70%)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fatty/soapy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1.03–1.06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6.5–8.0 (10%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 (SLES 28) or 70% (SLES 70) active matter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215 kg drums / IBC / tankers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SLES (Sodium Lauryl Ether Sulphate) is a mild anionic surfactant derived from SLS via ethoxylation, making it gentler on skin. It is one of the most used surfactants globally in personal care and home care formulations.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Shampoos; liquid soaps &amp; body wash; bubble bath; liquid dishwashing detergents; laundry liquids; cosmetic formulations; industrial cleaning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5–35°C in sealed containers. May become viscous at low temperatures but is reversible on warming.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25. </w:t>
            </w:r>
            <w:r>
              <w:rPr>
                <w:rFonts w:ascii="Arial" w:cs="Arial" w:eastAsia="Arial" w:hAnsi="Arial"/>
                <w:b/>
                <w:bCs/>
                <w:color w:val="FFFFFF"/>
                <w:sz w:val="32"/>
                <w:szCs w:val="32"/>
              </w:rPr>
              <w:t xml:space="preserve">Soda Ash Light (Sodium Carbonate)</w:t>
            </w:r>
            <w:r>
              <w:rPr>
                <w:rFonts w:ascii="Arial" w:cs="Arial" w:eastAsia="Arial" w:hAnsi="Arial"/>
                <w:b w:val="false"/>
                <w:bCs w:val="false"/>
                <w:color w:val="A8C8E8"/>
                <w:sz w:val="20"/>
                <w:szCs w:val="20"/>
              </w:rPr>
              <w:t xml:space="preserve">   [Alkali /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Na₂CO₃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28362020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497-19-8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fine, free-flowing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~2.54 g/cm³ (2.53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Decomposes at 851°C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851°C (decomposes)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22 g/100 mL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11.5 (1%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≥99.2% Na₂CO₃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 kg PP bags /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Soda Ash Light is the light-density form of sodium carbonate, an essential industrial chemical used in glass manufacturing, detergent formulation, water softening, and as a pH buffer.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Glass manufacturing; detergent powder filler/builder (alkalinity source); water softening; pH adjustment; textile scouring; paper &amp; pulp processing; baking (food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dry, sealed conditions. Hygroscopic — prolonged moisture exposure causes agglomeration.</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26. </w:t>
            </w:r>
            <w:r>
              <w:rPr>
                <w:rFonts w:ascii="Arial" w:cs="Arial" w:eastAsia="Arial" w:hAnsi="Arial"/>
                <w:b/>
                <w:bCs/>
                <w:color w:val="FFFFFF"/>
                <w:sz w:val="32"/>
                <w:szCs w:val="32"/>
              </w:rPr>
              <w:t xml:space="preserve">Sodium Bicarbonate</w:t>
            </w:r>
            <w:r>
              <w:rPr>
                <w:rFonts w:ascii="Arial" w:cs="Arial" w:eastAsia="Arial" w:hAnsi="Arial"/>
                <w:b w:val="false"/>
                <w:bCs w:val="false"/>
                <w:color w:val="A8C8E8"/>
                <w:sz w:val="20"/>
                <w:szCs w:val="20"/>
              </w:rPr>
              <w:t xml:space="preserve">   [Food /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NaHCO₃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28363000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144-55-8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crystalline, free-flowing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2.20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Decomposes at 50°C releasing CO₂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50°C (decomposes)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9.6 g/100 mL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8.3 (0.1N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 (food/pharma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Sodium Bicarbonate (baking soda) is a mild alkali used as a leavening agent in food, antacid in pharmaceuticals, fire extinguishant, deodorizer, and pH buffer in various industrial applications.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Baking (leavening agent); pharmaceutical antacids; fire suppression; water treatment pH adjustment; animal feed supplement; cleaning &amp; deodorizing; flue gas desulphurization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area away from heat and acids. Decomposition above 50°C releases CO₂.</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27. </w:t>
            </w:r>
            <w:r>
              <w:rPr>
                <w:rFonts w:ascii="Arial" w:cs="Arial" w:eastAsia="Arial" w:hAnsi="Arial"/>
                <w:b/>
                <w:bCs/>
                <w:color w:val="FFFFFF"/>
                <w:sz w:val="32"/>
                <w:szCs w:val="32"/>
              </w:rPr>
              <w:t xml:space="preserve">Sodium Silicate (Water Glass)</w:t>
            </w:r>
            <w:r>
              <w:rPr>
                <w:rFonts w:ascii="Arial" w:cs="Arial" w:eastAsia="Arial" w:hAnsi="Arial"/>
                <w:b w:val="false"/>
                <w:bCs w:val="false"/>
                <w:color w:val="A8C8E8"/>
                <w:sz w:val="20"/>
                <w:szCs w:val="20"/>
              </w:rPr>
              <w:t xml:space="preserve">   [Binder / Adhesive /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Na₂SiO₃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28391900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1344-09-8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to light amber viscous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1.37–1.55 g/cm³ (depending on ratio and concentration)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~103°C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Fully 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11–13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SiO₂:Na₂O ratio: 2.0–3.5; total solids: 35–60%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L drums / IBC / bulk tanker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Sodium Silicate (Water Glass) is an inorganic adhesive, binder, and sealing agent used in detergents (corrosion inhibitor for washing machines), refractories, paper, textile, and as a concrete hardener.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Detergent additive (metal corrosion inhibitor, alkalinity buffer); refractory cements; cardboard/paper bonding; textile processing; silica gel production; concrete densifier/hardener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Avoid freezing. Alkaline — avoid contact with skin/eyes.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28. </w:t>
            </w:r>
            <w:r>
              <w:rPr>
                <w:rFonts w:ascii="Arial" w:cs="Arial" w:eastAsia="Arial" w:hAnsi="Arial"/>
                <w:b/>
                <w:bCs/>
                <w:color w:val="FFFFFF"/>
                <w:sz w:val="32"/>
                <w:szCs w:val="32"/>
              </w:rPr>
              <w:t xml:space="preserve">Sodium Sulphate Anhydrous</w:t>
            </w:r>
            <w:r>
              <w:rPr>
                <w:rFonts w:ascii="Arial" w:cs="Arial" w:eastAsia="Arial" w:hAnsi="Arial"/>
                <w:b w:val="false"/>
                <w:bCs w:val="false"/>
                <w:color w:val="A8C8E8"/>
                <w:sz w:val="20"/>
                <w:szCs w:val="20"/>
              </w:rPr>
              <w:t xml:space="preserve">   [Industrial Chemical / Detergent Filler]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Na₂SO₄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28331100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7757-82-6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granular powder (anhydrous)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2.664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1429°C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884°C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28.1 g/100 mL (30°C)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6.0–8.0 (5%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 Na₂SO₄ (anhydrous)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 kg PP bags /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Sodium Sulphate Anhydrous (Glauber's Salt, dried) is a key filler and diluent in spray-dried detergent powders. It is also used in glass manufacturing, Kraft pulp process, and as a drying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Detergent powder filler/carrier; glass manufacturing (sodium source); Kraft pulping process; textile dyeing (levelling agent); drying agent in organic chemistry; starch &amp; glucose processing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dry, sealed bags away from moisture. Non-hazardous under normal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29. </w:t>
            </w:r>
            <w:r>
              <w:rPr>
                <w:rFonts w:ascii="Arial" w:cs="Arial" w:eastAsia="Arial" w:hAnsi="Arial"/>
                <w:b/>
                <w:bCs/>
                <w:color w:val="FFFFFF"/>
                <w:sz w:val="32"/>
                <w:szCs w:val="32"/>
              </w:rPr>
              <w:t xml:space="preserve">Sorbitol</w:t>
            </w:r>
            <w:r>
              <w:rPr>
                <w:rFonts w:ascii="Arial" w:cs="Arial" w:eastAsia="Arial" w:hAnsi="Arial"/>
                <w:b w:val="false"/>
                <w:bCs w:val="false"/>
                <w:color w:val="A8C8E8"/>
                <w:sz w:val="20"/>
                <w:szCs w:val="20"/>
              </w:rPr>
              <w:t xml:space="preserve">   [Food / Cosmetic / Pharmaceutical Ingredient]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C₆H₁₄O₆</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29054400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50-70-4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colourless to slightly yellow viscous liquid (70%) or white crystalline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1.26 g/cm³ (70%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97.7°C (crystalline)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&gt;121°C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slightly soluble in ethanol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5.0–7.0 (10%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≥70% (liquid solution); ≥99.5%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270 kg drums (liquid) / 25 kg bags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Sorbitol is a sugar alcohol used as a humectant, sweetener, and bulking agent in food, personal care products, and pharmaceutical formulations. It is also used as a softening agent in toothpaste and diabetic-friendly foods.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Toothpaste humectant &amp; texturizer; sugar-free food sweetener; pharmaceutical excipient (syrup base); cosmetics moisturizer; vitamin C (ascorbic acid) production intermediate; plasticizer for resins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10–30°C in sealed containers. Liquid grade may crystallize at low temperatures — warm gently to redissolve.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30. </w:t>
            </w:r>
            <w:r>
              <w:rPr>
                <w:rFonts w:ascii="Arial" w:cs="Arial" w:eastAsia="Arial" w:hAnsi="Arial"/>
                <w:b/>
                <w:bCs/>
                <w:color w:val="FFFFFF"/>
                <w:sz w:val="32"/>
                <w:szCs w:val="32"/>
              </w:rPr>
              <w:t xml:space="preserve">Sulphuric Acid</w:t>
            </w:r>
            <w:r>
              <w:rPr>
                <w:rFonts w:ascii="Arial" w:cs="Arial" w:eastAsia="Arial" w:hAnsi="Arial"/>
                <w:b w:val="false"/>
                <w:bCs w:val="false"/>
                <w:color w:val="A8C8E8"/>
                <w:sz w:val="20"/>
                <w:szCs w:val="20"/>
              </w:rPr>
              <w:t xml:space="preserve">   [Strong Inorganic Acid]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H₂SO₄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28070010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7664-93-9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to slightly yellow oily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 (pure); fuming (oleum)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1.84 g/cm³ (98%)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10.4°C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(highly corrosive oxidizer)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(highly exothermic — always add acid to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&lt;1 (strongly acidic)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≥98% (concentrated technical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 kg carboys / 250 L acid-safe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Sulphuric Acid is the world's most produced industrial chemical, used in fertilizer production (superphosphate, ammonium sulphate), LABSA sulphonation, battery acid, metal processing, and chemical synthesis.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Fertilizer manufacture (superphosphate, ammonium sulphate); LABSA/surfactant sulphonation; lead-acid battery electrolyte; metal pickling &amp; cleaning; petroleum refining; dyestuff manufacture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acid-resistant containers (HDPE, SS 316L). Always add acid to water — never reverse. Highly corrosive and exothermic.</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31. </w:t>
            </w:r>
            <w:r>
              <w:rPr>
                <w:rFonts w:ascii="Arial" w:cs="Arial" w:eastAsia="Arial" w:hAnsi="Arial"/>
                <w:b/>
                <w:bCs/>
                <w:color w:val="FFFFFF"/>
                <w:sz w:val="32"/>
                <w:szCs w:val="32"/>
              </w:rPr>
              <w:t xml:space="preserve">Toluene</w:t>
            </w:r>
            <w:r>
              <w:rPr>
                <w:rFonts w:ascii="Arial" w:cs="Arial" w:eastAsia="Arial" w:hAnsi="Arial"/>
                <w:b w:val="false"/>
                <w:bCs w:val="false"/>
                <w:color w:val="A8C8E8"/>
                <w:sz w:val="20"/>
                <w:szCs w:val="20"/>
              </w:rPr>
              <w:t xml:space="preserve">   [Aromatic Hydrocarbon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C₇H₈</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29023000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108-88-3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clear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Sweet, pungent aromatic (benzene-like)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0.867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110.6°C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0.52 g/L (25°C) in water; miscible with most organics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Toluene is an important aromatic solvent and chemical intermediate used in paints, adhesives, printing inks, pharmaceutical synthesis, and as a raw material for TNT, benzene (dealkylation), and toluene diisocyanate (TDI).</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Paints, coatings &amp; lacquers; adhesives &amp; sealants; printing inks; pharmaceutical synthesis; TDI (polyurethane) production; rubber cement; gasoline octane booster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Highly flammable. Store in sealed containers in flammable-safe storage away from heat, sparks, and ignition sources.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32. </w:t>
            </w:r>
            <w:r>
              <w:rPr>
                <w:rFonts w:ascii="Arial" w:cs="Arial" w:eastAsia="Arial" w:hAnsi="Arial"/>
                <w:b/>
                <w:bCs/>
                <w:color w:val="FFFFFF"/>
                <w:sz w:val="32"/>
                <w:szCs w:val="32"/>
              </w:rPr>
              <w:t xml:space="preserve">Xylene (Mixed Xylenes)</w:t>
            </w:r>
            <w:r>
              <w:rPr>
                <w:rFonts w:ascii="Arial" w:cs="Arial" w:eastAsia="Arial" w:hAnsi="Arial"/>
                <w:b w:val="false"/>
                <w:bCs w:val="false"/>
                <w:color w:val="A8C8E8"/>
                <w:sz w:val="20"/>
                <w:szCs w:val="20"/>
              </w:rPr>
              <w:t xml:space="preserve">   [Aromatic Hydrocarbon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C₈H₁₀</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27073000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1330-20-7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clear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Sweet, aromatic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0.860–0.870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138–144°C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-47 to -25°C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27–32°C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Practically insoluble in water; miscible with organics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≥98.5%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Xylene (mixed o/m/p isomers) is a high-boiling aromatic solvent widely used in paints, lacquers, printing inks, adhesives, and as a diluent for alkyd resins. It is also a feedstock for PTA (purified terephthalic acid) production.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Paints, lacquers &amp; varnishes; printing inks; adhesives; rubber cement; laboratory solvent; PTA (polyester) feedstock; cleaning &amp; degreasing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Flammable. Store in sealed containers in well-ventilated, flammable-safe storage. Vapor heavier than air — ensure adequate ventilation.</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33. </w:t>
            </w:r>
            <w:r>
              <w:rPr>
                <w:rFonts w:ascii="Arial" w:cs="Arial" w:eastAsia="Arial" w:hAnsi="Arial"/>
                <w:b/>
                <w:bCs/>
                <w:color w:val="FFFFFF"/>
                <w:sz w:val="32"/>
                <w:szCs w:val="32"/>
              </w:rPr>
              <w:t xml:space="preserve">ZEOLITE 4A</w:t>
            </w:r>
            <w:r>
              <w:rPr>
                <w:rFonts w:ascii="Arial" w:cs="Arial" w:eastAsia="Arial" w:hAnsi="Arial"/>
                <w:b w:val="false"/>
                <w:bCs w:val="false"/>
                <w:color w:val="A8C8E8"/>
                <w:sz w:val="20"/>
                <w:szCs w:val="20"/>
              </w:rPr>
              <w:t xml:space="preserve">   [Detergent Builder / Water Softener]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Na₂O·Al₂O₃·2SiO₂·4.5H₂O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28421000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70955-01-0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fine, free-flowing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 g/cm³ (true density); ~0.5 g/cm³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&gt;800°C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(dispersible); ion-exchange in aqueous media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10–11 (10% slurry)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≥80% zeolite content; calcium binding capacity ≥155 mg CaCO₃/g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PP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Zeolite 4A (Sodium Aluminosilicate) is a synthetic zeolite used as a phosphate-free detergent builder for water softening by calcium/magnesium ion exchange. It replaces STPP in environmentally-friendly detergent formulations.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Laundry detergent builder (water softener, phosphate-free); liquid carrier for surfactants in powder detergents; desiccant; cat litter additive; animal feed additive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dry area. Prevent moisture absorption. Non-hazardous under normal handling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34. </w:t>
            </w:r>
            <w:r>
              <w:rPr>
                <w:rFonts w:ascii="Arial" w:cs="Arial" w:eastAsia="Arial" w:hAnsi="Arial"/>
                <w:b/>
                <w:bCs/>
                <w:color w:val="FFFFFF"/>
                <w:sz w:val="32"/>
                <w:szCs w:val="32"/>
              </w:rPr>
              <w:t xml:space="preserve">Zinc Oxide</w:t>
            </w:r>
            <w:r>
              <w:rPr>
                <w:rFonts w:ascii="Arial" w:cs="Arial" w:eastAsia="Arial" w:hAnsi="Arial"/>
                <w:b w:val="false"/>
                <w:bCs w:val="false"/>
                <w:color w:val="A8C8E8"/>
                <w:sz w:val="20"/>
                <w:szCs w:val="20"/>
              </w:rPr>
              <w:t xml:space="preserve">   [Industrial / Cosmetic / Rubber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ZnO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28170010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1314-13-2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fine, free-flowing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5.61 g/cm³ (true); ~0.5 g/cm³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2360°C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1975°C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acids and alkalis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6.95 (saturated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 ZnO (pharmaceutical/cosmetic grade); ≥99.0% (industrial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PP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Zinc Oxide is a versatile white pigment and chemical used as a UV absorber in sunscreens, vulcanization activator in rubber, semiconductor material, and as an antimicrobial agent in personal care products.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Rubber vulcanization (activator); sunscreen &amp; cosmetics (UV filter); paints &amp; coatings (white pigment, mold inhibitor); pharmaceuticals (antiseptic, wound care); animal feed supplement; ceramic glazes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cool, dry area. Avoid inhalation of dust. Non-toxic but inhalation of fine particles should be avoided.</w:t>
            </w:r>
          </w:p>
        </w:tc>
      </w:tr>
    </w:tbl>
    <w:p>
      <w:r>
        <w:rPr>
          <w:sz w:val="16"/>
          <w:szCs w:val="16"/>
        </w:rPr>
        <w:t xml:space="preserve"/>
      </w:r>
    </w:p>
    <w:sectPr>
      <w:head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B3A6B"/>
        <w:sz w:val="18"/>
        <w:szCs w:val="18"/>
      </w:rPr>
      <w:t xml:space="preserve">PRAKASH CHEMICALS  |  PRODUCT CATALOGUE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B3A6B"/>
        <w:sz w:val="18"/>
        <w:szCs w:val="18"/>
      </w:rPr>
      <w:t xml:space="preserve">PRAKASH CHEMICALS  |  PRODUCT DETAILS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6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2026-04-08T11:40:23.111Z</dcterms:created>
  <dcterms:modified xsi:type="dcterms:W3CDTF">2026-04-08T11:40:23.112Z</dcterms:modified>
</cp:coreProperties>
</file>

<file path=docProps/custom.xml><?xml version="1.0" encoding="utf-8"?>
<Properties xmlns="http://schemas.openxmlformats.org/officeDocument/2006/custom-properties" xmlns:vt="http://schemas.openxmlformats.org/officeDocument/2006/docPropsVTypes"/>
</file>