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F0D3D" w14:textId="77777777" w:rsidR="00C16F84" w:rsidRPr="006460D5" w:rsidRDefault="00C16F84" w:rsidP="00C16F84">
      <w:pPr>
        <w:spacing w:after="0" w:line="276" w:lineRule="auto"/>
        <w:jc w:val="center"/>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b/>
          <w:bCs/>
          <w:kern w:val="0"/>
          <w:sz w:val="24"/>
          <w:szCs w:val="24"/>
          <w:lang w:eastAsia="en-IN"/>
          <w14:ligatures w14:val="none"/>
        </w:rPr>
        <w:t>The Importance of Sustainable Energy</w:t>
      </w:r>
    </w:p>
    <w:p w14:paraId="545B962E"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In recent years, sustainable energy has become a crucial focus as the world grapples with environmental challenges and the finite nature of fossil fuels. Sustainable energy refers to sources of power that are renewable, environmentally friendly, and less harmful to human health. Examples of sustainable energy include solar, wind, hydroelectric, and geothermal power.</w:t>
      </w:r>
    </w:p>
    <w:p w14:paraId="589D4551"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One major benefit of sustainable energy is its minimal impact on the environment. Unlike fossil fuels, which release large amounts of carbon dioxide and other pollutants, renewable sources generally produce little to no emissions. This makes them a key solution in the fight against climate change. Additionally, sustainable energy is often more cost-effective in the long run. Although the initial setup for sources like solar panels or wind turbines can be expensive, the operational costs are low, and the energy they produce is free and infinite.</w:t>
      </w:r>
    </w:p>
    <w:p w14:paraId="24790FC4"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Another advantage of sustainable energy is energy independence. By relying on renewable resources, countries can reduce their dependence on imported fossil fuels, which often come from politically unstable regions. This energy independence can lead to increased economic stability and security.</w:t>
      </w:r>
    </w:p>
    <w:p w14:paraId="535E95CA"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However, the transition to sustainable energy poses challenges. High initial costs, lack of infrastructure, and intermittency issues (for example, solar power depends on sunlight) are some of the obstacles that need to be addressed. Governments, businesses, and individuals all play a role in overcoming these challenges by investing in technology, developing policies, and encouraging sustainable practices.</w:t>
      </w:r>
    </w:p>
    <w:p w14:paraId="3C6ADE85" w14:textId="261D5417" w:rsidR="00352961"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Ultimately, the shift toward sustainable energy is essential for the planet’s future. With the right investments and policies, society can achieve a cleaner, greener world where energy is both accessible and sustainable</w:t>
      </w:r>
      <w:r>
        <w:rPr>
          <w:rFonts w:ascii="Times New Roman" w:eastAsia="Times New Roman" w:hAnsi="Times New Roman" w:cs="Times New Roman"/>
          <w:kern w:val="0"/>
          <w:sz w:val="24"/>
          <w:szCs w:val="24"/>
          <w:lang w:eastAsia="en-IN"/>
          <w14:ligatures w14:val="none"/>
        </w:rPr>
        <w:t>.</w:t>
      </w:r>
    </w:p>
    <w:p w14:paraId="6D40F541" w14:textId="77777777" w:rsidR="00C16F84" w:rsidRDefault="00C16F84" w:rsidP="00C16F84">
      <w:pPr>
        <w:spacing w:after="0" w:line="276" w:lineRule="auto"/>
        <w:rPr>
          <w:rFonts w:ascii="Times New Roman" w:eastAsia="Times New Roman" w:hAnsi="Times New Roman" w:cs="Times New Roman"/>
          <w:kern w:val="0"/>
          <w:sz w:val="24"/>
          <w:szCs w:val="24"/>
          <w:lang w:eastAsia="en-IN"/>
          <w14:ligatures w14:val="none"/>
        </w:rPr>
      </w:pPr>
    </w:p>
    <w:p w14:paraId="5B7F6D4B" w14:textId="77777777" w:rsidR="00C16F84" w:rsidRPr="006460D5" w:rsidRDefault="00C16F84" w:rsidP="00C16F84">
      <w:pPr>
        <w:spacing w:after="0" w:line="276" w:lineRule="auto"/>
        <w:jc w:val="center"/>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b/>
          <w:bCs/>
          <w:kern w:val="0"/>
          <w:sz w:val="24"/>
          <w:szCs w:val="24"/>
          <w:lang w:eastAsia="en-IN"/>
          <w14:ligatures w14:val="none"/>
        </w:rPr>
        <w:t>The Role of Technology in Education</w:t>
      </w:r>
    </w:p>
    <w:p w14:paraId="4290B541"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Technology has revolutionized the field of education, creating new opportunities for learning, teaching, and communication. From digital classrooms to interactive learning tools, technology has transformed the way students and teachers interact, making education more accessible and engaging.</w:t>
      </w:r>
    </w:p>
    <w:p w14:paraId="448664BE"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One of the most significant impacts of technology is the ability to provide personalized learning experiences. Adaptive learning platforms use algorithms to adjust the difficulty and pace of lessons based on a student’s performance, helping them learn at their own speed. This makes education more inclusive, catering to students of varying abilities.</w:t>
      </w:r>
    </w:p>
    <w:p w14:paraId="72D3969A"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In addition, technology has enhanced collaboration in education. Online discussion forums, video conferencing, and shared digital workspaces allow students and teachers to collaborate seamlessly, even if they are geographically distant. Students can access a wealth of resources online, from e-books and academic journals to instructional videos and podcasts.</w:t>
      </w:r>
    </w:p>
    <w:p w14:paraId="3A457A05" w14:textId="77777777" w:rsidR="00C16F84" w:rsidRPr="006460D5"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However, the integration of technology in education also brings challenges. One major issue is the digital divide, where some students lack access to necessary devices or reliable internet connections. Additionally, over-reliance on technology can lead to distractions, and there is a need for teachers to strike a balance between digital tools and traditional methods.</w:t>
      </w:r>
    </w:p>
    <w:p w14:paraId="56DD5205" w14:textId="2DEC0356" w:rsidR="00C16F84" w:rsidRPr="00C16F84" w:rsidRDefault="00C16F84" w:rsidP="00C16F84">
      <w:pPr>
        <w:spacing w:after="0" w:line="276" w:lineRule="auto"/>
        <w:rPr>
          <w:rFonts w:ascii="Times New Roman" w:eastAsia="Times New Roman" w:hAnsi="Times New Roman" w:cs="Times New Roman"/>
          <w:kern w:val="0"/>
          <w:sz w:val="24"/>
          <w:szCs w:val="24"/>
          <w:lang w:eastAsia="en-IN"/>
          <w14:ligatures w14:val="none"/>
        </w:rPr>
      </w:pPr>
      <w:r w:rsidRPr="006460D5">
        <w:rPr>
          <w:rFonts w:ascii="Times New Roman" w:eastAsia="Times New Roman" w:hAnsi="Times New Roman" w:cs="Times New Roman"/>
          <w:kern w:val="0"/>
          <w:sz w:val="24"/>
          <w:szCs w:val="24"/>
          <w:lang w:eastAsia="en-IN"/>
          <w14:ligatures w14:val="none"/>
        </w:rPr>
        <w:t>Overall, technology continues to shape the future of education, enabling more flexible, diverse, and interactive learning environments.</w:t>
      </w:r>
    </w:p>
    <w:sectPr w:rsidR="00C16F84" w:rsidRPr="00C16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F84"/>
    <w:rsid w:val="002E22EF"/>
    <w:rsid w:val="00352961"/>
    <w:rsid w:val="00C16F84"/>
    <w:rsid w:val="00E77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40DE"/>
  <w15:chartTrackingRefBased/>
  <w15:docId w15:val="{6BF39BE4-62CF-4FEF-A260-B079A061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F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nisha_692@outlook.com</dc:creator>
  <cp:keywords/>
  <dc:description/>
  <cp:lastModifiedBy>nisha_692@outlook.com</cp:lastModifiedBy>
  <cp:revision>1</cp:revision>
  <dcterms:created xsi:type="dcterms:W3CDTF">2024-11-14T16:20:00Z</dcterms:created>
  <dcterms:modified xsi:type="dcterms:W3CDTF">2024-11-14T16:23:00Z</dcterms:modified>
</cp:coreProperties>
</file>