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  <v:shapetype id="_x0000_t32" coordsize="21600,21600" o:oned="t" filled="f" o:spt="32.0" path="m,l21600,21600e">
            <v:path arrowok="t" o:connecttype="none" fillok="f"/>
            <o:lock v:ext="edit" shapetype="t"/>
          </v:shapetype>
          <v:shapetype id="_x0000_t202" coordsize="21600,21600" o:spt="202.0" path="m,l,21600r21600,l21600,xe">
            <v:stroke joinstyle="miter"/>
            <v:path o:connecttype="rect" gradientshapeok="t"/>
          </v:shapetype>
          <v:shapetype id="_x0000_t32" coordsize="21600,21600" o:oned="t" filled="f" o:spt="32.0" path="m,l21600,21600e">
            <v:path arrowok="t" o:connecttype="none" fillok="f"/>
            <o:lock v:ext="edit" shapetype="t"/>
          </v:shapetype>
        </w:pict>
      </w:r>
    </w:p>
    <w:p w:rsidR="00000000" w:rsidDel="00000000" w:rsidP="00000000" w:rsidRDefault="00000000" w:rsidRPr="00000000" w14:paraId="00000002">
      <w:pPr>
        <w:tabs>
          <w:tab w:val="center" w:pos="4513"/>
        </w:tabs>
        <w:spacing w:after="120" w:line="240" w:lineRule="auto"/>
        <w:jc w:val="center"/>
        <w:rPr>
          <w:b w:val="1"/>
          <w:color w:val="006600"/>
        </w:rPr>
      </w:pPr>
      <w:r w:rsidDel="00000000" w:rsidR="00000000" w:rsidRPr="00000000">
        <w:rPr>
          <w:b w:val="1"/>
          <w:color w:val="006600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center" w:pos="4513"/>
        </w:tabs>
        <w:spacing w:after="120" w:line="240" w:lineRule="auto"/>
        <w:jc w:val="center"/>
        <w:rPr>
          <w:rFonts w:ascii="Cambria" w:cs="Cambria" w:eastAsia="Cambria" w:hAnsi="Cambria"/>
          <w:b w:val="1"/>
          <w:color w:val="006600"/>
        </w:rPr>
      </w:pPr>
      <w:r w:rsidDel="00000000" w:rsidR="00000000" w:rsidRPr="00000000">
        <w:rPr>
          <w:rFonts w:ascii="Cambria" w:cs="Cambria" w:eastAsia="Cambria" w:hAnsi="Cambria"/>
          <w:b w:val="1"/>
          <w:color w:val="006600"/>
          <w:rtl w:val="0"/>
        </w:rPr>
        <w:t xml:space="preserve">BELH 0003: English For Professional Purposes- I</w:t>
      </w:r>
    </w:p>
    <w:p w:rsidR="00000000" w:rsidDel="00000000" w:rsidP="00000000" w:rsidRDefault="00000000" w:rsidRPr="00000000" w14:paraId="00000004">
      <w:pPr>
        <w:tabs>
          <w:tab w:val="center" w:pos="5085"/>
          <w:tab w:val="right" w:pos="9810"/>
        </w:tabs>
        <w:ind w:left="360" w:firstLine="0"/>
        <w:rPr/>
      </w:pPr>
      <w:r w:rsidDel="00000000" w:rsidR="00000000" w:rsidRPr="00000000">
        <w:rPr>
          <w:rtl w:val="0"/>
        </w:rPr>
        <w:tab/>
        <w:t xml:space="preserve"> </w:t>
        <w:tab/>
        <w:t xml:space="preserve">1-2-0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38101</wp:posOffset>
                </wp:positionH>
                <wp:positionV relativeFrom="paragraph">
                  <wp:posOffset>12700</wp:posOffset>
                </wp:positionV>
                <wp:extent cx="1285875" cy="27622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707825" y="3646650"/>
                          <a:ext cx="1276350" cy="266700"/>
                        </a:xfrm>
                        <a:custGeom>
                          <a:rect b="b" l="l" r="r" t="t"/>
                          <a:pathLst>
                            <a:path extrusionOk="0" h="266700" w="1276350">
                              <a:moveTo>
                                <a:pt x="0" y="0"/>
                              </a:moveTo>
                              <a:lnTo>
                                <a:pt x="0" y="266700"/>
                              </a:lnTo>
                              <a:lnTo>
                                <a:pt x="1276350" y="266700"/>
                              </a:lnTo>
                              <a:lnTo>
                                <a:pt x="127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1"/>
                                <w:i w:val="0"/>
                                <w:smallCaps w:val="0"/>
                                <w:strike w:val="0"/>
                                <w:color w:val="006600"/>
                                <w:sz w:val="22"/>
                                <w:vertAlign w:val="baseline"/>
                              </w:rPr>
                              <w:t xml:space="preserve">Credit: 02</w:t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38101</wp:posOffset>
                </wp:positionH>
                <wp:positionV relativeFrom="paragraph">
                  <wp:posOffset>12700</wp:posOffset>
                </wp:positionV>
                <wp:extent cx="1285875" cy="276225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587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2298700</wp:posOffset>
                </wp:positionH>
                <wp:positionV relativeFrom="paragraph">
                  <wp:posOffset>12700</wp:posOffset>
                </wp:positionV>
                <wp:extent cx="2276475" cy="27622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212525" y="3646650"/>
                          <a:ext cx="2266950" cy="266700"/>
                        </a:xfrm>
                        <a:custGeom>
                          <a:rect b="b" l="l" r="r" t="t"/>
                          <a:pathLst>
                            <a:path extrusionOk="0" h="266700" w="2266950">
                              <a:moveTo>
                                <a:pt x="0" y="0"/>
                              </a:moveTo>
                              <a:lnTo>
                                <a:pt x="0" y="266700"/>
                              </a:lnTo>
                              <a:lnTo>
                                <a:pt x="2266950" y="266700"/>
                              </a:lnTo>
                              <a:lnTo>
                                <a:pt x="22669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1"/>
                                <w:i w:val="0"/>
                                <w:smallCaps w:val="0"/>
                                <w:strike w:val="0"/>
                                <w:color w:val="006600"/>
                                <w:sz w:val="26"/>
                                <w:vertAlign w:val="baseline"/>
                              </w:rPr>
                              <w:t xml:space="preserve">      </w:t>
                            </w: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1"/>
                                <w:i w:val="0"/>
                                <w:smallCaps w:val="0"/>
                                <w:strike w:val="0"/>
                                <w:color w:val="006600"/>
                                <w:sz w:val="22"/>
                                <w:vertAlign w:val="baseline"/>
                              </w:rPr>
                              <w:t xml:space="preserve">Semester: III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1"/>
                                <w:i w:val="0"/>
                                <w:smallCaps w:val="0"/>
                                <w:strike w:val="0"/>
                                <w:color w:val="0066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2298700</wp:posOffset>
                </wp:positionH>
                <wp:positionV relativeFrom="paragraph">
                  <wp:posOffset>12700</wp:posOffset>
                </wp:positionV>
                <wp:extent cx="2276475" cy="276225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7647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tabs>
          <w:tab w:val="center" w:pos="5085"/>
          <w:tab w:val="right" w:pos="9810"/>
        </w:tabs>
        <w:jc w:val="both"/>
        <w:rPr>
          <w:rFonts w:ascii="Cambria" w:cs="Cambria" w:eastAsia="Cambria" w:hAnsi="Cambria"/>
          <w:i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color w:val="006600"/>
          <w:rtl w:val="0"/>
        </w:rPr>
        <w:t xml:space="preserve">Objectives:</w:t>
      </w:r>
      <w:r w:rsidDel="00000000" w:rsidR="00000000" w:rsidRPr="00000000">
        <w:rPr>
          <w:color w:val="006600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i w:val="1"/>
          <w:sz w:val="20"/>
          <w:szCs w:val="20"/>
          <w:rtl w:val="0"/>
        </w:rPr>
        <w:t xml:space="preserve">The objectives of the course are as follows: </w:t>
      </w:r>
    </w:p>
    <w:p w:rsidR="00000000" w:rsidDel="00000000" w:rsidP="00000000" w:rsidRDefault="00000000" w:rsidRPr="00000000" w14:paraId="00000006">
      <w:pPr>
        <w:tabs>
          <w:tab w:val="center" w:pos="5085"/>
          <w:tab w:val="right" w:pos="9810"/>
        </w:tabs>
        <w:jc w:val="both"/>
        <w:rPr>
          <w:rFonts w:ascii="Cambria" w:cs="Cambria" w:eastAsia="Cambria" w:hAnsi="Cambria"/>
          <w:i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i w:val="1"/>
          <w:sz w:val="20"/>
          <w:szCs w:val="20"/>
          <w:rtl w:val="0"/>
        </w:rPr>
        <w:t xml:space="preserve">(i) To acquaint the students with different facets of communication; </w:t>
      </w:r>
    </w:p>
    <w:p w:rsidR="00000000" w:rsidDel="00000000" w:rsidP="00000000" w:rsidRDefault="00000000" w:rsidRPr="00000000" w14:paraId="00000007">
      <w:pPr>
        <w:tabs>
          <w:tab w:val="center" w:pos="5085"/>
          <w:tab w:val="right" w:pos="9810"/>
        </w:tabs>
        <w:jc w:val="both"/>
        <w:rPr>
          <w:rFonts w:ascii="Cambria" w:cs="Cambria" w:eastAsia="Cambria" w:hAnsi="Cambria"/>
          <w:i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i w:val="1"/>
          <w:sz w:val="20"/>
          <w:szCs w:val="20"/>
          <w:rtl w:val="0"/>
        </w:rPr>
        <w:t xml:space="preserve">(ii) To enhance the students’ awareness about the challenges and strategies of effective communication in various socio-cultural domains; </w:t>
      </w:r>
    </w:p>
    <w:p w:rsidR="00000000" w:rsidDel="00000000" w:rsidP="00000000" w:rsidRDefault="00000000" w:rsidRPr="00000000" w14:paraId="00000008">
      <w:pPr>
        <w:tabs>
          <w:tab w:val="center" w:pos="5085"/>
          <w:tab w:val="right" w:pos="9810"/>
        </w:tabs>
        <w:jc w:val="both"/>
        <w:rPr>
          <w:rFonts w:ascii="Cambria" w:cs="Cambria" w:eastAsia="Cambria" w:hAnsi="Cambria"/>
          <w:i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i w:val="1"/>
          <w:sz w:val="20"/>
          <w:szCs w:val="20"/>
          <w:rtl w:val="0"/>
        </w:rPr>
        <w:t xml:space="preserve">(iii) To develop the writing skills of the students with a focus on formal correspondence including e-mail, report writing etc ;</w:t>
      </w:r>
    </w:p>
    <w:p w:rsidR="00000000" w:rsidDel="00000000" w:rsidP="00000000" w:rsidRDefault="00000000" w:rsidRPr="00000000" w14:paraId="00000009">
      <w:pPr>
        <w:tabs>
          <w:tab w:val="center" w:pos="5085"/>
          <w:tab w:val="right" w:pos="9810"/>
        </w:tabs>
        <w:jc w:val="both"/>
        <w:rPr>
          <w:rFonts w:ascii="Cambria" w:cs="Cambria" w:eastAsia="Cambria" w:hAnsi="Cambria"/>
          <w:i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i w:val="1"/>
          <w:sz w:val="20"/>
          <w:szCs w:val="20"/>
          <w:rtl w:val="0"/>
        </w:rPr>
        <w:t xml:space="preserve"> (iv) To boost the students’ interpersonal skills through group presentations, skits and role-playing exercises;</w:t>
      </w:r>
    </w:p>
    <w:p w:rsidR="00000000" w:rsidDel="00000000" w:rsidP="00000000" w:rsidRDefault="00000000" w:rsidRPr="00000000" w14:paraId="0000000A">
      <w:pPr>
        <w:tabs>
          <w:tab w:val="center" w:pos="5085"/>
          <w:tab w:val="right" w:pos="9810"/>
        </w:tabs>
        <w:jc w:val="both"/>
        <w:rPr>
          <w:rFonts w:ascii="Cambria" w:cs="Cambria" w:eastAsia="Cambria" w:hAnsi="Cambria"/>
          <w:i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i w:val="1"/>
          <w:sz w:val="20"/>
          <w:szCs w:val="20"/>
          <w:rtl w:val="0"/>
        </w:rPr>
        <w:t xml:space="preserve"> (v) To equip the students with advanced skills in English grammar with a focus on the identification and correction of common errors.</w:t>
      </w:r>
    </w:p>
    <w:p w:rsidR="00000000" w:rsidDel="00000000" w:rsidP="00000000" w:rsidRDefault="00000000" w:rsidRPr="00000000" w14:paraId="0000000B">
      <w:pPr>
        <w:tabs>
          <w:tab w:val="center" w:pos="5085"/>
          <w:tab w:val="right" w:pos="9810"/>
        </w:tabs>
        <w:ind w:left="360" w:hanging="450"/>
        <w:rPr>
          <w:rFonts w:ascii="Cambria" w:cs="Cambria" w:eastAsia="Cambria" w:hAnsi="Cambria"/>
          <w:color w:val="006600"/>
        </w:rPr>
      </w:pPr>
      <w:r w:rsidDel="00000000" w:rsidR="00000000" w:rsidRPr="00000000">
        <w:rPr>
          <w:rFonts w:ascii="Cambria" w:cs="Cambria" w:eastAsia="Cambria" w:hAnsi="Cambria"/>
          <w:color w:val="006600"/>
          <w:rtl w:val="0"/>
        </w:rPr>
        <w:t xml:space="preserve">Communication Skills:</w:t>
      </w:r>
    </w:p>
    <w:tbl>
      <w:tblPr>
        <w:tblStyle w:val="Table1"/>
        <w:tblW w:w="9747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67"/>
        <w:gridCol w:w="7247"/>
        <w:gridCol w:w="1433"/>
        <w:tblGridChange w:id="0">
          <w:tblGrid>
            <w:gridCol w:w="1067"/>
            <w:gridCol w:w="7247"/>
            <w:gridCol w:w="1433"/>
          </w:tblGrid>
        </w:tblGridChange>
      </w:tblGrid>
      <w:tr>
        <w:trPr>
          <w:cantSplit w:val="0"/>
          <w:trHeight w:val="5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tabs>
                <w:tab w:val="center" w:pos="4513"/>
              </w:tabs>
              <w:spacing w:after="0" w:line="240" w:lineRule="auto"/>
              <w:jc w:val="center"/>
              <w:rPr>
                <w:rFonts w:ascii="Cambria" w:cs="Cambria" w:eastAsia="Cambria" w:hAnsi="Cambria"/>
                <w:b w:val="1"/>
                <w:color w:val="00660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color w:val="006600"/>
                <w:rtl w:val="0"/>
              </w:rPr>
              <w:t xml:space="preserve">Module 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tabs>
                <w:tab w:val="center" w:pos="4513"/>
              </w:tabs>
              <w:spacing w:after="0" w:line="240" w:lineRule="auto"/>
              <w:jc w:val="center"/>
              <w:rPr>
                <w:rFonts w:ascii="Cambria" w:cs="Cambria" w:eastAsia="Cambria" w:hAnsi="Cambria"/>
                <w:b w:val="1"/>
                <w:color w:val="00660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color w:val="006600"/>
                <w:rtl w:val="0"/>
              </w:rPr>
              <w:t xml:space="preserve">Contents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tabs>
                <w:tab w:val="center" w:pos="4513"/>
              </w:tabs>
              <w:spacing w:after="0" w:line="240" w:lineRule="auto"/>
              <w:jc w:val="center"/>
              <w:rPr>
                <w:rFonts w:ascii="Cambria" w:cs="Cambria" w:eastAsia="Cambria" w:hAnsi="Cambria"/>
                <w:b w:val="1"/>
                <w:color w:val="00660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color w:val="006600"/>
                <w:rtl w:val="0"/>
              </w:rPr>
              <w:t xml:space="preserve">Teaching Hours</w:t>
            </w:r>
          </w:p>
        </w:tc>
      </w:tr>
      <w:tr>
        <w:trPr>
          <w:cantSplit w:val="0"/>
          <w:trHeight w:val="177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tabs>
                <w:tab w:val="center" w:pos="4513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Importance of English in Communication </w:t>
            </w:r>
          </w:p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Communication- Meaning of Communication, Process of Communication, Levels of Communication, Flow of Communication, Turn-taking</w:t>
            </w:r>
          </w:p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Planning Presentations</w:t>
            </w:r>
          </w:p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Group Presentations (Jointly drafting a presentation,  making group-presentations)</w:t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tabs>
                <w:tab w:val="center" w:pos="4513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12</w:t>
            </w:r>
          </w:p>
        </w:tc>
      </w:tr>
      <w:tr>
        <w:trPr>
          <w:cantSplit w:val="0"/>
          <w:trHeight w:val="18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tabs>
                <w:tab w:val="center" w:pos="4513"/>
              </w:tabs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    II  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Paragraph Writing: Approaches to Paragraph Writing; Cohesion &amp; Coherence in Paragraph Writing (Through jumbled sentences/paragraph)</w:t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Cohesion Markers as Lexical bundles                                    (3)</w:t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Email Writing: Formality and Persuasiveness                       (2)</w:t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Precis and Summary Writing                                                 (2)</w:t>
            </w:r>
          </w:p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 Writing                                                                       (1)</w:t>
            </w:r>
          </w:p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Group Discussion                                                                  (4)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tabs>
                <w:tab w:val="center" w:pos="4513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024">
      <w:pPr>
        <w:tabs>
          <w:tab w:val="center" w:pos="5085"/>
          <w:tab w:val="right" w:pos="9810"/>
        </w:tabs>
        <w:rPr>
          <w:rFonts w:ascii="Times New Roman" w:cs="Times New Roman" w:eastAsia="Times New Roman" w:hAnsi="Times New Roman"/>
          <w:color w:val="0066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6600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025">
      <w:pPr>
        <w:tabs>
          <w:tab w:val="center" w:pos="5085"/>
          <w:tab w:val="right" w:pos="9810"/>
        </w:tabs>
        <w:rPr>
          <w:rFonts w:ascii="Times New Roman" w:cs="Times New Roman" w:eastAsia="Times New Roman" w:hAnsi="Times New Roman"/>
          <w:color w:val="0066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center" w:pos="5085"/>
          <w:tab w:val="right" w:pos="9810"/>
        </w:tabs>
        <w:rPr>
          <w:rFonts w:ascii="Times New Roman" w:cs="Times New Roman" w:eastAsia="Times New Roman" w:hAnsi="Times New Roman"/>
          <w:color w:val="0066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center" w:pos="5085"/>
          <w:tab w:val="right" w:pos="9810"/>
        </w:tabs>
        <w:rPr>
          <w:rFonts w:ascii="Times New Roman" w:cs="Times New Roman" w:eastAsia="Times New Roman" w:hAnsi="Times New Roman"/>
          <w:color w:val="0066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center" w:pos="5085"/>
          <w:tab w:val="right" w:pos="9810"/>
        </w:tabs>
        <w:rPr>
          <w:rFonts w:ascii="Times New Roman" w:cs="Times New Roman" w:eastAsia="Times New Roman" w:hAnsi="Times New Roman"/>
          <w:color w:val="0066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center" w:pos="5085"/>
          <w:tab w:val="right" w:pos="9810"/>
        </w:tabs>
        <w:rPr>
          <w:rFonts w:ascii="Times New Roman" w:cs="Times New Roman" w:eastAsia="Times New Roman" w:hAnsi="Times New Roman"/>
          <w:color w:val="0066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6600"/>
          <w:sz w:val="24"/>
          <w:szCs w:val="24"/>
          <w:rtl w:val="0"/>
        </w:rPr>
        <w:t xml:space="preserve">Verbal Ability: </w:t>
      </w:r>
    </w:p>
    <w:tbl>
      <w:tblPr>
        <w:tblStyle w:val="Table2"/>
        <w:tblW w:w="9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98"/>
        <w:gridCol w:w="7200"/>
        <w:gridCol w:w="1381"/>
        <w:tblGridChange w:id="0">
          <w:tblGrid>
            <w:gridCol w:w="1098"/>
            <w:gridCol w:w="7200"/>
            <w:gridCol w:w="1381"/>
          </w:tblGrid>
        </w:tblGridChange>
      </w:tblGrid>
      <w:tr>
        <w:trPr>
          <w:cantSplit w:val="0"/>
          <w:trHeight w:val="3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tabs>
                <w:tab w:val="center" w:pos="4513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66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6600"/>
                <w:sz w:val="24"/>
                <w:szCs w:val="24"/>
                <w:rtl w:val="0"/>
              </w:rPr>
              <w:t xml:space="preserve">Module 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tabs>
                <w:tab w:val="center" w:pos="4513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66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6600"/>
                <w:sz w:val="24"/>
                <w:szCs w:val="24"/>
                <w:rtl w:val="0"/>
              </w:rPr>
              <w:t xml:space="preserve">Contents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tabs>
                <w:tab w:val="center" w:pos="4513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66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6600"/>
                <w:sz w:val="24"/>
                <w:szCs w:val="24"/>
                <w:rtl w:val="0"/>
              </w:rPr>
              <w:t xml:space="preserve">Teaching Hours</w:t>
            </w:r>
          </w:p>
        </w:tc>
      </w:tr>
      <w:tr>
        <w:trPr>
          <w:cantSplit w:val="0"/>
          <w:trHeight w:val="1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tabs>
                <w:tab w:val="center" w:pos="4513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Recapitulation 1, 2 and 3</w:t>
            </w:r>
          </w:p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Causatives</w:t>
            </w:r>
          </w:p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Determiners</w:t>
            </w:r>
          </w:p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tabs>
                <w:tab w:val="center" w:pos="4513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rHeight w:val="17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tabs>
                <w:tab w:val="center" w:pos="4513"/>
              </w:tabs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      II</w:t>
            </w:r>
          </w:p>
          <w:p w:rsidR="00000000" w:rsidDel="00000000" w:rsidP="00000000" w:rsidRDefault="00000000" w:rsidRPr="00000000" w14:paraId="00000034">
            <w:pPr>
              <w:tabs>
                <w:tab w:val="center" w:pos="4513"/>
              </w:tabs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Mid Term Question Paper Discussion (if required)</w:t>
            </w:r>
          </w:p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Dangling and Misplaced Modifiers                                      (2)</w:t>
            </w:r>
          </w:p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Phrase and Clause                                                                 (2)</w:t>
            </w:r>
          </w:p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Error Correction         SVA                                                    (2)</w:t>
            </w:r>
          </w:p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Question Based Learning            (Take Home)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tabs>
                <w:tab w:val="center" w:pos="4513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center" w:pos="5085"/>
          <w:tab w:val="right" w:pos="9810"/>
        </w:tabs>
        <w:rPr>
          <w:rFonts w:ascii="Cambria" w:cs="Cambria" w:eastAsia="Cambria" w:hAnsi="Cambria"/>
          <w:color w:val="006600"/>
        </w:rPr>
      </w:pPr>
      <w:r w:rsidDel="00000000" w:rsidR="00000000" w:rsidRPr="00000000">
        <w:rPr>
          <w:rFonts w:ascii="Cambria" w:cs="Cambria" w:eastAsia="Cambria" w:hAnsi="Cambria"/>
          <w:color w:val="006600"/>
          <w:rtl w:val="0"/>
        </w:rPr>
        <w:t xml:space="preserve">STUDY &amp; DRILL MATERIAL/REFERENCE BOOKS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b w:val="1"/>
          <w:rtl w:val="0"/>
        </w:rPr>
        <w:tab/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V.N.Arora</w:t>
      </w:r>
      <w:r w:rsidDel="00000000" w:rsidR="00000000" w:rsidRPr="00000000">
        <w:rPr>
          <w:rFonts w:ascii="Cambria" w:cs="Cambria" w:eastAsia="Cambria" w:hAnsi="Cambria"/>
          <w:i w:val="1"/>
          <w:sz w:val="20"/>
          <w:szCs w:val="20"/>
          <w:rtl w:val="0"/>
        </w:rPr>
        <w:t xml:space="preserve">. Improve Your Writing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, OUP 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ab/>
        <w:t xml:space="preserve">-M. Ashraf Rizvi. </w:t>
      </w:r>
      <w:r w:rsidDel="00000000" w:rsidR="00000000" w:rsidRPr="00000000">
        <w:rPr>
          <w:rFonts w:ascii="Cambria" w:cs="Cambria" w:eastAsia="Cambria" w:hAnsi="Cambria"/>
          <w:i w:val="1"/>
          <w:sz w:val="20"/>
          <w:szCs w:val="20"/>
          <w:rtl w:val="0"/>
        </w:rPr>
        <w:t xml:space="preserve">Effective Technical Communication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, TMH</w:t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ab/>
        <w:t xml:space="preserve">- </w:t>
      </w:r>
      <w:r w:rsidDel="00000000" w:rsidR="00000000" w:rsidRPr="00000000">
        <w:rPr>
          <w:rFonts w:ascii="Cambria" w:cs="Cambria" w:eastAsia="Cambria" w:hAnsi="Cambria"/>
          <w:i w:val="1"/>
          <w:sz w:val="20"/>
          <w:szCs w:val="20"/>
          <w:rtl w:val="0"/>
        </w:rPr>
        <w:t xml:space="preserve">Common Errors in English.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Kiran Prakashan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Cambria" w:cs="Cambria" w:eastAsia="Cambria" w:hAnsi="Cambri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center" w:pos="5085"/>
          <w:tab w:val="right" w:pos="9810"/>
        </w:tabs>
        <w:rPr>
          <w:rFonts w:ascii="Cambria" w:cs="Cambria" w:eastAsia="Cambria" w:hAnsi="Cambria"/>
          <w:color w:val="006600"/>
        </w:rPr>
      </w:pPr>
      <w:r w:rsidDel="00000000" w:rsidR="00000000" w:rsidRPr="00000000">
        <w:rPr>
          <w:rFonts w:ascii="Cambria" w:cs="Cambria" w:eastAsia="Cambria" w:hAnsi="Cambria"/>
          <w:color w:val="006600"/>
          <w:rtl w:val="0"/>
        </w:rPr>
        <w:t xml:space="preserve">EXPECTED OUTCOME OF THE PRESCRIBED SYLLABUS:</w:t>
      </w:r>
    </w:p>
    <w:p w:rsidR="00000000" w:rsidDel="00000000" w:rsidP="00000000" w:rsidRDefault="00000000" w:rsidRPr="00000000" w14:paraId="00000042">
      <w:pPr>
        <w:spacing w:after="0"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The expected outcomes at the completion of the delivery of the course are as follows: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5" w:right="0" w:hanging="36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topics dealing with communication aspects will train the students hands on, by enabling them understand/identify and appreciate the barriers to communication, ways to overcome, process &amp; type of communication etc.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5" w:right="0" w:hanging="36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students will be able to understand the needs &amp; requirements of the target audience based on their exposure and knowledge of the subjec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will be able to communicate accordingly with certain level of accuracy.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5" w:right="0" w:hanging="36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writing skills of the students will be enhanced to such an extent that they could easily prepare and manage materials and strategies of formal correspondence themselves.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5" w:right="0" w:hanging="36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students will be equipped with interpersonal skills through group presentations, skits and role-playing exercises. The exercises will help in getting rid of stage-fear, nervousness and hesitation during deliveries of official nature.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5" w:right="0" w:hanging="36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students will be able to identify and rectify grammatical errors in written communication.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5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5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0" w:before="0" w:lineRule="auto"/>
        <w:ind w:left="720" w:firstLine="0"/>
        <w:rPr>
          <w:rFonts w:ascii="Cambria" w:cs="Cambria" w:eastAsia="Cambria" w:hAnsi="Cambria"/>
          <w:sz w:val="20"/>
          <w:szCs w:val="20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Focus: </w:t>
      </w:r>
      <w:r w:rsidDel="00000000" w:rsidR="00000000" w:rsidRPr="00000000">
        <w:rPr>
          <w:rFonts w:ascii="Cambria" w:cs="Cambria" w:eastAsia="Cambria" w:hAnsi="Cambria"/>
          <w:sz w:val="20"/>
          <w:szCs w:val="20"/>
          <w:highlight w:val="white"/>
          <w:rtl w:val="0"/>
        </w:rPr>
        <w:t xml:space="preserve">This course focuses on employability and skill development, aligned with all the COs.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5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5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Calibri" w:cs="Calibri" w:eastAsia="Calibri" w:hAnsi="Calibri"/>
          <w:b w:val="1"/>
          <w:color w:val="0066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006600"/>
          <w:sz w:val="28"/>
          <w:szCs w:val="28"/>
          <w:rtl w:val="0"/>
        </w:rPr>
        <w:t xml:space="preserve">Mapping of Course Outcomes (Cos) with Program Outcomes (Pos)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104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1"/>
        <w:gridCol w:w="7403"/>
        <w:tblGridChange w:id="0">
          <w:tblGrid>
            <w:gridCol w:w="1701"/>
            <w:gridCol w:w="7403"/>
          </w:tblGrid>
        </w:tblGridChange>
      </w:tblGrid>
      <w:tr>
        <w:trPr>
          <w:cantSplit w:val="0"/>
          <w:trHeight w:val="26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COs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Pos </w:t>
            </w:r>
          </w:p>
        </w:tc>
      </w:tr>
      <w:tr>
        <w:trPr>
          <w:cantSplit w:val="0"/>
          <w:trHeight w:val="363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" w:before="0" w:line="240" w:lineRule="auto"/>
              <w:ind w:left="36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2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2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60" w:before="60" w:line="240" w:lineRule="auto"/>
              <w:jc w:val="center"/>
              <w:rPr>
                <w:rFonts w:ascii="Calibri" w:cs="Calibri" w:eastAsia="Calibri" w:hAnsi="Calibri"/>
                <w:color w:val="22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1f1f"/>
                <w:sz w:val="24"/>
                <w:szCs w:val="24"/>
                <w:rtl w:val="0"/>
              </w:rPr>
              <w:t xml:space="preserve">PO2, PO9, PO10, PO11</w:t>
            </w:r>
          </w:p>
        </w:tc>
      </w:tr>
      <w:tr>
        <w:trPr>
          <w:cantSplit w:val="0"/>
          <w:trHeight w:val="377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" w:before="0" w:line="240" w:lineRule="auto"/>
              <w:ind w:left="36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2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2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60" w:before="60" w:line="240" w:lineRule="auto"/>
              <w:jc w:val="center"/>
              <w:rPr>
                <w:rFonts w:ascii="Calibri" w:cs="Calibri" w:eastAsia="Calibri" w:hAnsi="Calibri"/>
                <w:color w:val="22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1f1f"/>
                <w:sz w:val="24"/>
                <w:szCs w:val="24"/>
                <w:rtl w:val="0"/>
              </w:rPr>
              <w:t xml:space="preserve">PO2, PO9, PO10, PO11</w:t>
            </w:r>
          </w:p>
        </w:tc>
      </w:tr>
      <w:tr>
        <w:trPr>
          <w:cantSplit w:val="0"/>
          <w:trHeight w:val="363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" w:before="0" w:line="240" w:lineRule="auto"/>
              <w:ind w:left="36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2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2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60" w:before="60" w:line="240" w:lineRule="auto"/>
              <w:jc w:val="center"/>
              <w:rPr>
                <w:rFonts w:ascii="Calibri" w:cs="Calibri" w:eastAsia="Calibri" w:hAnsi="Calibri"/>
                <w:color w:val="22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1f1f"/>
                <w:sz w:val="24"/>
                <w:szCs w:val="24"/>
                <w:rtl w:val="0"/>
              </w:rPr>
              <w:t xml:space="preserve">PO2, PO9, PO10, PO11</w:t>
            </w:r>
          </w:p>
        </w:tc>
      </w:tr>
      <w:tr>
        <w:trPr>
          <w:cantSplit w:val="0"/>
          <w:trHeight w:val="377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" w:before="0" w:line="240" w:lineRule="auto"/>
              <w:ind w:left="36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2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2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6" w:before="60" w:line="240" w:lineRule="auto"/>
              <w:jc w:val="center"/>
              <w:rPr>
                <w:rFonts w:ascii="Calibri" w:cs="Calibri" w:eastAsia="Calibri" w:hAnsi="Calibri"/>
                <w:color w:val="22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1f1f"/>
                <w:sz w:val="24"/>
                <w:szCs w:val="24"/>
                <w:rtl w:val="0"/>
              </w:rPr>
              <w:t xml:space="preserve">PO2, PO9, PO10, PO11</w:t>
            </w:r>
          </w:p>
        </w:tc>
      </w:tr>
      <w:tr>
        <w:trPr>
          <w:cantSplit w:val="0"/>
          <w:trHeight w:val="377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" w:before="0" w:line="240" w:lineRule="auto"/>
              <w:ind w:left="36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2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2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6" w:before="60" w:line="240" w:lineRule="auto"/>
              <w:jc w:val="center"/>
              <w:rPr>
                <w:rFonts w:ascii="Calibri" w:cs="Calibri" w:eastAsia="Calibri" w:hAnsi="Calibri"/>
                <w:color w:val="22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1f1f"/>
                <w:sz w:val="24"/>
                <w:szCs w:val="24"/>
                <w:rtl w:val="0"/>
              </w:rPr>
              <w:t xml:space="preserve">PO2, PO9, PO10, PO11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5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540" w:top="1350" w:left="1440" w:right="990" w:header="720" w:footer="39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Cambria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200" w:before="6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66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1"/>
        <w:strike w:val="0"/>
        <w:color w:val="006600"/>
        <w:sz w:val="18"/>
        <w:szCs w:val="18"/>
        <w:u w:val="none"/>
        <w:shd w:fill="auto" w:val="clear"/>
        <w:vertAlign w:val="baseline"/>
        <w:rtl w:val="0"/>
      </w:rPr>
      <w:t xml:space="preserve">[</w:t>
    </w: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6600"/>
        <w:sz w:val="18"/>
        <w:szCs w:val="18"/>
        <w:u w:val="none"/>
        <w:shd w:fill="auto" w:val="clear"/>
        <w:vertAlign w:val="baseline"/>
        <w:rtl w:val="0"/>
      </w:rPr>
      <w:t xml:space="preserve">Department Of English</w:t>
    </w:r>
    <w:r w:rsidDel="00000000" w:rsidR="00000000" w:rsidRPr="00000000">
      <w:rPr>
        <w:rFonts w:ascii="Cambria" w:cs="Cambria" w:eastAsia="Cambria" w:hAnsi="Cambria"/>
        <w:b w:val="0"/>
        <w:i w:val="0"/>
        <w:smallCaps w:val="1"/>
        <w:strike w:val="0"/>
        <w:color w:val="006600"/>
        <w:sz w:val="18"/>
        <w:szCs w:val="18"/>
        <w:u w:val="none"/>
        <w:shd w:fill="auto" w:val="clear"/>
        <w:vertAlign w:val="baseline"/>
        <w:rtl w:val="0"/>
      </w:rPr>
      <w:t xml:space="preserve">, IAH]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114300</wp:posOffset>
              </wp:positionH>
              <wp:positionV relativeFrom="paragraph">
                <wp:posOffset>0</wp:posOffset>
              </wp:positionV>
              <wp:extent cx="0" cy="2857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480563" y="3780000"/>
                        <a:ext cx="5730875" cy="0"/>
                      </a:xfrm>
                      <a:custGeom>
                        <a:rect b="b" l="l" r="r" t="t"/>
                        <a:pathLst>
                          <a:path extrusionOk="0" h="1" w="5730875">
                            <a:moveTo>
                              <a:pt x="0" y="0"/>
                            </a:moveTo>
                            <a:lnTo>
                              <a:pt x="5730875" y="0"/>
                            </a:lnTo>
                          </a:path>
                        </a:pathLst>
                      </a:custGeom>
                      <a:solidFill>
                        <a:srgbClr val="FFFFFF"/>
                      </a:solidFill>
                      <a:ln cap="flat" cmpd="sng" w="28575">
                        <a:solidFill>
                          <a:srgbClr val="0066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114300</wp:posOffset>
              </wp:positionH>
              <wp:positionV relativeFrom="paragraph">
                <wp:posOffset>0</wp:posOffset>
              </wp:positionV>
              <wp:extent cx="0" cy="28575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285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66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i w:val="0"/>
        <w:smallCaps w:val="0"/>
        <w:strike w:val="0"/>
        <w:color w:val="0066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6600"/>
        <w:sz w:val="20"/>
        <w:szCs w:val="20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                          Course Curriculum </w:t>
    </w:r>
    <w:r w:rsidDel="00000000" w:rsidR="00000000" w:rsidRPr="00000000">
      <w:pict>
        <v:shape id="_x0000_s2050" style="position:absolute;left:0;text-align:left;margin-left:0.05pt;margin-top:-21.75pt;width:122.2pt;height:52.95pt;z-index:251657728;mso-position-horizontal:absolute;mso-position-vertical:absolute;mso-position-horizontal-relative:margin;mso-position-vertical-relative:text;" filled="f" stroked="f" type="#_x0000_t202">
          <v:textbox style="mso-next-textbox:#_x0000_s2050">
            <w:txbxContent>
              <w:p w:rsidR="00B20A76" w:rsidDel="00000000" w:rsidP="00B20A76" w:rsidRDefault="003D5604" w:rsidRPr="00000000">
                <w:r w:rsidDel="00000000" w:rsidR="00000000" w:rsidRPr="00000000">
                  <w:rPr>
                    <w:noProof w:val="1"/>
                  </w:rPr>
                  <w:drawing>
                    <wp:inline distB="0" distT="0" distL="0" distR="0">
                      <wp:extent cx="1323975" cy="561975"/>
                      <wp:effectExtent b="0" l="19050" r="9525" t="0"/>
                      <wp:docPr descr="Logo Coloured Final 2011.jpg" id="1" name="Picture 0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descr="Logo Coloured Final 2011.jpg" id="0" name="Picture 0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/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323975" cy="5619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</w:p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1"/>
        <w:i w:val="0"/>
        <w:smallCaps w:val="0"/>
        <w:strike w:val="0"/>
        <w:color w:val="006600"/>
        <w:sz w:val="24"/>
        <w:szCs w:val="24"/>
        <w:u w:val="none"/>
        <w:shd w:fill="auto" w:val="clear"/>
        <w:vertAlign w:val="baseline"/>
        <w:rtl w:val="0"/>
      </w:rPr>
      <w:t xml:space="preserve">[B. Tech.]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114300</wp:posOffset>
              </wp:positionH>
              <wp:positionV relativeFrom="paragraph">
                <wp:posOffset>203200</wp:posOffset>
              </wp:positionV>
              <wp:extent cx="0" cy="2857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480563" y="3780000"/>
                        <a:ext cx="5730875" cy="0"/>
                      </a:xfrm>
                      <a:custGeom>
                        <a:rect b="b" l="l" r="r" t="t"/>
                        <a:pathLst>
                          <a:path extrusionOk="0" h="1" w="5730875">
                            <a:moveTo>
                              <a:pt x="0" y="0"/>
                            </a:moveTo>
                            <a:lnTo>
                              <a:pt x="5730875" y="0"/>
                            </a:lnTo>
                          </a:path>
                        </a:pathLst>
                      </a:custGeom>
                      <a:solidFill>
                        <a:srgbClr val="FFFFFF"/>
                      </a:solidFill>
                      <a:ln cap="flat" cmpd="sng" w="28575">
                        <a:solidFill>
                          <a:srgbClr val="0066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114300</wp:posOffset>
              </wp:positionH>
              <wp:positionV relativeFrom="paragraph">
                <wp:posOffset>203200</wp:posOffset>
              </wp:positionV>
              <wp:extent cx="0" cy="28575"/>
              <wp:effectExtent b="0" l="0" r="0" t="0"/>
              <wp:wrapNone/>
              <wp:docPr id="4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285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65" w:hanging="360"/>
      </w:pPr>
      <w:rPr/>
    </w:lvl>
    <w:lvl w:ilvl="1">
      <w:start w:val="1"/>
      <w:numFmt w:val="bullet"/>
      <w:lvlText w:val="o"/>
      <w:lvlJc w:val="left"/>
      <w:pPr>
        <w:ind w:left="148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0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2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4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6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8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0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2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EE7701"/>
    <w:pPr>
      <w:spacing w:after="200" w:line="276" w:lineRule="auto"/>
    </w:pPr>
    <w:rPr>
      <w:rFonts w:cs="Calibri" w:eastAsia="MS Mincho"/>
      <w:sz w:val="22"/>
      <w:szCs w:val="22"/>
    </w:rPr>
  </w:style>
  <w:style w:type="paragraph" w:styleId="Heading2">
    <w:name w:val="heading 2"/>
    <w:basedOn w:val="Normal"/>
    <w:link w:val="Heading2Char"/>
    <w:uiPriority w:val="9"/>
    <w:qFormat w:val="1"/>
    <w:rsid w:val="00EE7701"/>
    <w:pPr>
      <w:spacing w:after="100" w:afterAutospacing="1" w:before="100" w:beforeAutospacing="1" w:line="240" w:lineRule="auto"/>
      <w:outlineLvl w:val="1"/>
    </w:pPr>
    <w:rPr>
      <w:rFonts w:ascii="Times New Roman" w:cs="Mangal" w:eastAsia="Times New Roman" w:hAnsi="Times New Roman"/>
      <w:b w:val="1"/>
      <w:bCs w:val="1"/>
      <w:sz w:val="36"/>
      <w:szCs w:val="36"/>
      <w:lang w:bidi="hi-IN" w:eastAsia="en-IN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link w:val="Heading2"/>
    <w:uiPriority w:val="9"/>
    <w:rsid w:val="00EE7701"/>
    <w:rPr>
      <w:rFonts w:ascii="Times New Roman" w:cs="Mangal" w:eastAsia="Times New Roman" w:hAnsi="Times New Roman"/>
      <w:b w:val="1"/>
      <w:bCs w:val="1"/>
      <w:sz w:val="36"/>
      <w:szCs w:val="36"/>
      <w:lang w:eastAsia="en-IN" w:val="en-IN"/>
    </w:rPr>
  </w:style>
  <w:style w:type="character" w:styleId="apple-style-span" w:customStyle="1">
    <w:name w:val="apple-style-span"/>
    <w:basedOn w:val="DefaultParagraphFont"/>
    <w:rsid w:val="00EE7701"/>
  </w:style>
  <w:style w:type="paragraph" w:styleId="Header">
    <w:name w:val="header"/>
    <w:basedOn w:val="Normal"/>
    <w:link w:val="HeaderChar"/>
    <w:uiPriority w:val="99"/>
    <w:unhideWhenUsed w:val="1"/>
    <w:rsid w:val="00EE7701"/>
    <w:pPr>
      <w:tabs>
        <w:tab w:val="center" w:pos="4680"/>
        <w:tab w:val="right" w:pos="9360"/>
      </w:tabs>
    </w:pPr>
    <w:rPr>
      <w:rFonts w:cs="Mangal"/>
      <w:lang w:bidi="hi-IN"/>
    </w:rPr>
  </w:style>
  <w:style w:type="character" w:styleId="HeaderChar" w:customStyle="1">
    <w:name w:val="Header Char"/>
    <w:link w:val="Header"/>
    <w:uiPriority w:val="99"/>
    <w:rsid w:val="00EE7701"/>
    <w:rPr>
      <w:rFonts w:ascii="Calibri" w:cs="Mangal" w:eastAsia="MS Mincho" w:hAnsi="Calibri"/>
      <w:szCs w:val="22"/>
    </w:rPr>
  </w:style>
  <w:style w:type="paragraph" w:styleId="Footer">
    <w:name w:val="footer"/>
    <w:basedOn w:val="Normal"/>
    <w:link w:val="FooterChar"/>
    <w:uiPriority w:val="99"/>
    <w:unhideWhenUsed w:val="1"/>
    <w:rsid w:val="00EE7701"/>
    <w:pPr>
      <w:tabs>
        <w:tab w:val="center" w:pos="4680"/>
        <w:tab w:val="right" w:pos="9360"/>
      </w:tabs>
    </w:pPr>
    <w:rPr>
      <w:rFonts w:cs="Mangal"/>
      <w:lang w:bidi="hi-IN"/>
    </w:rPr>
  </w:style>
  <w:style w:type="character" w:styleId="FooterChar" w:customStyle="1">
    <w:name w:val="Footer Char"/>
    <w:link w:val="Footer"/>
    <w:uiPriority w:val="99"/>
    <w:rsid w:val="00EE7701"/>
    <w:rPr>
      <w:rFonts w:ascii="Calibri" w:cs="Mangal" w:eastAsia="MS Mincho" w:hAnsi="Calibri"/>
      <w:szCs w:val="22"/>
    </w:rPr>
  </w:style>
  <w:style w:type="paragraph" w:styleId="EndnoteText">
    <w:name w:val="endnote text"/>
    <w:basedOn w:val="Normal"/>
    <w:link w:val="EndnoteTextChar"/>
    <w:uiPriority w:val="99"/>
    <w:unhideWhenUsed w:val="1"/>
    <w:rsid w:val="00EE7701"/>
    <w:pPr>
      <w:spacing w:after="0" w:line="240" w:lineRule="auto"/>
    </w:pPr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rsid w:val="00EE7701"/>
    <w:rPr>
      <w:rFonts w:ascii="Calibri" w:cs="Calibri" w:eastAsia="MS Mincho" w:hAnsi="Calibri"/>
      <w:sz w:val="20"/>
      <w:lang w:bidi="ar-SA"/>
    </w:rPr>
  </w:style>
  <w:style w:type="character" w:styleId="EndnoteReference">
    <w:name w:val="endnote reference"/>
    <w:uiPriority w:val="99"/>
    <w:semiHidden w:val="1"/>
    <w:unhideWhenUsed w:val="1"/>
    <w:rsid w:val="00EE7701"/>
    <w:rPr>
      <w:vertAlign w:val="superscript"/>
    </w:rPr>
  </w:style>
  <w:style w:type="paragraph" w:styleId="ListParagraph">
    <w:name w:val="List Paragraph"/>
    <w:basedOn w:val="Normal"/>
    <w:uiPriority w:val="34"/>
    <w:qFormat w:val="1"/>
    <w:rsid w:val="0072728C"/>
    <w:pPr>
      <w:ind w:left="720"/>
      <w:contextualSpacing w:val="1"/>
      <w:jc w:val="both"/>
    </w:pPr>
    <w:rPr>
      <w:rFonts w:ascii="Cambria" w:cs="Times New Roman" w:eastAsia="Calibri" w:hAnsi="Cambria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F11A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link w:val="BalloonText"/>
    <w:uiPriority w:val="99"/>
    <w:semiHidden w:val="1"/>
    <w:rsid w:val="00AF11AF"/>
    <w:rPr>
      <w:rFonts w:ascii="Tahoma" w:cs="Tahoma" w:eastAsia="MS Mincho" w:hAnsi="Tahoma"/>
      <w:sz w:val="16"/>
      <w:szCs w:val="16"/>
      <w:lang w:eastAsia="en-US" w:val="en-US"/>
    </w:rPr>
  </w:style>
  <w:style w:type="paragraph" w:styleId="Default" w:customStyle="1">
    <w:name w:val="Default"/>
    <w:rsid w:val="00EF18FF"/>
    <w:pPr>
      <w:autoSpaceDE w:val="0"/>
      <w:autoSpaceDN w:val="0"/>
      <w:adjustRightInd w:val="0"/>
    </w:pPr>
    <w:rPr>
      <w:rFonts w:ascii="Arial" w:cs="Arial" w:hAnsi="Arial"/>
      <w:color w:val="000000"/>
      <w:sz w:val="24"/>
      <w:szCs w:val="24"/>
    </w:rPr>
  </w:style>
  <w:style w:type="paragraph" w:styleId="NoSpacing">
    <w:name w:val="No Spacing"/>
    <w:uiPriority w:val="1"/>
    <w:qFormat w:val="1"/>
    <w:rsid w:val="00B46C3A"/>
    <w:rPr>
      <w:rFonts w:cs="Calibri" w:eastAsia="MS Mincho"/>
      <w:sz w:val="22"/>
      <w:szCs w:val="2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5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3.png"/></Relationships>
</file>

<file path=word/_rels/footer1.xml.rels><?xml version="1.0" encoding="UTF-8" standalone="yes"?><Relationships xmlns="http://schemas.openxmlformats.org/package/2006/relationships"><Relationship Id="rId2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2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iof7vCQkuDEBvDZOJZTHVlzKNqQ==">AMUW2mXWj8Y+dFRaWjVnINcfLIYR3tkmrHzwvM3RF6yTZVN+OKtIBROD7wqhW7X1ef6ehfnRtkehR3TUvETKFrbd3b88CI4RhvsepVi+nU6nB6bitCBTF7U=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2022-08-27T12:03:00Z</dcterms:created>
  <dc:creator>Ramanjaney K.</dc:creator>
</cp:coreProperties>
</file>