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F08C3" w14:textId="5FF150E7" w:rsidR="005C0C1A" w:rsidRDefault="005C0C1A">
      <w:pPr>
        <w:rPr>
          <w:b/>
          <w:color w:val="262626" w:themeColor="text1" w:themeTint="D9"/>
          <w:sz w:val="90"/>
          <w:szCs w:val="9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0"/>
          <w:szCs w:val="9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Pr="005C0C1A">
        <w:rPr>
          <w:b/>
          <w:color w:val="262626" w:themeColor="text1" w:themeTint="D9"/>
          <w:sz w:val="90"/>
          <w:szCs w:val="9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Finding Hospitals</w:t>
      </w:r>
    </w:p>
    <w:p w14:paraId="39952166" w14:textId="4DBAA9B9" w:rsidR="005C0C1A" w:rsidRDefault="000E04D9">
      <w:pPr>
        <w:rPr>
          <w:b/>
          <w:color w:val="262626" w:themeColor="text1" w:themeTint="D9"/>
          <w:sz w:val="90"/>
          <w:szCs w:val="9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0C1A">
        <w:rPr>
          <w:b/>
          <w:noProof/>
          <w:color w:val="262626" w:themeColor="text1" w:themeTint="D9"/>
          <w:sz w:val="90"/>
          <w:szCs w:val="9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121B93E5" wp14:editId="45F205FC">
            <wp:simplePos x="0" y="0"/>
            <wp:positionH relativeFrom="column">
              <wp:posOffset>53340</wp:posOffset>
            </wp:positionH>
            <wp:positionV relativeFrom="paragraph">
              <wp:posOffset>2035175</wp:posOffset>
            </wp:positionV>
            <wp:extent cx="594360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0C1A">
        <w:rPr>
          <w:b/>
          <w:color w:val="262626" w:themeColor="text1" w:themeTint="D9"/>
          <w:sz w:val="90"/>
          <w:szCs w:val="9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  <w:r w:rsidR="00AF3A11">
        <w:rPr>
          <w:b/>
          <w:color w:val="262626" w:themeColor="text1" w:themeTint="D9"/>
          <w:sz w:val="90"/>
          <w:szCs w:val="9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</w:t>
      </w:r>
    </w:p>
    <w:p w14:paraId="3D9C05B6" w14:textId="38D8E3A8" w:rsidR="00BF5BEC" w:rsidRDefault="005C0C1A">
      <w:pPr>
        <w:rPr>
          <w:b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0C1A">
        <w:rPr>
          <w:b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Contents: -</w:t>
      </w:r>
    </w:p>
    <w:p w14:paraId="73A26DFC" w14:textId="1900BD58" w:rsidR="005C0C1A" w:rsidRDefault="005D2882" w:rsidP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5C0C1A"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4C6CAA57" w14:textId="68B3949D" w:rsidR="00165087" w:rsidRPr="005D2882" w:rsidRDefault="00165087" w:rsidP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1</w:t>
      </w:r>
      <w:r w:rsidR="00AC5B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.1: Scope</w:t>
      </w:r>
    </w:p>
    <w:p w14:paraId="6720BFC4" w14:textId="77777777" w:rsidR="00173F00" w:rsidRDefault="005D2882" w:rsidP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5C0C1A"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File</w:t>
      </w:r>
    </w:p>
    <w:p w14:paraId="4143A2CF" w14:textId="55EFAF31" w:rsidR="005C0C1A" w:rsidRPr="005D2882" w:rsidRDefault="005D2882" w:rsidP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5C0C1A"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73F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C0C1A"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Filename</w:t>
      </w:r>
    </w:p>
    <w:p w14:paraId="431FDDB4" w14:textId="43BE328C" w:rsidR="005C0C1A" w:rsidRPr="005D2882" w:rsidRDefault="005D2882" w:rsidP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5C0C1A"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73F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C0C1A"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Source File Structure</w:t>
      </w:r>
    </w:p>
    <w:p w14:paraId="561B1E8D" w14:textId="64E10DEE" w:rsidR="005C0C1A" w:rsidRPr="005D2882" w:rsidRDefault="005D2882" w:rsidP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5C0C1A"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73F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C0C1A"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Indentation</w:t>
      </w:r>
    </w:p>
    <w:p w14:paraId="2B44864D" w14:textId="77777777" w:rsidR="00173F00" w:rsidRDefault="005D2882" w:rsidP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73F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Name Convention</w:t>
      </w:r>
    </w:p>
    <w:p w14:paraId="6A3722BE" w14:textId="38831EC9" w:rsidR="00173F00" w:rsidRPr="00997579" w:rsidRDefault="00173F00" w:rsidP="005D2882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2.5:</w:t>
      </w:r>
      <w:r w:rsidR="009975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Comments</w:t>
      </w:r>
    </w:p>
    <w:p w14:paraId="1A497E68" w14:textId="5F2B45BA" w:rsidR="005D2882" w:rsidRPr="005D2882" w:rsidRDefault="005D2882" w:rsidP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Handling</w:t>
      </w:r>
    </w:p>
    <w:p w14:paraId="746368E6" w14:textId="0061D64F" w:rsidR="005D2882" w:rsidRPr="005D2882" w:rsidRDefault="005D2882" w:rsidP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5D28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and Plugins</w:t>
      </w:r>
    </w:p>
    <w:p w14:paraId="684B80A1" w14:textId="0257A34B" w:rsidR="005D2882" w:rsidRDefault="005D2882" w:rsidP="005D2882">
      <w:pPr>
        <w:pStyle w:val="ListParagrap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4.1: </w:t>
      </w:r>
      <w:r w:rsidR="00A13C7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 up</w:t>
      </w:r>
    </w:p>
    <w:p w14:paraId="18C73386" w14:textId="77777777" w:rsidR="005D2882" w:rsidRDefault="005D28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65509CC" w14:textId="7BFC8BC0" w:rsidR="005D2882" w:rsidRDefault="00146B9B" w:rsidP="00585D47">
      <w:pPr>
        <w:pStyle w:val="ListParagrap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CB7D7" wp14:editId="2FB564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74074F" w14:textId="6F782EDD" w:rsidR="00585D47" w:rsidRPr="00973524" w:rsidRDefault="00AC5BC2" w:rsidP="005515D7">
                            <w:pPr>
                              <w:ind w:firstLine="720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1: </w:t>
                            </w:r>
                            <w:r w:rsidR="00146B9B" w:rsidRPr="00973524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CB7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0974074F" w14:textId="6F782EDD" w:rsidR="00585D47" w:rsidRPr="00973524" w:rsidRDefault="00AC5BC2" w:rsidP="005515D7">
                      <w:pPr>
                        <w:ind w:firstLine="720"/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1: </w:t>
                      </w:r>
                      <w:r w:rsidR="00146B9B" w:rsidRPr="00973524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Introduction:</w:t>
                      </w:r>
                    </w:p>
                  </w:txbxContent>
                </v:textbox>
              </v:shape>
            </w:pict>
          </mc:Fallback>
        </mc:AlternateContent>
      </w:r>
    </w:p>
    <w:p w14:paraId="66079243" w14:textId="753BB918" w:rsidR="005D2882" w:rsidRDefault="005D2882" w:rsidP="005D2882">
      <w:pPr>
        <w:pStyle w:val="ListParagrap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7AAD9" w14:textId="02E74F7F" w:rsidR="00585D47" w:rsidRDefault="00D81EEE" w:rsidP="00162FA9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76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863857" w:rsidRPr="002776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CD3E4A" w:rsidRPr="002776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making the </w:t>
      </w:r>
      <w:r w:rsidR="00CD00FC" w:rsidRPr="002776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 reliable,</w:t>
      </w:r>
      <w:r w:rsidR="00580E5D" w:rsidRPr="002776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5088" w:rsidRPr="002776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scalable</w:t>
      </w:r>
      <w:r w:rsidR="000D78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D7885" w:rsidRPr="000D78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7885" w:rsidRPr="0027769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accessible </w:t>
      </w:r>
      <w:r w:rsidR="0086785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sustainable </w:t>
      </w:r>
      <w:r w:rsidR="009A437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86785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2033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uality </w:t>
      </w:r>
      <w:r w:rsidR="0086785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BC315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ssurance (QA)</w:t>
      </w:r>
      <w:r w:rsidR="0086785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 </w:t>
      </w:r>
      <w:r w:rsidR="000B014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must</w:t>
      </w:r>
      <w:r w:rsidR="0086785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adopt and maintain the </w:t>
      </w:r>
      <w:r w:rsidR="009A437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standards</w:t>
      </w:r>
      <w:r w:rsidR="002033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</w:t>
      </w:r>
      <w:r w:rsidR="00EA16F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allows </w:t>
      </w:r>
      <w:r w:rsidR="00A370F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readability </w:t>
      </w:r>
      <w:r w:rsidR="005515D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97352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makes it easier to </w:t>
      </w:r>
      <w:r w:rsidR="009A437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97352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understand.</w:t>
      </w:r>
    </w:p>
    <w:p w14:paraId="5BC8988D" w14:textId="39914A5D" w:rsidR="00973524" w:rsidRDefault="00973524" w:rsidP="00162FA9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186F" w14:textId="42821D21" w:rsidR="00973524" w:rsidRDefault="005515D7" w:rsidP="005515D7">
      <w:pPr>
        <w:pStyle w:val="ListParagraph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C5BC2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1.1: </w:t>
      </w:r>
      <w:r w:rsidR="0097352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Scope:</w:t>
      </w:r>
    </w:p>
    <w:p w14:paraId="18996AEB" w14:textId="77777777" w:rsidR="00AD1617" w:rsidRDefault="009A4378" w:rsidP="005515D7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845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F845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3E8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practices of </w:t>
      </w:r>
      <w:r w:rsidR="001159C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targeted towards code readability </w:t>
      </w:r>
      <w:r w:rsidR="004E50C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maintenance of coding standards</w:t>
      </w:r>
      <w:r w:rsidR="0051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28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maintaining standard Indentation</w:t>
      </w:r>
      <w:r w:rsidR="00AC5BC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naming conventions which </w:t>
      </w:r>
      <w:r w:rsidR="00ED18A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 the knowledge of pr</w:t>
      </w:r>
      <w:r w:rsidR="004B64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ofessional</w:t>
      </w:r>
      <w:r w:rsidR="00456CA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</w:t>
      </w:r>
      <w:r w:rsidR="00B3298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E9DBE4" w14:textId="19664ADA" w:rsidR="00900EFB" w:rsidRDefault="00AD1617" w:rsidP="00AD1617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Writing Java code </w:t>
      </w:r>
      <w:r w:rsidR="001C47B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is easy to maintain and easy for demon</w:t>
      </w:r>
      <w:r w:rsidR="00B202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C47B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trations.</w:t>
      </w:r>
    </w:p>
    <w:p w14:paraId="77D6ED66" w14:textId="443E7EE1" w:rsidR="00D12506" w:rsidRPr="00D12506" w:rsidRDefault="00254FB4" w:rsidP="00D12506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Increase code usability</w:t>
      </w:r>
      <w:r w:rsidR="00CB58F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2F4C23" w14:textId="3057B9C3" w:rsidR="00CB58F7" w:rsidRDefault="00794059" w:rsidP="00CB58F7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5A748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E1B82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D421A0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8E1B82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5A7487" w:rsidRPr="005A7487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ource File </w:t>
      </w:r>
    </w:p>
    <w:p w14:paraId="7CDE2F35" w14:textId="1EC86AC9" w:rsidR="008E1B82" w:rsidRDefault="00DE2E75" w:rsidP="00CE5D75">
      <w:pPr>
        <w:ind w:left="1104"/>
        <w:rPr>
          <w:sz w:val="32"/>
          <w:szCs w:val="32"/>
          <w:bdr w:val="none" w:sz="0" w:space="0" w:color="auto" w:frame="1"/>
          <w:shd w:val="clear" w:color="auto" w:fill="FFFFFF"/>
        </w:rPr>
      </w:pPr>
      <w:r w:rsidRPr="00CE5D75">
        <w:rPr>
          <w:sz w:val="32"/>
          <w:szCs w:val="32"/>
          <w:bdr w:val="none" w:sz="0" w:space="0" w:color="auto" w:frame="1"/>
          <w:shd w:val="clear" w:color="auto" w:fill="FFFFFF"/>
        </w:rPr>
        <w:t>The header should be followed by the package and import</w:t>
      </w:r>
      <w:r w:rsidR="00973A12" w:rsidRPr="00CE5D75">
        <w:rPr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0E04D9" w:rsidRPr="00CE5D75">
        <w:rPr>
          <w:sz w:val="32"/>
          <w:szCs w:val="32"/>
          <w:bdr w:val="none" w:sz="0" w:space="0" w:color="auto" w:frame="1"/>
          <w:shd w:val="clear" w:color="auto" w:fill="FFFFFF"/>
        </w:rPr>
        <w:t xml:space="preserve">   </w:t>
      </w:r>
      <w:r w:rsidR="002A3AE8" w:rsidRPr="00CE5D75">
        <w:rPr>
          <w:sz w:val="32"/>
          <w:szCs w:val="32"/>
          <w:bdr w:val="none" w:sz="0" w:space="0" w:color="auto" w:frame="1"/>
          <w:shd w:val="clear" w:color="auto" w:fill="FFFFFF"/>
        </w:rPr>
        <w:t xml:space="preserve">      </w:t>
      </w:r>
      <w:r w:rsidRPr="00CE5D75">
        <w:rPr>
          <w:sz w:val="32"/>
          <w:szCs w:val="32"/>
          <w:bdr w:val="none" w:sz="0" w:space="0" w:color="auto" w:frame="1"/>
          <w:shd w:val="clear" w:color="auto" w:fill="FFFFFF"/>
        </w:rPr>
        <w:t>statements and then the documentation comments exactly in the following sequence and indented to the same level.</w:t>
      </w:r>
    </w:p>
    <w:p w14:paraId="09B555FF" w14:textId="77777777" w:rsidR="00D12506" w:rsidRPr="00CE5D75" w:rsidRDefault="00D12506" w:rsidP="00CE5D75">
      <w:pPr>
        <w:ind w:left="1104"/>
        <w:rPr>
          <w:sz w:val="32"/>
          <w:szCs w:val="32"/>
          <w:bdr w:val="none" w:sz="0" w:space="0" w:color="auto" w:frame="1"/>
          <w:shd w:val="clear" w:color="auto" w:fill="FFFFFF"/>
        </w:rPr>
      </w:pPr>
    </w:p>
    <w:p w14:paraId="34B530F2" w14:textId="77777777" w:rsidR="00CE5D75" w:rsidRDefault="0055153D" w:rsidP="00CE5D75">
      <w:pPr>
        <w:pStyle w:val="ListParagraph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5153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B87B87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</w:t>
      </w:r>
      <w:r w:rsidR="00B87B87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D421A0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B87B87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File</w:t>
      </w:r>
      <w:r w:rsidR="00D421A0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 w:rsidR="00B87B87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ame</w:t>
      </w:r>
    </w:p>
    <w:p w14:paraId="3A61FA22" w14:textId="62104B28" w:rsidR="002A3AE8" w:rsidRPr="00CE5D75" w:rsidRDefault="00CE5D75" w:rsidP="00CE5D75">
      <w:pPr>
        <w:pStyle w:val="ListParagraph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2A3AE8" w:rsidRPr="00CE5D7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The source file name consists of the case-sensitive name of th</w:t>
      </w:r>
      <w:r w:rsidR="001D3C10" w:rsidRPr="00CE5D7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e         </w:t>
      </w:r>
      <w:r w:rsidR="009039C6" w:rsidRPr="00CE5D7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 </w:t>
      </w:r>
      <w:r w:rsidR="002146C7" w:rsidRPr="00CE5D7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 </w:t>
      </w:r>
      <w:r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        </w:t>
      </w:r>
      <w:r w:rsidR="002A3AE8" w:rsidRPr="00CE5D7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top-level class it contains, plus the .java extension.</w:t>
      </w:r>
    </w:p>
    <w:p w14:paraId="20009EB2" w14:textId="46958DD0" w:rsidR="00B87B87" w:rsidRDefault="009039C6" w:rsidP="00162FA9">
      <w:pPr>
        <w:pStyle w:val="ListParagraph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</w:p>
    <w:p w14:paraId="103BAE71" w14:textId="1FAFFC75" w:rsidR="009039C6" w:rsidRPr="002146C7" w:rsidRDefault="002146C7" w:rsidP="002146C7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</w:t>
      </w:r>
      <w:r w:rsidR="00AF3A11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039C6" w:rsidRPr="002146C7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2.2: Source File Structure</w:t>
      </w:r>
    </w:p>
    <w:p w14:paraId="7B6C27F6" w14:textId="27C0BF47" w:rsidR="00133D88" w:rsidRPr="00133D88" w:rsidRDefault="00133D88" w:rsidP="00133D88">
      <w:pPr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     </w:t>
      </w:r>
      <w:r w:rsidR="00AF3A11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</w:t>
      </w:r>
      <w:r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133D88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A source file consists of, in order:</w:t>
      </w:r>
    </w:p>
    <w:p w14:paraId="7F45FAC7" w14:textId="2336624B" w:rsidR="00133D88" w:rsidRPr="00133D88" w:rsidRDefault="00133D88" w:rsidP="00133D88">
      <w:pPr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133D88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    </w:t>
      </w:r>
      <w:r w:rsidR="00AF3A11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</w:t>
      </w:r>
      <w:r w:rsidRPr="00133D88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AF3A11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133D88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●Package Name.</w:t>
      </w:r>
    </w:p>
    <w:p w14:paraId="3AB2B295" w14:textId="1FE7C37F" w:rsidR="00133D88" w:rsidRPr="00133D88" w:rsidRDefault="00133D88" w:rsidP="00133D88">
      <w:pPr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133D88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    </w:t>
      </w:r>
      <w:r w:rsidR="00AF3A11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 </w:t>
      </w:r>
      <w:r w:rsidRPr="00133D88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●Imports</w:t>
      </w:r>
    </w:p>
    <w:p w14:paraId="7479D591" w14:textId="78659895" w:rsidR="00133D88" w:rsidRDefault="00133D88" w:rsidP="00133D88">
      <w:pPr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133D88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     </w:t>
      </w:r>
      <w:r w:rsidR="00AF3A11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 xml:space="preserve">    </w:t>
      </w:r>
      <w:r w:rsidRPr="00133D88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●Class definition</w:t>
      </w:r>
    </w:p>
    <w:p w14:paraId="6F1F4C8B" w14:textId="77777777" w:rsidR="00D12506" w:rsidRPr="00133D88" w:rsidRDefault="00D12506" w:rsidP="00133D88">
      <w:pPr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</w:p>
    <w:p w14:paraId="649E1647" w14:textId="23B98108" w:rsidR="00133D88" w:rsidRDefault="002146C7" w:rsidP="00162FA9">
      <w:pPr>
        <w:pStyle w:val="ListParagraph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2.3:</w:t>
      </w:r>
      <w:r w:rsidR="00087327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Indentation</w:t>
      </w:r>
    </w:p>
    <w:p w14:paraId="0C64F66A" w14:textId="0718FDEC" w:rsidR="00CE5D75" w:rsidRPr="00CE5D75" w:rsidRDefault="00CE5D75" w:rsidP="00D1250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</w:rPr>
      </w:pPr>
      <w:r w:rsidRPr="00CE5D7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1.</w:t>
      </w:r>
      <w:r w:rsidRPr="00CE5D7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 xml:space="preserve">There must be a space after giving a comma between two </w:t>
      </w:r>
      <w:r w:rsidR="00D12506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 xml:space="preserve">   </w:t>
      </w:r>
      <w:r w:rsidRPr="00CE5D7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function arguments.</w:t>
      </w:r>
      <w:r w:rsidRPr="00CE5D75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4EB108D0" w14:textId="56FD42D1" w:rsidR="00CE5D75" w:rsidRPr="00CE5D75" w:rsidRDefault="00CE5D75" w:rsidP="00D1250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</w:rPr>
      </w:pPr>
      <w:r w:rsidRPr="00CE5D7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2.</w:t>
      </w:r>
      <w:r w:rsidRPr="00CE5D7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Proper indentation should be there at the beginning and end of</w:t>
      </w:r>
      <w:r w:rsidRPr="00CE5D75">
        <w:rPr>
          <w:rStyle w:val="eop"/>
          <w:rFonts w:asciiTheme="minorHAnsi" w:hAnsiTheme="minorHAnsi" w:cstheme="minorHAnsi"/>
          <w:sz w:val="32"/>
          <w:szCs w:val="32"/>
        </w:rPr>
        <w:t> </w:t>
      </w:r>
      <w:r w:rsidRPr="00CE5D7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each block in the program.</w:t>
      </w:r>
      <w:r w:rsidRPr="00CE5D75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78ABFEEE" w14:textId="32A6DA30" w:rsidR="00CE5D75" w:rsidRDefault="00CE5D75" w:rsidP="00D1250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r w:rsidRPr="00CE5D7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3.</w:t>
      </w:r>
      <w:r w:rsidRPr="00CE5D7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All braces should start from a new line and the code following the end of braces should also start from a new line.</w:t>
      </w:r>
      <w:r w:rsidRPr="00CE5D75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460D2766" w14:textId="77777777" w:rsidR="00D12506" w:rsidRPr="00CE5D75" w:rsidRDefault="00D12506" w:rsidP="00D1250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56C61434" w14:textId="28083556" w:rsidR="009825EF" w:rsidRDefault="009825EF" w:rsidP="009825EF">
      <w:pPr>
        <w:pStyle w:val="ListParagraph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2.4: Naming Conventions</w:t>
      </w:r>
    </w:p>
    <w:p w14:paraId="6C6ADE76" w14:textId="1E7FB74B" w:rsidR="008D084E" w:rsidRPr="008D084E" w:rsidRDefault="008D084E" w:rsidP="00E811C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8D084E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Local variables and Global variables should be named using </w:t>
      </w:r>
      <w:r w:rsidRPr="008D084E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26689A0D" w14:textId="19C0CCCC" w:rsidR="008D084E" w:rsidRPr="008D084E" w:rsidRDefault="00E811C1" w:rsidP="00E811C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 xml:space="preserve">          </w:t>
      </w:r>
      <w:r w:rsidR="008D084E" w:rsidRPr="008D084E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camel case lettering starting with a small letter. (</w:t>
      </w:r>
      <w:r w:rsidR="008D084E" w:rsidRPr="008D084E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e.g.,</w:t>
      </w:r>
      <w:r w:rsidR="008D084E" w:rsidRPr="008D084E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 localData).</w:t>
      </w:r>
      <w:r w:rsidR="008D084E" w:rsidRPr="008D084E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68FE120B" w14:textId="3F7BA563" w:rsidR="008D084E" w:rsidRPr="00E811C1" w:rsidRDefault="008D084E" w:rsidP="00E811C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8D084E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Constant Data should be named using upper case letters only.</w:t>
      </w:r>
      <w:r w:rsidRPr="008D084E">
        <w:rPr>
          <w:rStyle w:val="eop"/>
          <w:rFonts w:asciiTheme="minorHAnsi" w:hAnsiTheme="minorHAnsi" w:cstheme="minorHAnsi"/>
          <w:sz w:val="32"/>
          <w:szCs w:val="32"/>
        </w:rPr>
        <w:t> </w:t>
      </w:r>
      <w:r w:rsidRPr="00E811C1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(</w:t>
      </w:r>
      <w:r w:rsidRPr="00E811C1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e.g.,</w:t>
      </w:r>
      <w:r w:rsidRPr="00E811C1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 xml:space="preserve"> CONSTDATA).</w:t>
      </w:r>
      <w:r w:rsidRPr="00E811C1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0B04FAE5" w14:textId="69554936" w:rsidR="008D084E" w:rsidRPr="008D084E" w:rsidRDefault="008D084E" w:rsidP="00E811C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8D084E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Avoid use of digits for naming variables.</w:t>
      </w:r>
      <w:r w:rsidRPr="008D084E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5055A3E5" w14:textId="32CAD09A" w:rsidR="008D084E" w:rsidRPr="00C53A55" w:rsidRDefault="008D084E" w:rsidP="00E811C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8D084E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The names of functions should be writte</w:t>
      </w:r>
      <w:r w:rsidR="00C53A5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 xml:space="preserve">n </w:t>
      </w:r>
      <w:r w:rsidRPr="008D084E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in </w:t>
      </w:r>
      <w:r w:rsidRPr="008D084E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came</w:t>
      </w:r>
      <w:r w:rsidR="00C53A5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 xml:space="preserve">l case starting   </w:t>
      </w:r>
    </w:p>
    <w:p w14:paraId="007D6615" w14:textId="77202552" w:rsidR="008D084E" w:rsidRDefault="008D084E" w:rsidP="00E811C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r w:rsidRPr="00C53A55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The name of the function must describe the use of the function.</w:t>
      </w:r>
      <w:r w:rsidRPr="00C53A55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2744BA05" w14:textId="3A734DD1" w:rsidR="00A13C72" w:rsidRDefault="00A13C72" w:rsidP="00A13C7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F2EBF2" w14:textId="232D176B" w:rsidR="001C16ED" w:rsidRDefault="001C16ED" w:rsidP="009825EF">
      <w:pPr>
        <w:rPr>
          <w:bCs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0FA305" w14:textId="77777777" w:rsidR="00C60E9B" w:rsidRPr="00A13C72" w:rsidRDefault="001C16ED" w:rsidP="00C60E9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  <w:r w:rsidR="00C60E9B"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2.5: Comments</w:t>
      </w:r>
    </w:p>
    <w:p w14:paraId="4BEDB66E" w14:textId="77777777" w:rsidR="00C60E9B" w:rsidRPr="00D56057" w:rsidRDefault="00C60E9B" w:rsidP="00C60E9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</w:rPr>
      </w:pPr>
      <w:r w:rsidRPr="00D56057">
        <w:rPr>
          <w:rStyle w:val="normaltextrun"/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t>Block comments</w:t>
      </w:r>
      <w:r w:rsidRPr="00D56057">
        <w:rPr>
          <w:rStyle w:val="normaltextrun"/>
          <w:rFonts w:asciiTheme="minorHAnsi" w:hAnsiTheme="minorHAnsi" w:cstheme="minorHAnsi"/>
          <w:sz w:val="32"/>
          <w:szCs w:val="32"/>
          <w:shd w:val="clear" w:color="auto" w:fill="FFFFFF"/>
        </w:rPr>
        <w:t> may be used at the beginning of each file and before each method or within methods.  A block comment should have a blank line before its start.</w:t>
      </w:r>
      <w:r w:rsidRPr="00D56057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797C7BF7" w14:textId="77777777" w:rsidR="00C60E9B" w:rsidRPr="00D56057" w:rsidRDefault="00C60E9B" w:rsidP="00C60E9B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32"/>
          <w:szCs w:val="32"/>
        </w:rPr>
      </w:pPr>
      <w:r w:rsidRPr="00D56057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37ACA30C" w14:textId="77777777" w:rsidR="00C60E9B" w:rsidRDefault="00C60E9B" w:rsidP="00C60E9B">
      <w:pPr>
        <w:pStyle w:val="ListParagraph"/>
        <w:rPr>
          <w:rStyle w:val="normaltextrun"/>
          <w:rFonts w:cstheme="minorHAnsi"/>
          <w:sz w:val="32"/>
          <w:szCs w:val="32"/>
          <w:shd w:val="clear" w:color="auto" w:fill="FFFFFF"/>
        </w:rPr>
      </w:pPr>
      <w:r w:rsidRPr="00D56057">
        <w:rPr>
          <w:rStyle w:val="normaltextrun"/>
          <w:rFonts w:cstheme="minorHAnsi"/>
          <w:b/>
          <w:bCs/>
          <w:sz w:val="32"/>
          <w:szCs w:val="32"/>
          <w:shd w:val="clear" w:color="auto" w:fill="FFFFFF"/>
        </w:rPr>
        <w:t>Single-line comments</w:t>
      </w:r>
      <w:r w:rsidRPr="00D56057">
        <w:rPr>
          <w:rStyle w:val="normaltextrun"/>
          <w:rFonts w:cstheme="minorHAnsi"/>
          <w:sz w:val="32"/>
          <w:szCs w:val="32"/>
          <w:shd w:val="clear" w:color="auto" w:fill="FFFFFF"/>
        </w:rPr>
        <w:t> can appear on a single line indented to        the level of the code that follows. If a comment cannot be written in a single line, it should follow the block comment format. A single-line comment should be preceded by a blank line</w:t>
      </w:r>
    </w:p>
    <w:p w14:paraId="74F7E7FC" w14:textId="77777777" w:rsidR="00C60E9B" w:rsidRDefault="00C60E9B" w:rsidP="00C60E9B">
      <w:pPr>
        <w:pStyle w:val="ListParagraph"/>
        <w:rPr>
          <w:rFonts w:cstheme="minorHAnsi"/>
          <w:sz w:val="32"/>
          <w:szCs w:val="32"/>
        </w:rPr>
      </w:pPr>
    </w:p>
    <w:p w14:paraId="658BAC93" w14:textId="77777777" w:rsidR="00C60E9B" w:rsidRDefault="00C60E9B" w:rsidP="00C60E9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3: Exception Handling</w:t>
      </w:r>
    </w:p>
    <w:p w14:paraId="3A687153" w14:textId="77777777" w:rsidR="00C60E9B" w:rsidRPr="003B6722" w:rsidRDefault="00C60E9B" w:rsidP="00C60E9B">
      <w:pPr>
        <w:pStyle w:val="ListParagraph"/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3B6722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You must follow the below Java coding guidelines for implementing effective exception handling</w:t>
      </w:r>
      <w:r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53D04289" w14:textId="77777777" w:rsidR="00C60E9B" w:rsidRPr="003B6722" w:rsidRDefault="00C60E9B" w:rsidP="00C60E9B">
      <w:pPr>
        <w:pStyle w:val="ListParagraph"/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3B6722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1-Always write a catch block for handling exceptions.</w:t>
      </w:r>
    </w:p>
    <w:p w14:paraId="77956340" w14:textId="77777777" w:rsidR="00C60E9B" w:rsidRPr="003B6722" w:rsidRDefault="00C60E9B" w:rsidP="00C60E9B">
      <w:pPr>
        <w:pStyle w:val="ListParagraph"/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3B6722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2-Make sure to add a logging message or the stack trace in the catch block.</w:t>
      </w:r>
    </w:p>
    <w:p w14:paraId="390D7427" w14:textId="77777777" w:rsidR="00C60E9B" w:rsidRPr="003B6722" w:rsidRDefault="00C60E9B" w:rsidP="00C60E9B">
      <w:pPr>
        <w:pStyle w:val="ListParagraph"/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3B6722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3-Avoid catching the general exception and have a specific exception.</w:t>
      </w:r>
    </w:p>
    <w:p w14:paraId="542DD734" w14:textId="77777777" w:rsidR="00C60E9B" w:rsidRPr="003B6722" w:rsidRDefault="00C60E9B" w:rsidP="00C60E9B">
      <w:pPr>
        <w:pStyle w:val="ListParagraph"/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3B6722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4-The clean-up code should be added in the &lt;finally&gt; block.</w:t>
      </w:r>
    </w:p>
    <w:p w14:paraId="7DA5DA53" w14:textId="77777777" w:rsidR="00C60E9B" w:rsidRPr="003B6722" w:rsidRDefault="00C60E9B" w:rsidP="00C60E9B">
      <w:pPr>
        <w:pStyle w:val="ListParagraph"/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</w:pPr>
      <w:r w:rsidRPr="003B6722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5-This provides a single location for the clean-up, and it is guaranteed to run.</w:t>
      </w:r>
    </w:p>
    <w:p w14:paraId="5EB5ACB1" w14:textId="77777777" w:rsidR="00C60E9B" w:rsidRDefault="00C60E9B" w:rsidP="00C60E9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4: Tools and Plugins</w:t>
      </w:r>
    </w:p>
    <w:p w14:paraId="7AAEFCF5" w14:textId="77777777" w:rsidR="00C60E9B" w:rsidRDefault="00C60E9B" w:rsidP="00C60E9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 with Java</w:t>
      </w:r>
    </w:p>
    <w:p w14:paraId="262B2A1B" w14:textId="77777777" w:rsidR="00C60E9B" w:rsidRDefault="00C60E9B" w:rsidP="00C60E9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Maven</w:t>
      </w:r>
    </w:p>
    <w:p w14:paraId="60FB2540" w14:textId="77777777" w:rsidR="00C60E9B" w:rsidRDefault="00C60E9B" w:rsidP="00C60E9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TestNG</w:t>
      </w:r>
    </w:p>
    <w:p w14:paraId="1DD0E11E" w14:textId="77777777" w:rsidR="00C60E9B" w:rsidRDefault="00C60E9B" w:rsidP="00C60E9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 POI</w:t>
      </w:r>
    </w:p>
    <w:p w14:paraId="54110F88" w14:textId="77777777" w:rsidR="00C60E9B" w:rsidRDefault="00C60E9B" w:rsidP="00C60E9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</w:t>
      </w:r>
    </w:p>
    <w:p w14:paraId="4ECFC4C6" w14:textId="1591C13B" w:rsidR="006F72C6" w:rsidRDefault="00C60E9B" w:rsidP="00C60E9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</w:t>
      </w:r>
      <w:r w:rsidRPr="00C60E9B"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.1</w:t>
      </w:r>
      <w:r w:rsidRPr="00C60E9B"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6F72C6">
        <w:rPr>
          <w:rStyle w:val="eop"/>
          <w:rFonts w:asciiTheme="minorHAnsi" w:hAnsiTheme="minorHAnsi" w:cstheme="minorHAns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Back up</w:t>
      </w:r>
    </w:p>
    <w:p w14:paraId="13AEC4A5" w14:textId="41FA074C" w:rsidR="008C047E" w:rsidRPr="008C047E" w:rsidRDefault="008C047E" w:rsidP="00C60E9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        </w:t>
      </w:r>
      <w:r w:rsidRPr="008C047E">
        <w:rPr>
          <w:rFonts w:asciiTheme="minorHAnsi" w:hAnsiTheme="minorHAnsi" w:cstheme="minorHAnsi"/>
          <w:sz w:val="32"/>
          <w:szCs w:val="32"/>
          <w:bdr w:val="none" w:sz="0" w:space="0" w:color="auto" w:frame="1"/>
          <w:shd w:val="clear" w:color="auto" w:fill="FFFFFF"/>
        </w:rPr>
        <w:t>GitHub for Source Code Management &amp; Backup</w:t>
      </w:r>
    </w:p>
    <w:p w14:paraId="1EB921B8" w14:textId="77777777" w:rsidR="00C60E9B" w:rsidRPr="008C047E" w:rsidRDefault="00C60E9B" w:rsidP="00C60E9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60E9B" w:rsidRPr="008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4DFC"/>
    <w:multiLevelType w:val="hybridMultilevel"/>
    <w:tmpl w:val="E72A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1364"/>
    <w:multiLevelType w:val="hybridMultilevel"/>
    <w:tmpl w:val="50AAE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F5F98"/>
    <w:multiLevelType w:val="multilevel"/>
    <w:tmpl w:val="42DA1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224F4"/>
    <w:multiLevelType w:val="hybridMultilevel"/>
    <w:tmpl w:val="DEDAD7FC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24A748CC"/>
    <w:multiLevelType w:val="hybridMultilevel"/>
    <w:tmpl w:val="4418AAE8"/>
    <w:lvl w:ilvl="0" w:tplc="BB2C1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41C7D"/>
    <w:multiLevelType w:val="multilevel"/>
    <w:tmpl w:val="27C2B5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34B"/>
    <w:multiLevelType w:val="hybridMultilevel"/>
    <w:tmpl w:val="AAFE62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045078"/>
    <w:multiLevelType w:val="multilevel"/>
    <w:tmpl w:val="A36A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131DB"/>
    <w:multiLevelType w:val="multilevel"/>
    <w:tmpl w:val="BF84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23B4D"/>
    <w:multiLevelType w:val="hybridMultilevel"/>
    <w:tmpl w:val="972E3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43838"/>
    <w:multiLevelType w:val="hybridMultilevel"/>
    <w:tmpl w:val="D6C03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D63CA"/>
    <w:multiLevelType w:val="hybridMultilevel"/>
    <w:tmpl w:val="3192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360BA"/>
    <w:multiLevelType w:val="hybridMultilevel"/>
    <w:tmpl w:val="254A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574F0"/>
    <w:multiLevelType w:val="hybridMultilevel"/>
    <w:tmpl w:val="FE489600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4" w15:restartNumberingAfterBreak="0">
    <w:nsid w:val="641430C6"/>
    <w:multiLevelType w:val="hybridMultilevel"/>
    <w:tmpl w:val="A794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93AF0"/>
    <w:multiLevelType w:val="hybridMultilevel"/>
    <w:tmpl w:val="92CC0704"/>
    <w:lvl w:ilvl="0" w:tplc="0409000F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6" w15:restartNumberingAfterBreak="0">
    <w:nsid w:val="6BFF71DA"/>
    <w:multiLevelType w:val="hybridMultilevel"/>
    <w:tmpl w:val="FCBEBA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B77C0"/>
    <w:multiLevelType w:val="hybridMultilevel"/>
    <w:tmpl w:val="504E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F0B50"/>
    <w:multiLevelType w:val="hybridMultilevel"/>
    <w:tmpl w:val="54E8AE64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9" w15:restartNumberingAfterBreak="0">
    <w:nsid w:val="7AE45C86"/>
    <w:multiLevelType w:val="hybridMultilevel"/>
    <w:tmpl w:val="7666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15"/>
  </w:num>
  <w:num w:numId="5">
    <w:abstractNumId w:val="19"/>
  </w:num>
  <w:num w:numId="6">
    <w:abstractNumId w:val="11"/>
  </w:num>
  <w:num w:numId="7">
    <w:abstractNumId w:val="1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9"/>
  </w:num>
  <w:num w:numId="14">
    <w:abstractNumId w:val="1"/>
  </w:num>
  <w:num w:numId="15">
    <w:abstractNumId w:val="16"/>
  </w:num>
  <w:num w:numId="16">
    <w:abstractNumId w:val="4"/>
  </w:num>
  <w:num w:numId="17">
    <w:abstractNumId w:val="0"/>
  </w:num>
  <w:num w:numId="18">
    <w:abstractNumId w:val="12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1A"/>
    <w:rsid w:val="00087327"/>
    <w:rsid w:val="000B0149"/>
    <w:rsid w:val="000D7885"/>
    <w:rsid w:val="000E04D9"/>
    <w:rsid w:val="001159C9"/>
    <w:rsid w:val="00133D88"/>
    <w:rsid w:val="00146B9B"/>
    <w:rsid w:val="00162FA9"/>
    <w:rsid w:val="00165087"/>
    <w:rsid w:val="0016707C"/>
    <w:rsid w:val="00173F00"/>
    <w:rsid w:val="001C16ED"/>
    <w:rsid w:val="001C47B8"/>
    <w:rsid w:val="001D3C10"/>
    <w:rsid w:val="002033E4"/>
    <w:rsid w:val="002146C7"/>
    <w:rsid w:val="00222F0E"/>
    <w:rsid w:val="00224A9E"/>
    <w:rsid w:val="00254FB4"/>
    <w:rsid w:val="00277696"/>
    <w:rsid w:val="002A0D50"/>
    <w:rsid w:val="002A3AE8"/>
    <w:rsid w:val="002D0A25"/>
    <w:rsid w:val="00316C00"/>
    <w:rsid w:val="00346BD8"/>
    <w:rsid w:val="00382B5F"/>
    <w:rsid w:val="003B6722"/>
    <w:rsid w:val="004407AA"/>
    <w:rsid w:val="00456CAE"/>
    <w:rsid w:val="00473E89"/>
    <w:rsid w:val="004863D1"/>
    <w:rsid w:val="004B1B7F"/>
    <w:rsid w:val="004B6481"/>
    <w:rsid w:val="004E50C5"/>
    <w:rsid w:val="00516A44"/>
    <w:rsid w:val="0055153D"/>
    <w:rsid w:val="005515D7"/>
    <w:rsid w:val="00580E5D"/>
    <w:rsid w:val="00585D47"/>
    <w:rsid w:val="005A7487"/>
    <w:rsid w:val="005C0C1A"/>
    <w:rsid w:val="005D2882"/>
    <w:rsid w:val="005E62EC"/>
    <w:rsid w:val="006F2822"/>
    <w:rsid w:val="006F72C6"/>
    <w:rsid w:val="00734EE4"/>
    <w:rsid w:val="00794059"/>
    <w:rsid w:val="007F1392"/>
    <w:rsid w:val="00841CD3"/>
    <w:rsid w:val="00845088"/>
    <w:rsid w:val="00863857"/>
    <w:rsid w:val="00867851"/>
    <w:rsid w:val="008A40FF"/>
    <w:rsid w:val="008C047E"/>
    <w:rsid w:val="008D084E"/>
    <w:rsid w:val="008E1B82"/>
    <w:rsid w:val="008E7E65"/>
    <w:rsid w:val="00900EFB"/>
    <w:rsid w:val="009039C6"/>
    <w:rsid w:val="00973524"/>
    <w:rsid w:val="00973A12"/>
    <w:rsid w:val="009825EF"/>
    <w:rsid w:val="00997579"/>
    <w:rsid w:val="009A4378"/>
    <w:rsid w:val="009D7429"/>
    <w:rsid w:val="00A13C72"/>
    <w:rsid w:val="00A370F8"/>
    <w:rsid w:val="00AC5BC2"/>
    <w:rsid w:val="00AD1617"/>
    <w:rsid w:val="00AF3A11"/>
    <w:rsid w:val="00AF3AD0"/>
    <w:rsid w:val="00B20223"/>
    <w:rsid w:val="00B20D06"/>
    <w:rsid w:val="00B3298B"/>
    <w:rsid w:val="00B51C82"/>
    <w:rsid w:val="00B7652A"/>
    <w:rsid w:val="00B87B87"/>
    <w:rsid w:val="00BC3157"/>
    <w:rsid w:val="00BF5BEC"/>
    <w:rsid w:val="00C53A55"/>
    <w:rsid w:val="00C60E9B"/>
    <w:rsid w:val="00CB58F7"/>
    <w:rsid w:val="00CD00FC"/>
    <w:rsid w:val="00CD3E4A"/>
    <w:rsid w:val="00CE5D75"/>
    <w:rsid w:val="00CF1FFF"/>
    <w:rsid w:val="00D12506"/>
    <w:rsid w:val="00D421A0"/>
    <w:rsid w:val="00D56057"/>
    <w:rsid w:val="00D62ADC"/>
    <w:rsid w:val="00D81EEE"/>
    <w:rsid w:val="00DB0750"/>
    <w:rsid w:val="00DB21CA"/>
    <w:rsid w:val="00DE2E75"/>
    <w:rsid w:val="00E44ED4"/>
    <w:rsid w:val="00E811C1"/>
    <w:rsid w:val="00E97262"/>
    <w:rsid w:val="00EA16FA"/>
    <w:rsid w:val="00ED18A2"/>
    <w:rsid w:val="00F04A6C"/>
    <w:rsid w:val="00F84098"/>
    <w:rsid w:val="00F845B4"/>
    <w:rsid w:val="00FA33CC"/>
    <w:rsid w:val="00F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AF96"/>
  <w15:chartTrackingRefBased/>
  <w15:docId w15:val="{0EF933ED-0EA6-48F1-BBB7-7EF8144D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1A"/>
    <w:pPr>
      <w:ind w:left="720"/>
      <w:contextualSpacing/>
    </w:pPr>
  </w:style>
  <w:style w:type="paragraph" w:customStyle="1" w:styleId="paragraph">
    <w:name w:val="paragraph"/>
    <w:basedOn w:val="Normal"/>
    <w:rsid w:val="00CE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E5D75"/>
  </w:style>
  <w:style w:type="character" w:customStyle="1" w:styleId="normaltextrun">
    <w:name w:val="normaltextrun"/>
    <w:basedOn w:val="DefaultParagraphFont"/>
    <w:rsid w:val="00CE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ADC0DF693F7498CEC8126C89E44B2" ma:contentTypeVersion="10" ma:contentTypeDescription="Create a new document." ma:contentTypeScope="" ma:versionID="96d8c115061360ddfda3644c1b8bd2ba">
  <xsd:schema xmlns:xsd="http://www.w3.org/2001/XMLSchema" xmlns:xs="http://www.w3.org/2001/XMLSchema" xmlns:p="http://schemas.microsoft.com/office/2006/metadata/properties" xmlns:ns3="62e94201-fd5d-4a9c-8800-7ac42e39f1bb" xmlns:ns4="b03afbeb-4201-43dc-b730-5174e386c0d9" targetNamespace="http://schemas.microsoft.com/office/2006/metadata/properties" ma:root="true" ma:fieldsID="aa8a2e3f5856e9644ea2f83fa397b62e" ns3:_="" ns4:_="">
    <xsd:import namespace="62e94201-fd5d-4a9c-8800-7ac42e39f1bb"/>
    <xsd:import namespace="b03afbeb-4201-43dc-b730-5174e386c0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94201-fd5d-4a9c-8800-7ac42e39f1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afbeb-4201-43dc-b730-5174e386c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FDF63-D59D-43CE-9188-638692F14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94201-fd5d-4a9c-8800-7ac42e39f1bb"/>
    <ds:schemaRef ds:uri="b03afbeb-4201-43dc-b730-5174e386c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B22306-6652-475E-8004-CCA53E3D1F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2BC66-7694-452E-91D4-4DA6CBB4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0F917D-2C4F-43D4-8CC8-131944B24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Bomble, Akshata</dc:creator>
  <cp:keywords/>
  <dc:description/>
  <cp:lastModifiedBy>Bomble, Akshata</cp:lastModifiedBy>
  <cp:revision>2</cp:revision>
  <dcterms:created xsi:type="dcterms:W3CDTF">2021-03-15T09:27:00Z</dcterms:created>
  <dcterms:modified xsi:type="dcterms:W3CDTF">2021-03-15T09:27:00Z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0x010100E4FADC0DF693F7498CEC8126C89E44B2</vt:lpwstr>
  </property>
</Properties>
</file>