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Vivekanand B</w:t>
      </w:r>
    </w:p>
    <w:p>
      <w:r>
        <w:t>Bangalore, India | vivekanandb@hotmail.com | github.com/vivekanandba</w:t>
      </w:r>
    </w:p>
    <w:p>
      <w:pPr>
        <w:pStyle w:val="Heading1"/>
      </w:pPr>
      <w:r>
        <w:t>Summary</w:t>
      </w:r>
    </w:p>
    <w:p>
      <w:r>
        <w:t>Staff Software Engineer with an intrapreneurial DNA and a multidisciplinary foundation spanning Mechanical, Electronics, and Software Engineering. Expert in applying the precision of aerospace design (ISRO, Safran) to build scalable, enterprise-grade AI products. Currently driving "Zero-to-One" initiatives at…</w:t>
      </w:r>
    </w:p>
    <w:p>
      <w:pPr>
        <w:pStyle w:val="Heading1"/>
      </w:pPr>
      <w:r>
        <w:t>Experience</w:t>
      </w:r>
    </w:p>
    <w:p>
      <w:pPr>
        <w:pStyle w:val="Heading2"/>
      </w:pPr>
      <w:r>
        <w:t>Staff Engineer | Sanas.ai | Nov 2024 – Present</w:t>
      </w:r>
    </w:p>
    <w:p>
      <w:pPr>
        <w:pStyle w:val="Heading3"/>
      </w:pPr>
      <w:r>
        <w:t>Speech Intelligence (SI) Platform (Jan 2026 – Present)</w:t>
      </w:r>
    </w:p>
    <w:p>
      <w:pPr>
        <w:pStyle w:val="ListBullet"/>
      </w:pPr>
      <w:r>
        <w:t>Designed and implemented Speech Intelligence (SI), a privacy-first, edge-powered conversational intelligence and voice analytics platform built directly on top of the company’s core Accent Translation (AT) and Noise Cancellation (NC) desktop stack. The system processes high-fidelity audio streams locally to generate real-time operational metrics, automated post-call CRM documentation, and near-real-time compliance alerts without exporting raw audio or customer PII to the cloud.</w:t>
      </w:r>
    </w:p>
    <w:p>
      <w:pPr>
        <w:pStyle w:val="ListBullet"/>
      </w:pPr>
      <w:r>
        <w:t>Expanded conversational data coverage from an industry baseline of 1%–3% to 100% total interaction visibility across all deployed voice operations.</w:t>
      </w:r>
    </w:p>
    <w:p>
      <w:pPr>
        <w:pStyle w:val="ListBullet"/>
      </w:pPr>
      <w:r>
        <w:t>Delivered structured call artifacts within 4 seconds of termination, systematically driving down After-Call Work (ACW) and overall Average Handle Time (AHT).</w:t>
      </w:r>
    </w:p>
    <w:p>
      <w:pPr>
        <w:pStyle w:val="ListBullet"/>
      </w:pPr>
      <w:r>
        <w:t>Achieved an alert latency SLA of under 60–120 seconds for flagging high-severity policy breaches and fraud patterns.</w:t>
      </w:r>
    </w:p>
    <w:p>
      <w:pPr>
        <w:pStyle w:val="Heading3"/>
      </w:pPr>
      <w:r>
        <w:t>Unified ML Platform – Cross-Functional Orchestration (Dec 2025 – Feb 2026)</w:t>
      </w:r>
    </w:p>
    <w:p>
      <w:pPr>
        <w:pStyle w:val="ListBullet"/>
      </w:pPr>
      <w:r>
        <w:t>Project Overview: Orchestrated the development of a centralized ML Platform to unify disparate workflows across DevOps, MLOps, and Innovation teams. I led a cross-functional team of 5 engineers to replace fragmented tooling with a standardized, scalable infrastructure.</w:t>
      </w:r>
    </w:p>
    <w:p>
      <w:pPr>
        <w:pStyle w:val="Heading3"/>
      </w:pPr>
      <w:r>
        <w:t>Project 2: Workspace Time Zone Selector – Cloud Portal</w:t>
      </w:r>
    </w:p>
    <w:p>
      <w:pPr>
        <w:pStyle w:val="ListBullet"/>
      </w:pPr>
      <w:r>
        <w:t>Project Overview: Designed and implemented a workspace-level time zone management system for the Sanas Admin Portal, resolving long-standing timestamp inconsistencies across distributed regions (India, Philippines, U.S.). This feature ensured 100% display consistency, aligning global operations with internal analytics through a standardized UTC-based data framework.</w:t>
      </w:r>
    </w:p>
    <w:p>
      <w:pPr>
        <w:pStyle w:val="Heading3"/>
      </w:pPr>
      <w:r>
        <w:t>Project 1: Internal Tools Portal &amp; Application Modernization</w:t>
      </w:r>
    </w:p>
    <w:p>
      <w:pPr>
        <w:pStyle w:val="ListBullet"/>
      </w:pPr>
      <w:r>
        <w:t>Project Overview: Addressed critical issues of "tool sprawl" and inconsistent documentation by taking ownership of over 25 legacy internal applications and building a new, centralized portal to house them.</w:t>
      </w:r>
    </w:p>
    <w:p>
      <w:pPr>
        <w:pStyle w:val="ListBullet"/>
      </w:pPr>
      <w:r>
        <w:t>Improved Productivity: Reduced the time for engineers to find tools and documentation from hours to seconds.</w:t>
      </w:r>
    </w:p>
    <w:p>
      <w:pPr>
        <w:pStyle w:val="ListBullet"/>
      </w:pPr>
      <w:r>
        <w:t>Reduced Onboarding Time: The portal was projected to cut the technical onboarding time for new engineers by 50%.</w:t>
      </w:r>
    </w:p>
    <w:p>
      <w:pPr>
        <w:pStyle w:val="Heading1"/>
      </w:pPr>
      <w:r>
        <w:t>Skills</w:t>
      </w:r>
    </w:p>
    <w:p>
      <w:r>
        <w:t>Databases: PostgreSQL</w:t>
      </w:r>
    </w:p>
    <w:p>
      <w:r>
        <w:t>Languages: Python, JavaScript, TypeScript</w:t>
      </w:r>
    </w:p>
    <w:p>
      <w:r>
        <w:t>Technology: IoT</w:t>
      </w:r>
    </w:p>
    <w:p>
      <w:r>
        <w:t>OS: Windows, Linux, Raspberry Pi, MacOS</w:t>
      </w:r>
    </w:p>
    <w:p>
      <w:r>
        <w:t>PDM: PDM Link SSCI, ENNOVIA VPM</w:t>
      </w:r>
    </w:p>
    <w:p>
      <w:r>
        <w:t>Cloud: GCP (VM, Serverless, VPN, Setup), AWS (EC2</w:t>
      </w:r>
    </w:p>
    <w:p>
      <w:pPr>
        <w:pStyle w:val="Heading1"/>
      </w:pPr>
      <w:r>
        <w:t>Education</w:t>
      </w:r>
    </w:p>
    <w:p>
      <w:pPr>
        <w:pStyle w:val="ListBullet"/>
      </w:pPr>
      <w:r>
        <w:t>Bachelor of Engineering (Mechanical Engineering) | 2007-2011 | M.V.J.College of Engineering (Visvesvaraya Technological University) | First Class with Distinction | 78.26%</w:t>
      </w:r>
    </w:p>
    <w:p>
      <w:pPr>
        <w:pStyle w:val="ListBullet"/>
      </w:pPr>
      <w:r>
        <w:t>PUC in Science {Physics, Chemistry, Maths, Biology}  | St. Joseph’s Pre-University College (Department of Pre University Education, Karnataka) | 2005-2007 | 61.83%</w:t>
      </w:r>
    </w:p>
    <w:p>
      <w:pPr>
        <w:pStyle w:val="ListBullet"/>
      </w:pPr>
      <w:r>
        <w:t>SSLC | St. Joseph’s Indian High School (Karnataka Secondary Education Board) | 2005 | 78.88%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