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800" w:type="dxa"/>
        <w:tblInd w:w="89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4280"/>
        <w:gridCol w:w="960"/>
        <w:gridCol w:w="960"/>
      </w:tblGrid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Accident Trends</w:t>
            </w:r>
            <w:r w:rsidRPr="00FC6601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29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What are the trends in the number of accidents over the years? Are they increasing, decreasing, or stable?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Monthly Patterns</w:t>
            </w:r>
            <w:r w:rsidRPr="00FC6601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29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Which months have the highest number of accidents? Are there seasonal patterns in accident occurrence?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3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Day of the Week Analysis</w:t>
            </w:r>
            <w:r w:rsidRPr="00FC6601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On which day of the week do most accidents occur? Are weekends riskier than weekdays?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4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Severity Distribution</w:t>
            </w:r>
            <w:r w:rsidRPr="00FC6601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29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What is the distribution of accident severity? How many accidents are classified as minor, serious, or fatal?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Casualty Analysis</w:t>
            </w:r>
            <w:r w:rsidRPr="00FC6601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29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What is the average number of casualties per accident? How does this vary by accident severity?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Impact of Weather</w:t>
            </w:r>
            <w:r w:rsidRPr="00FC6601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29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How do different weather conditions affect the number of accidents? Which weather types correlate with higher accident rates?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7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Road Surface Conditions</w:t>
            </w:r>
            <w:r w:rsidRPr="00FC6601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 xml:space="preserve"> </w:t>
            </w:r>
          </w:p>
        </w:tc>
        <w:tc>
          <w:tcPr>
            <w:tcW w:w="129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How do road surface conditions influence accident severity? Are accidents more severe on wet or icy roads?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8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Vehicle Type Involvement</w:t>
            </w:r>
            <w:r w:rsidRPr="00FC6601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38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Which types of vehicles are most frequently involved in accidents? Are there specific vehicle types associated with more severe accidents?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9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Road Type Influence</w:t>
            </w:r>
            <w:r w:rsidRPr="00FC6601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How does the type of road (e.g., urban vs. rural) impact accident frequency and severity?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10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Junction Control</w:t>
            </w:r>
            <w:r w:rsidRPr="00FC6601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29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How does junction control type (e.g., roundabout, traffic signal) affect accident severity and frequency?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11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Junction Detail Analysis</w:t>
            </w:r>
            <w:r w:rsidRPr="00FC6601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29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Are there specific junctions or types of junctions that consistently have higher accident rates?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12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Local Authority Comparison</w:t>
            </w:r>
            <w:r w:rsidRPr="00FC6601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29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Which local authorities have the highest and lowest accident rates? What might contribute to these differences?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13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Geographic Hotspots</w:t>
            </w:r>
            <w:r w:rsidRPr="00FC6601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29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Where are the geographic hotspots for accidents? Can we map the most dangerous intersections or roads?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14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Time-Based Analysis</w:t>
            </w:r>
            <w:r w:rsidRPr="00FC6601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29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What are the peak hours for accidents? Are there specific times during the day when accidents are more likely to occur?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15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Speed Limit Correlation</w:t>
            </w:r>
            <w:r w:rsidRPr="00FC6601">
              <w:rPr>
                <w:rFonts w:ascii="Calibri" w:eastAsia="Times New Roman" w:hAnsi="Calibri" w:cs="Calibri"/>
                <w:color w:val="000000"/>
                <w:sz w:val="16"/>
                <w:szCs w:val="2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29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FC6601">
              <w:rPr>
                <w:rFonts w:ascii="Calibri" w:eastAsia="Times New Roman" w:hAnsi="Calibri" w:cs="Calibri"/>
                <w:color w:val="000000"/>
                <w:sz w:val="18"/>
              </w:rPr>
              <w:t>How does the speed limit correlate with the severity of accidents? Are lower speed limits associated with fewer severe accidents?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  <w:tr w:rsidR="00FC6601" w:rsidRPr="00FC6601" w:rsidTr="00FC66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601" w:rsidRPr="00FC6601" w:rsidRDefault="00FC6601" w:rsidP="00FC6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</w:tr>
    </w:tbl>
    <w:p w:rsidR="009F32D3" w:rsidRPr="00FC6601" w:rsidRDefault="009F32D3">
      <w:pPr>
        <w:rPr>
          <w:sz w:val="18"/>
        </w:rPr>
      </w:pPr>
    </w:p>
    <w:sectPr w:rsidR="009F32D3" w:rsidRPr="00FC6601" w:rsidSect="00FC6601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C6601"/>
    <w:rsid w:val="009F32D3"/>
    <w:rsid w:val="00FC6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2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2067</Characters>
  <Application>Microsoft Office Word</Application>
  <DocSecurity>0</DocSecurity>
  <Lines>17</Lines>
  <Paragraphs>4</Paragraphs>
  <ScaleCrop>false</ScaleCrop>
  <Company>HP</Company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2024-09-25T11:58:00Z</dcterms:created>
  <dcterms:modified xsi:type="dcterms:W3CDTF">2024-09-25T11:59:00Z</dcterms:modified>
</cp:coreProperties>
</file>