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1AE1" w14:textId="77777777" w:rsidR="009D7A65" w:rsidRDefault="00000000">
      <w:pPr>
        <w:pStyle w:val="Heading1"/>
        <w:spacing w:before="66"/>
      </w:pPr>
      <w:r>
        <w:t xml:space="preserve">Project </w:t>
      </w:r>
      <w:r>
        <w:rPr>
          <w:spacing w:val="-2"/>
        </w:rPr>
        <w:t>Title</w:t>
      </w:r>
    </w:p>
    <w:p w14:paraId="76530C0B" w14:textId="408E74AD" w:rsidR="009D7A65" w:rsidRDefault="00187534">
      <w:pPr>
        <w:spacing w:before="38"/>
        <w:jc w:val="center"/>
        <w:rPr>
          <w:b/>
          <w:sz w:val="28"/>
        </w:rPr>
      </w:pPr>
      <w:r w:rsidRPr="00187534">
        <w:rPr>
          <w:b/>
          <w:sz w:val="28"/>
        </w:rPr>
        <w:t>Customer Churn Prediction Using Elastic Net Regularized Logistic Regression</w:t>
      </w:r>
    </w:p>
    <w:p w14:paraId="6B01E7D2" w14:textId="77777777" w:rsidR="009D7A65" w:rsidRDefault="009D7A65">
      <w:pPr>
        <w:pStyle w:val="BodyText"/>
        <w:spacing w:before="218"/>
        <w:rPr>
          <w:b/>
          <w:sz w:val="28"/>
        </w:rPr>
      </w:pPr>
    </w:p>
    <w:p w14:paraId="43275DCC" w14:textId="77777777" w:rsidR="009D7A65" w:rsidRDefault="00000000">
      <w:pPr>
        <w:jc w:val="center"/>
        <w:rPr>
          <w:i/>
          <w:sz w:val="24"/>
        </w:rPr>
      </w:pPr>
      <w:r>
        <w:rPr>
          <w:i/>
          <w:sz w:val="24"/>
        </w:rPr>
        <w:t xml:space="preserve">Project Report submitted for the partial fulfilment of grade for the </w:t>
      </w:r>
      <w:r>
        <w:rPr>
          <w:i/>
          <w:spacing w:val="-2"/>
          <w:sz w:val="24"/>
        </w:rPr>
        <w:t>course</w:t>
      </w:r>
    </w:p>
    <w:p w14:paraId="58463459" w14:textId="77777777" w:rsidR="009D7A65" w:rsidRDefault="009D7A65">
      <w:pPr>
        <w:pStyle w:val="BodyText"/>
        <w:spacing w:before="27"/>
        <w:rPr>
          <w:i/>
          <w:sz w:val="24"/>
        </w:rPr>
      </w:pPr>
    </w:p>
    <w:p w14:paraId="185320FD" w14:textId="77777777" w:rsidR="009D7A65" w:rsidRDefault="00000000">
      <w:pPr>
        <w:pStyle w:val="Heading3"/>
        <w:spacing w:before="0"/>
        <w:jc w:val="center"/>
      </w:pPr>
      <w:r>
        <w:t xml:space="preserve">Machine </w:t>
      </w:r>
      <w:r>
        <w:rPr>
          <w:spacing w:val="-2"/>
        </w:rPr>
        <w:t>Learning</w:t>
      </w:r>
    </w:p>
    <w:p w14:paraId="4825378B" w14:textId="77777777" w:rsidR="009D7A65" w:rsidRDefault="00000000">
      <w:pPr>
        <w:spacing w:before="217"/>
        <w:jc w:val="center"/>
        <w:rPr>
          <w:sz w:val="24"/>
        </w:rPr>
      </w:pPr>
      <w:r>
        <w:rPr>
          <w:spacing w:val="-5"/>
          <w:sz w:val="24"/>
        </w:rPr>
        <w:t>in</w:t>
      </w:r>
    </w:p>
    <w:p w14:paraId="56D09AB9" w14:textId="77777777" w:rsidR="009D7A65" w:rsidRDefault="00000000">
      <w:pPr>
        <w:pStyle w:val="Heading3"/>
        <w:ind w:left="3896"/>
      </w:pPr>
      <w:r>
        <w:t>A.Y. 2026-</w:t>
      </w:r>
      <w:r>
        <w:rPr>
          <w:spacing w:val="-4"/>
        </w:rPr>
        <w:t>2027</w:t>
      </w:r>
    </w:p>
    <w:p w14:paraId="1BCC9323" w14:textId="77777777" w:rsidR="009D7A65" w:rsidRDefault="009D7A65">
      <w:pPr>
        <w:pStyle w:val="BodyText"/>
        <w:spacing w:before="199"/>
        <w:rPr>
          <w:b/>
          <w:sz w:val="24"/>
        </w:rPr>
      </w:pPr>
    </w:p>
    <w:p w14:paraId="0CFFD793" w14:textId="77777777" w:rsidR="00187534" w:rsidRDefault="00000000" w:rsidP="00187534">
      <w:pPr>
        <w:spacing w:before="1"/>
        <w:jc w:val="center"/>
        <w:rPr>
          <w:sz w:val="24"/>
        </w:rPr>
      </w:pPr>
      <w:r>
        <w:rPr>
          <w:sz w:val="24"/>
        </w:rPr>
        <w:t xml:space="preserve">Submitted </w:t>
      </w:r>
      <w:r>
        <w:rPr>
          <w:spacing w:val="-5"/>
          <w:sz w:val="24"/>
        </w:rPr>
        <w:t>by</w:t>
      </w:r>
    </w:p>
    <w:p w14:paraId="1E3E4048" w14:textId="22832F03" w:rsidR="00187534" w:rsidRPr="00187534" w:rsidRDefault="00187534" w:rsidP="00187534">
      <w:pPr>
        <w:spacing w:before="1"/>
        <w:rPr>
          <w:spacing w:val="-2"/>
          <w:sz w:val="24"/>
        </w:rPr>
      </w:pPr>
      <w:r>
        <w:rPr>
          <w:sz w:val="24"/>
        </w:rPr>
        <w:t xml:space="preserve">                                                 J. VIVEK </w:t>
      </w:r>
      <w:r>
        <w:rPr>
          <w:spacing w:val="-2"/>
          <w:sz w:val="24"/>
        </w:rPr>
        <w:t xml:space="preserve">(2520030180)                  </w:t>
      </w:r>
    </w:p>
    <w:p w14:paraId="4E0C1AF4" w14:textId="1F395C72" w:rsidR="009D7A65" w:rsidRDefault="00187534" w:rsidP="00187534">
      <w:pPr>
        <w:spacing w:before="44"/>
        <w:rPr>
          <w:sz w:val="24"/>
        </w:rPr>
      </w:pPr>
      <w:r>
        <w:rPr>
          <w:sz w:val="24"/>
        </w:rPr>
        <w:t xml:space="preserve">                                               K. PARTHEEV </w:t>
      </w:r>
      <w:proofErr w:type="gramStart"/>
      <w:r>
        <w:rPr>
          <w:sz w:val="24"/>
        </w:rPr>
        <w:t>PRANEETH</w:t>
      </w:r>
      <w:r>
        <w:rPr>
          <w:spacing w:val="-2"/>
          <w:sz w:val="24"/>
        </w:rPr>
        <w:t>(</w:t>
      </w:r>
      <w:proofErr w:type="gramEnd"/>
      <w:r>
        <w:rPr>
          <w:spacing w:val="-2"/>
          <w:sz w:val="24"/>
        </w:rPr>
        <w:t>2520030197)</w:t>
      </w:r>
    </w:p>
    <w:p w14:paraId="4172EADE" w14:textId="77777777" w:rsidR="009D7A65" w:rsidRDefault="009D7A65">
      <w:pPr>
        <w:pStyle w:val="BodyText"/>
        <w:spacing w:before="128"/>
        <w:rPr>
          <w:sz w:val="24"/>
        </w:rPr>
      </w:pPr>
    </w:p>
    <w:p w14:paraId="70A91386" w14:textId="77777777" w:rsidR="009D7A65" w:rsidRDefault="00000000">
      <w:pPr>
        <w:ind w:left="4196"/>
        <w:rPr>
          <w:sz w:val="24"/>
        </w:rPr>
      </w:pPr>
      <w:r>
        <w:rPr>
          <w:sz w:val="24"/>
        </w:rPr>
        <w:t xml:space="preserve">Section: </w:t>
      </w:r>
      <w:r>
        <w:rPr>
          <w:spacing w:val="-10"/>
          <w:sz w:val="24"/>
        </w:rPr>
        <w:t>5</w:t>
      </w:r>
    </w:p>
    <w:p w14:paraId="215EE375" w14:textId="77777777" w:rsidR="009D7A65" w:rsidRDefault="009D7A65">
      <w:pPr>
        <w:pStyle w:val="BodyText"/>
        <w:spacing w:before="200"/>
        <w:rPr>
          <w:sz w:val="24"/>
        </w:rPr>
      </w:pPr>
    </w:p>
    <w:p w14:paraId="5048C902" w14:textId="77777777" w:rsidR="009D7A65" w:rsidRDefault="00000000">
      <w:pPr>
        <w:jc w:val="center"/>
        <w:rPr>
          <w:sz w:val="24"/>
        </w:rPr>
      </w:pPr>
      <w:r>
        <w:rPr>
          <w:sz w:val="24"/>
        </w:rPr>
        <w:t xml:space="preserve">Under the guidance </w:t>
      </w:r>
      <w:r>
        <w:rPr>
          <w:spacing w:val="-5"/>
          <w:sz w:val="24"/>
        </w:rPr>
        <w:t>of</w:t>
      </w:r>
    </w:p>
    <w:p w14:paraId="135432D6" w14:textId="10AB9BCA" w:rsidR="009D7A65" w:rsidRDefault="00000000">
      <w:pPr>
        <w:pStyle w:val="Heading3"/>
        <w:ind w:left="3856"/>
      </w:pPr>
      <w:r>
        <w:t xml:space="preserve">RANI </w:t>
      </w:r>
      <w:r w:rsidR="00200AC7">
        <w:rPr>
          <w:spacing w:val="-5"/>
        </w:rPr>
        <w:t>MEDIDA</w:t>
      </w:r>
    </w:p>
    <w:p w14:paraId="202EFECE" w14:textId="77777777" w:rsidR="009D7A65" w:rsidRDefault="009D7A65">
      <w:pPr>
        <w:pStyle w:val="BodyText"/>
        <w:rPr>
          <w:b/>
          <w:sz w:val="20"/>
        </w:rPr>
      </w:pPr>
    </w:p>
    <w:p w14:paraId="45F1EE1E" w14:textId="77777777" w:rsidR="009D7A65" w:rsidRDefault="00000000">
      <w:pPr>
        <w:pStyle w:val="BodyText"/>
        <w:spacing w:before="155"/>
        <w:rPr>
          <w:b/>
          <w:sz w:val="20"/>
        </w:rPr>
      </w:pPr>
      <w:r>
        <w:rPr>
          <w:b/>
          <w:noProof/>
          <w:sz w:val="20"/>
        </w:rPr>
        <w:drawing>
          <wp:anchor distT="0" distB="0" distL="0" distR="0" simplePos="0" relativeHeight="487587840" behindDoc="1" locked="0" layoutInCell="1" allowOverlap="1" wp14:anchorId="18F63CCA" wp14:editId="3986BD71">
            <wp:simplePos x="0" y="0"/>
            <wp:positionH relativeFrom="page">
              <wp:posOffset>3120135</wp:posOffset>
            </wp:positionH>
            <wp:positionV relativeFrom="paragraph">
              <wp:posOffset>259716</wp:posOffset>
            </wp:positionV>
            <wp:extent cx="1414653" cy="70732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14653" cy="707326"/>
                    </a:xfrm>
                    <a:prstGeom prst="rect">
                      <a:avLst/>
                    </a:prstGeom>
                  </pic:spPr>
                </pic:pic>
              </a:graphicData>
            </a:graphic>
          </wp:anchor>
        </w:drawing>
      </w:r>
    </w:p>
    <w:p w14:paraId="6D48C119" w14:textId="77777777" w:rsidR="009D7A65" w:rsidRDefault="009D7A65">
      <w:pPr>
        <w:pStyle w:val="BodyText"/>
        <w:rPr>
          <w:b/>
          <w:sz w:val="24"/>
        </w:rPr>
      </w:pPr>
    </w:p>
    <w:p w14:paraId="1B24D1DF" w14:textId="77777777" w:rsidR="009D7A65" w:rsidRDefault="009D7A65">
      <w:pPr>
        <w:pStyle w:val="BodyText"/>
        <w:spacing w:before="162"/>
        <w:rPr>
          <w:b/>
          <w:sz w:val="24"/>
        </w:rPr>
      </w:pPr>
    </w:p>
    <w:p w14:paraId="6E94202A" w14:textId="77777777" w:rsidR="009D7A65" w:rsidRDefault="00000000">
      <w:pPr>
        <w:spacing w:before="1"/>
        <w:jc w:val="center"/>
        <w:rPr>
          <w:sz w:val="24"/>
        </w:rPr>
      </w:pPr>
      <w:r>
        <w:rPr>
          <w:sz w:val="24"/>
        </w:rPr>
        <w:t xml:space="preserve">Hyderabad-500090, Telangana, </w:t>
      </w:r>
      <w:r>
        <w:rPr>
          <w:spacing w:val="-2"/>
          <w:sz w:val="24"/>
        </w:rPr>
        <w:t>India.</w:t>
      </w:r>
    </w:p>
    <w:p w14:paraId="43A2E863" w14:textId="77777777" w:rsidR="009D7A65" w:rsidRDefault="009D7A65">
      <w:pPr>
        <w:jc w:val="center"/>
        <w:rPr>
          <w:sz w:val="24"/>
        </w:rPr>
        <w:sectPr w:rsidR="009D7A65">
          <w:type w:val="continuous"/>
          <w:pgSz w:w="12240" w:h="15840"/>
          <w:pgMar w:top="1800" w:right="1440" w:bottom="280" w:left="1440" w:header="720" w:footer="720" w:gutter="0"/>
          <w:cols w:space="720"/>
        </w:sectPr>
      </w:pPr>
    </w:p>
    <w:p w14:paraId="5BBA04FD" w14:textId="77777777" w:rsidR="009D7A65" w:rsidRDefault="00000000">
      <w:pPr>
        <w:pStyle w:val="Heading2"/>
      </w:pPr>
      <w:r>
        <w:rPr>
          <w:spacing w:val="-2"/>
        </w:rPr>
        <w:lastRenderedPageBreak/>
        <w:t>ABSTRACT</w:t>
      </w:r>
    </w:p>
    <w:p w14:paraId="3E9DB68C" w14:textId="77777777" w:rsidR="009D7A65" w:rsidRDefault="009D7A65">
      <w:pPr>
        <w:pStyle w:val="BodyText"/>
      </w:pPr>
    </w:p>
    <w:p w14:paraId="4370F5C5" w14:textId="77777777" w:rsidR="009D7A65" w:rsidRDefault="009D7A65">
      <w:pPr>
        <w:pStyle w:val="BodyText"/>
      </w:pPr>
    </w:p>
    <w:p w14:paraId="195239B9" w14:textId="77777777" w:rsidR="00187534" w:rsidRDefault="00187534" w:rsidP="00187534">
      <w:pPr>
        <w:pStyle w:val="BodyText"/>
      </w:pPr>
      <w:r w:rsidRPr="00187534">
        <w:t>Customer churn is a major challenge for businesses because losing existing customers can significantly affect revenue and long-term growth. Predicting which customers are likely to discontinue a service allows organizations to take proactive retention measures. This project, “Customer Churn Prediction Using Elastic Net Regularized Logistic Regression,” aims to develop a machine learning system that predicts whether a customer is likely to churn based on their demographic, service usage, contract, and billing information.</w:t>
      </w:r>
    </w:p>
    <w:p w14:paraId="19E8D58E" w14:textId="77777777" w:rsidR="00187534" w:rsidRDefault="00187534" w:rsidP="00187534">
      <w:pPr>
        <w:pStyle w:val="BodyText"/>
      </w:pPr>
    </w:p>
    <w:p w14:paraId="5F9D0C8A" w14:textId="77777777" w:rsidR="00187534" w:rsidRDefault="00187534" w:rsidP="00187534">
      <w:pPr>
        <w:pStyle w:val="BodyText"/>
      </w:pPr>
      <w:r w:rsidRPr="00187534">
        <w:t>The proposed system uses Logistic Regression with Elastic Net regularization, which combines L1 and L2 regularization to control model complexity, reduce overfitting, and handle potentially correlated features while maintaining model interpretability. The workflow includes data collection, data cleaning, exploratory data analysis, feature engineering, categorical feature encoding, numerical feature scaling, and training/testing data separation. Hyperparameters such as the regularization parameter and L1-to-L2 mixing ratio are optimized using cross-validation.</w:t>
      </w:r>
    </w:p>
    <w:p w14:paraId="6B747805" w14:textId="77777777" w:rsidR="00187534" w:rsidRDefault="00187534" w:rsidP="00187534">
      <w:pPr>
        <w:pStyle w:val="BodyText"/>
      </w:pPr>
    </w:p>
    <w:p w14:paraId="7F4D35EE" w14:textId="6E2D4463" w:rsidR="00187534" w:rsidRPr="00187534" w:rsidRDefault="00187534" w:rsidP="00187534">
      <w:pPr>
        <w:pStyle w:val="BodyText"/>
      </w:pPr>
      <w:r w:rsidRPr="00187534">
        <w:t>The performance of the model is evaluated using accuracy, precision, recall, F1-score, confusion matrix, and ROC-AUC. In addition to predicting churn, the model coefficients are analyzed to identify important factors associated with customer churn. The final system can provide a churn probability for individual customers, helping businesses identify high-risk customers and develop targeted retention strategies. Thus, the project demonstrates how an interpretable and regularized machine learning approach can support data-driven customer retention and business decision-making.</w:t>
      </w:r>
    </w:p>
    <w:p w14:paraId="5F916965" w14:textId="77777777" w:rsidR="009D7A65" w:rsidRDefault="009D7A65">
      <w:pPr>
        <w:pStyle w:val="BodyText"/>
      </w:pPr>
    </w:p>
    <w:p w14:paraId="688537EF" w14:textId="77777777" w:rsidR="009D7A65" w:rsidRDefault="009D7A65">
      <w:pPr>
        <w:pStyle w:val="BodyText"/>
      </w:pPr>
    </w:p>
    <w:p w14:paraId="59BFA969" w14:textId="77777777" w:rsidR="009D7A65" w:rsidRDefault="009D7A65">
      <w:pPr>
        <w:pStyle w:val="BodyText"/>
      </w:pPr>
    </w:p>
    <w:p w14:paraId="28D2F5F7" w14:textId="77777777" w:rsidR="009D7A65" w:rsidRDefault="009D7A65">
      <w:pPr>
        <w:pStyle w:val="BodyText"/>
      </w:pPr>
    </w:p>
    <w:p w14:paraId="4032CFE2" w14:textId="77777777" w:rsidR="009D7A65" w:rsidRDefault="009D7A65">
      <w:pPr>
        <w:pStyle w:val="BodyText"/>
      </w:pPr>
    </w:p>
    <w:p w14:paraId="785DF20E" w14:textId="77777777" w:rsidR="009D7A65" w:rsidRDefault="009D7A65">
      <w:pPr>
        <w:pStyle w:val="BodyText"/>
        <w:spacing w:before="157"/>
      </w:pPr>
    </w:p>
    <w:p w14:paraId="471C04F0" w14:textId="77777777" w:rsidR="009D7A65" w:rsidRDefault="00000000" w:rsidP="00C579DD">
      <w:pPr>
        <w:spacing w:before="1"/>
      </w:pPr>
      <w:r>
        <w:t xml:space="preserve">Signature of the </w:t>
      </w:r>
      <w:r>
        <w:rPr>
          <w:spacing w:val="-2"/>
        </w:rPr>
        <w:t>Guide</w:t>
      </w:r>
    </w:p>
    <w:sectPr w:rsidR="009D7A65">
      <w:pgSz w:w="12240" w:h="15840"/>
      <w:pgMar w:top="16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D7A65"/>
    <w:rsid w:val="00187534"/>
    <w:rsid w:val="00200AC7"/>
    <w:rsid w:val="00883E19"/>
    <w:rsid w:val="00911723"/>
    <w:rsid w:val="009D7A65"/>
    <w:rsid w:val="00C57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4C47"/>
  <w15:docId w15:val="{ECE7CDC8-775C-4703-9C3F-1C229080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
      <w:jc w:val="center"/>
      <w:outlineLvl w:val="0"/>
    </w:pPr>
    <w:rPr>
      <w:b/>
      <w:bCs/>
      <w:sz w:val="28"/>
      <w:szCs w:val="28"/>
    </w:rPr>
  </w:style>
  <w:style w:type="paragraph" w:styleId="Heading2">
    <w:name w:val="heading 2"/>
    <w:basedOn w:val="Normal"/>
    <w:uiPriority w:val="9"/>
    <w:unhideWhenUsed/>
    <w:qFormat/>
    <w:pPr>
      <w:spacing w:before="61"/>
      <w:jc w:val="center"/>
      <w:outlineLvl w:val="1"/>
    </w:pPr>
    <w:rPr>
      <w:b/>
      <w:bCs/>
      <w:sz w:val="26"/>
      <w:szCs w:val="26"/>
    </w:rPr>
  </w:style>
  <w:style w:type="paragraph" w:styleId="Heading3">
    <w:name w:val="heading 3"/>
    <w:basedOn w:val="Normal"/>
    <w:uiPriority w:val="9"/>
    <w:unhideWhenUsed/>
    <w:qFormat/>
    <w:pPr>
      <w:spacing w:before="21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PARTHEEV PRANEETH KUMMARI</cp:lastModifiedBy>
  <cp:revision>5</cp:revision>
  <dcterms:created xsi:type="dcterms:W3CDTF">2026-08-18T14:38:00Z</dcterms:created>
  <dcterms:modified xsi:type="dcterms:W3CDTF">2026-10-14T05:48:00Z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(unspecified)</vt:lpwstr>
  </property>
  <property fmtid="{D5CDD505-2E9C-101B-9397-08002B2CF9AE}" pid="5" name="LastSaved">
    <vt:filetime>2026-08-18T00:00:00Z</vt:filetime>
  </property>
  <property fmtid="{D5CDD505-2E9C-101B-9397-08002B2CF9AE}" pid="6" name="Producer">
    <vt:lpwstr>ReportLab PDF Library - (opensource)</vt:lpwstr>
  </property>
</Properties>
</file>