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Videos and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Mobily STC Zain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ذلك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</w:p>
    <w:p w:rsidR="00000000" w:rsidDel="00000000" w:rsidP="00000000" w:rsidRDefault="00000000" w:rsidRPr="00000000" w14:paraId="000000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Terms and conditions Mobily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شريكنا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ArshiyaInfosolutions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البث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للاستفادة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لإلغاء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61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606068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Terms and conditions STC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الاتصالات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المسبق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تجدد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34.5 </w:t>
      </w:r>
      <w:r w:rsidDel="00000000" w:rsidR="00000000" w:rsidRPr="00000000">
        <w:rPr>
          <w:rtl w:val="1"/>
        </w:rPr>
        <w:t xml:space="preserve">ريال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متجددة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شهريا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شاملة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القيمة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المضافة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لإلغاء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برجاء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13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801471.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المضافة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المسبق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الرصيد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Terms and conditions Zain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وأحكام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مشاركة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شريكنا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ArshiyaInfosolutions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تطبيق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تصفح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البوابة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مدعومة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للهواتف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جهازك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البث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فيمكنك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فيديو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أثناء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مشترك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نشط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للاستفادة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الخدمة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يجب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18 </w:t>
      </w:r>
      <w:r w:rsidDel="00000000" w:rsidR="00000000" w:rsidRPr="00000000">
        <w:rPr>
          <w:rtl w:val="1"/>
        </w:rPr>
        <w:t xml:space="preserve">عام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والديك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فاتورة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هاتفك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المحمول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1"/>
        </w:rPr>
        <w:t xml:space="preserve">للإلغاء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الاشتراك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32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0"/>
        </w:rPr>
        <w:t xml:space="preserve"> 709222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