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QuadGen Proxmox VM Manual Deployment Guide</w:t>
      </w:r>
    </w:p>
    <w:p>
      <w:pPr>
        <w:pStyle w:val="Heading2"/>
      </w:pPr>
      <w:r>
        <w:t>1. Prerequisites &amp; VM Infrastructure Setup</w:t>
      </w:r>
    </w:p>
    <w:p>
      <w:r>
        <w:t xml:space="preserve">Run these commands on your Proxmox Linux VM (Ubuntu/Debian) to install Docker, KinD, and kubectl.</w:t>
      </w:r>
    </w:p>
    <w:p>
      <w:pPr>
        <w:pStyle w:val="Code"/>
      </w:pPr>
      <w:r>
        <w:t xml:space="preserve">sudo apt-get update &amp;&amp; sudo apt-get install -y curl git make unzip docker.io</w:t>
      </w:r>
    </w:p>
    <w:p>
      <w:pPr>
        <w:pStyle w:val="Code"/>
      </w:pPr>
      <w:r>
        <w:t xml:space="preserve">sudo usermod -aG docker $USER &amp;&amp; sudo systemctl enable --now docker</w:t>
      </w:r>
    </w:p>
    <w:p>
      <w:pPr>
        <w:pStyle w:val="Code"/>
      </w:pPr>
      <w:r>
        <w:t xml:space="preserve">newgrp docker</w:t>
      </w:r>
    </w:p>
    <w:p>
      <w:r>
        <w:t xml:space="preserve">Install KinD v0.22.0:</w:t>
      </w:r>
    </w:p>
    <w:p>
      <w:pPr>
        <w:pStyle w:val="Code"/>
      </w:pPr>
      <w:r>
        <w:t xml:space="preserve">curl -Lo ./kind https://kind.sigs.k8s.io/dl/v0.22.0/kind-linux-amd64 &amp;&amp; chmod +x ./kind &amp;&amp; sudo mv ./kind /usr/local/bin/kind</w:t>
      </w:r>
    </w:p>
    <w:p>
      <w:r>
        <w:t xml:space="preserve">Install kubectl:</w:t>
      </w:r>
    </w:p>
    <w:p>
      <w:pPr>
        <w:pStyle w:val="Code"/>
      </w:pPr>
      <w:r>
        <w:t xml:space="preserve">curl -LO "https://dl.k8s.io/release/$(curl -L -s https://dl.k8s.io/release/stable.txt)/bin/linux/amd64/kubectl" &amp;&amp; chmod +x ./kubectl &amp;&amp; sudo mv ./kubectl /usr/local/bin/kubectl</w:t>
      </w:r>
    </w:p>
    <w:p>
      <w:pPr>
        <w:pStyle w:val="Heading2"/>
      </w:pPr>
      <w:r>
        <w:t>2. Extract Project Files</w:t>
      </w:r>
    </w:p>
    <w:p>
      <w:r>
        <w:t xml:space="preserve">Unzip the QuadGen POC package:</w:t>
      </w:r>
    </w:p>
    <w:p>
      <w:pPr>
        <w:pStyle w:val="Code"/>
      </w:pPr>
      <w:r>
        <w:t xml:space="preserve">unzip QuadGen_Kubernetes_Jenkins_CI_CD_POC.zip -d quadgen-poc</w:t>
      </w:r>
    </w:p>
    <w:p>
      <w:pPr>
        <w:pStyle w:val="Code"/>
      </w:pPr>
      <w:r>
        <w:t xml:space="preserve">cd quadgen-poc</w:t>
      </w:r>
    </w:p>
    <w:p>
      <w:pPr>
        <w:pStyle w:val="Heading2"/>
      </w:pPr>
      <w:r>
        <w:t>3. Step-by-Step Manual Execution Commands</w:t>
      </w:r>
    </w:p>
    <w:p>
      <w:r>
        <w:t xml:space="preserve">Step 3.1: Start Local Docker Registry (Port 5001)</w:t>
      </w:r>
    </w:p>
    <w:p>
      <w:pPr>
        <w:pStyle w:val="Code"/>
      </w:pPr>
      <w:r>
        <w:t xml:space="preserve">docker run -d --restart=always -p 127.0.0.1:5001:5000 --network bridge --name kind-registry registry:2</w:t>
      </w:r>
    </w:p>
    <w:p>
      <w:r>
        <w:t xml:space="preserve">Step 3.2: Create KinD Kubernetes Cluster</w:t>
      </w:r>
    </w:p>
    <w:p>
      <w:pPr>
        <w:pStyle w:val="Code"/>
      </w:pPr>
      <w:r>
        <w:t xml:space="preserve">kind create cluster --config kind/kind-config.yaml --name kind</w:t>
      </w:r>
    </w:p>
    <w:p>
      <w:r>
        <w:t xml:space="preserve">Step 3.3: Connect Local Registry to Cluster Network</w:t>
      </w:r>
    </w:p>
    <w:p>
      <w:pPr>
        <w:pStyle w:val="Code"/>
      </w:pPr>
      <w:r>
        <w:t xml:space="preserve">docker network connect "kind" "kind-registry" || true</w:t>
      </w:r>
    </w:p>
    <w:p>
      <w:r>
        <w:t xml:space="preserve">Step 3.4: Create Kubernetes Namespaces</w:t>
      </w:r>
    </w:p>
    <w:p>
      <w:pPr>
        <w:pStyle w:val="Code"/>
      </w:pPr>
      <w:r>
        <w:t xml:space="preserve">kubectl apply -f k8s/namespaces.yaml</w:t>
      </w:r>
    </w:p>
    <w:p>
      <w:r>
        <w:t xml:space="preserve">Step 3.5: Apply ServiceAccounts and RBAC Permissions</w:t>
      </w:r>
    </w:p>
    <w:p>
      <w:pPr>
        <w:pStyle w:val="Code"/>
      </w:pPr>
      <w:r>
        <w:t xml:space="preserve">kubectl apply -f k8s/jenkins-rbac.yaml</w:t>
      </w:r>
    </w:p>
    <w:p>
      <w:r>
        <w:t xml:space="preserve">Step 3.6: Mount Jenkins Plugins and JCasC ConfigMaps</w:t>
      </w:r>
    </w:p>
    <w:p>
      <w:pPr>
        <w:pStyle w:val="Code"/>
      </w:pPr>
      <w:r>
        <w:t xml:space="preserve">kubectl create configmap jenkins-plugins-config --from-file=plugins.txt=jcasc/plugins.txt -n jenkins --dry-run=client -o yaml | kubectl apply -f -</w:t>
      </w:r>
    </w:p>
    <w:p>
      <w:pPr>
        <w:pStyle w:val="Code"/>
      </w:pPr>
      <w:r>
        <w:t xml:space="preserve">kubectl create configmap jenkins-jcasc-config --from-file=jenkins.yaml=jcasc/jenkins.yaml -n jenkins --dry-run=client -o yaml | kubectl apply -f -</w:t>
      </w:r>
    </w:p>
    <w:p>
      <w:r>
        <w:t xml:space="preserve">Step 3.7: Deploy Jenkins Controller &amp; Services</w:t>
      </w:r>
    </w:p>
    <w:p>
      <w:pPr>
        <w:pStyle w:val="Code"/>
      </w:pPr>
      <w:r>
        <w:t xml:space="preserve">kubectl apply -f k8s/jenkins-deployment.yaml</w:t>
      </w:r>
    </w:p>
    <w:p>
      <w:pPr>
        <w:pStyle w:val="Code"/>
      </w:pPr>
      <w:r>
        <w:t xml:space="preserve">kubectl apply -f k8s/jenkins-service.yaml</w:t>
      </w:r>
    </w:p>
    <w:p>
      <w:r>
        <w:t xml:space="preserve">Step 3.8: Check Status &amp; Wait for Ready</w:t>
      </w:r>
    </w:p>
    <w:p>
      <w:pPr>
        <w:pStyle w:val="Code"/>
      </w:pPr>
      <w:r>
        <w:t xml:space="preserve">kubectl get pods -n jenkins -w</w:t>
      </w:r>
    </w:p>
    <w:p>
      <w:pPr>
        <w:pStyle w:val="Heading2"/>
      </w:pPr>
      <w:r>
        <w:t>4. Verification &amp; Testing</w:t>
      </w:r>
    </w:p>
    <w:p>
      <w:r>
        <w:t xml:space="preserve">Open Jenkins UI in your browser: http://&lt;PROXMOX_VM_IP&gt;:8080</w:t>
      </w:r>
    </w:p>
    <w:p>
      <w:r>
        <w:t xml:space="preserve">Login Credentials: Username: admin | Password: adminpassword123</w:t>
      </w:r>
    </w:p>
    <w:p>
      <w:r>
        <w:t xml:space="preserve">Click 'sample-app-pipeline' -&gt; Build Now.</w:t>
      </w:r>
    </w:p>
    <w:p>
      <w:r>
        <w:t xml:space="preserve">Verify Application in browser: http://&lt;PROXMOX_VM_IP&gt;:8081</w:t>
      </w:r>
    </w:p>
    <w:p>
      <w:pPr>
        <w:pStyle w:val="Heading2"/>
      </w:pPr>
      <w:r>
        <w:t>5. Recruiter Handover Instructions</w:t>
      </w:r>
    </w:p>
    <w:p>
      <w:r>
        <w:t xml:space="preserve">Provide the QuadGen_Kubernetes_Jenkins_CI_CD_POC.zip file to the recruiter. They can execute one single command 'make up' (Linux/Mac) or '.\scripts\bootstrap.ps1' (Windows) for instant automated deployment.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32"/>
      <w:color w:val="1F4E78"/>
    </w:rPr>
  </w:style>
  <w:style w:type="paragraph" w:styleId="Heading2">
    <w:name w:val="heading 2"/>
    <w:rPr>
      <w:b/>
      <w:sz w:val="26"/>
      <w:color w:val="2E75B6"/>
    </w:rPr>
  </w:style>
  <w:style w:type="paragraph" w:styleId="Code">
    <w:name w:val="code"/>
    <w:rPr>
      <w:rFonts w:ascii="Consolas" w:hAnsi="Consolas"/>
      <w:sz w:val="20"/>
      <w:color w:val="C00000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